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6AB" w:rsidRPr="00FF29AE" w:rsidRDefault="001026AB" w:rsidP="001026AB">
      <w:pPr>
        <w:jc w:val="center"/>
        <w:rPr>
          <w:rFonts w:ascii="Times New Roman" w:hAnsi="Times New Roman" w:cs="Times New Roman"/>
          <w:b/>
        </w:rPr>
      </w:pPr>
      <w:bookmarkStart w:id="0" w:name="_GoBack"/>
      <w:bookmarkEnd w:id="0"/>
      <w:r w:rsidRPr="00FF29AE">
        <w:rPr>
          <w:rFonts w:ascii="Times New Roman" w:hAnsi="Times New Roman" w:cs="Times New Roman"/>
          <w:b/>
        </w:rPr>
        <w:t>FORO INTERINSTITUCIONAL DE EDUCACIÓN SUPERIOR</w:t>
      </w:r>
    </w:p>
    <w:p w:rsidR="001026AB" w:rsidRPr="00FF29AE" w:rsidRDefault="001026AB" w:rsidP="001026AB">
      <w:pPr>
        <w:jc w:val="center"/>
        <w:rPr>
          <w:rFonts w:ascii="Times New Roman" w:hAnsi="Times New Roman" w:cs="Times New Roman"/>
          <w:b/>
        </w:rPr>
      </w:pPr>
      <w:r w:rsidRPr="00FF29AE">
        <w:rPr>
          <w:rFonts w:ascii="Times New Roman" w:hAnsi="Times New Roman" w:cs="Times New Roman"/>
          <w:b/>
        </w:rPr>
        <w:t>“La Educación Superior de Durango, una visión de futuro”</w:t>
      </w:r>
    </w:p>
    <w:p w:rsidR="001026AB" w:rsidRDefault="001026AB" w:rsidP="001026AB">
      <w:pPr>
        <w:jc w:val="center"/>
        <w:rPr>
          <w:rFonts w:ascii="Times New Roman" w:hAnsi="Times New Roman" w:cs="Times New Roman"/>
          <w:b/>
        </w:rPr>
      </w:pPr>
      <w:r>
        <w:rPr>
          <w:rFonts w:ascii="Times New Roman" w:hAnsi="Times New Roman" w:cs="Times New Roman"/>
          <w:b/>
        </w:rPr>
        <w:t>AVANCES EN LA IMPLEMENTACIÓN DE UN SISTEMA DE GESTIÓN AMBIENTAL CONFORME A LA NORMA ISO 14001:2015 EN LA FACULTAD DE CIENCIAS BIOLÓGICAS DE LA UNIVERSIDAD JUÁREZ DEL ESTADO DE DURANGO</w:t>
      </w:r>
    </w:p>
    <w:p w:rsidR="001026AB" w:rsidRDefault="001026AB" w:rsidP="001026AB">
      <w:pPr>
        <w:jc w:val="center"/>
        <w:rPr>
          <w:rFonts w:ascii="Times New Roman" w:hAnsi="Times New Roman" w:cs="Times New Roman"/>
          <w:b/>
        </w:rPr>
      </w:pPr>
    </w:p>
    <w:p w:rsidR="001026AB" w:rsidRDefault="001026AB" w:rsidP="001026AB">
      <w:pPr>
        <w:jc w:val="center"/>
        <w:rPr>
          <w:rFonts w:ascii="Times New Roman" w:hAnsi="Times New Roman" w:cs="Times New Roman"/>
          <w:vertAlign w:val="superscript"/>
        </w:rPr>
      </w:pPr>
      <w:r>
        <w:rPr>
          <w:rFonts w:ascii="Times New Roman" w:hAnsi="Times New Roman" w:cs="Times New Roman"/>
        </w:rPr>
        <w:t>Miguel Ángel Garza-Martínez, Josué Raymundo Estrada Arellano</w:t>
      </w:r>
      <w:r w:rsidRPr="00892BD9">
        <w:rPr>
          <w:rFonts w:ascii="Times New Roman" w:hAnsi="Times New Roman" w:cs="Times New Roman"/>
        </w:rPr>
        <w:t xml:space="preserve"> y </w:t>
      </w:r>
      <w:r>
        <w:rPr>
          <w:rFonts w:ascii="Times New Roman" w:hAnsi="Times New Roman" w:cs="Times New Roman"/>
        </w:rPr>
        <w:t>Juan Carlos Herrera Salazar</w:t>
      </w:r>
      <w:r w:rsidRPr="00892BD9">
        <w:rPr>
          <w:rFonts w:ascii="Times New Roman" w:hAnsi="Times New Roman" w:cs="Times New Roman"/>
          <w:vertAlign w:val="superscript"/>
        </w:rPr>
        <w:t xml:space="preserve"> </w:t>
      </w:r>
    </w:p>
    <w:p w:rsidR="001026AB" w:rsidRPr="00892BD9" w:rsidRDefault="001026AB" w:rsidP="001026AB">
      <w:pPr>
        <w:jc w:val="center"/>
        <w:rPr>
          <w:rFonts w:ascii="Times New Roman" w:hAnsi="Times New Roman" w:cs="Times New Roman"/>
          <w:vertAlign w:val="superscript"/>
        </w:rPr>
      </w:pPr>
    </w:p>
    <w:p w:rsidR="001026AB" w:rsidRDefault="001026AB" w:rsidP="001026AB">
      <w:pPr>
        <w:jc w:val="center"/>
        <w:rPr>
          <w:rFonts w:ascii="Times New Roman" w:hAnsi="Times New Roman" w:cs="Times New Roman"/>
          <w:i/>
        </w:rPr>
      </w:pPr>
      <w:r>
        <w:rPr>
          <w:rFonts w:ascii="Times New Roman" w:hAnsi="Times New Roman" w:cs="Times New Roman"/>
          <w:i/>
        </w:rPr>
        <w:t>Facultad de Ciencias Biológicas, Universidad Juárez del Estado de Durango</w:t>
      </w:r>
    </w:p>
    <w:p w:rsidR="001026AB" w:rsidRPr="00892BD9" w:rsidRDefault="001026AB" w:rsidP="001026AB">
      <w:pPr>
        <w:jc w:val="center"/>
        <w:rPr>
          <w:rFonts w:ascii="Times New Roman" w:hAnsi="Times New Roman" w:cs="Times New Roman"/>
          <w:i/>
        </w:rPr>
      </w:pPr>
    </w:p>
    <w:p w:rsidR="001026AB" w:rsidRPr="001026AB" w:rsidRDefault="001026AB" w:rsidP="001026AB">
      <w:pPr>
        <w:jc w:val="both"/>
        <w:rPr>
          <w:rStyle w:val="Ttulo1Car"/>
          <w:rFonts w:ascii="Times New Roman" w:hAnsi="Times New Roman" w:cs="Times New Roman"/>
          <w:b/>
          <w:color w:val="auto"/>
          <w:sz w:val="24"/>
          <w:szCs w:val="24"/>
        </w:rPr>
      </w:pPr>
      <w:r w:rsidRPr="001026AB">
        <w:rPr>
          <w:rStyle w:val="Ttulo1Car"/>
          <w:rFonts w:ascii="Times New Roman" w:hAnsi="Times New Roman" w:cs="Times New Roman"/>
          <w:b/>
          <w:color w:val="auto"/>
          <w:sz w:val="24"/>
          <w:szCs w:val="24"/>
        </w:rPr>
        <w:t xml:space="preserve">Resumen </w:t>
      </w:r>
    </w:p>
    <w:p w:rsidR="001026AB" w:rsidRPr="00652DEA" w:rsidRDefault="001026AB" w:rsidP="001026AB">
      <w:pPr>
        <w:jc w:val="both"/>
        <w:rPr>
          <w:rStyle w:val="Ttulo1Car"/>
          <w:rFonts w:ascii="Times New Roman" w:hAnsi="Times New Roman" w:cs="Times New Roman"/>
          <w:color w:val="auto"/>
          <w:sz w:val="24"/>
          <w:szCs w:val="24"/>
        </w:rPr>
      </w:pPr>
    </w:p>
    <w:p w:rsidR="001026AB" w:rsidRPr="002161AA" w:rsidRDefault="001026AB" w:rsidP="001026AB">
      <w:pPr>
        <w:spacing w:line="360" w:lineRule="auto"/>
        <w:jc w:val="both"/>
        <w:rPr>
          <w:rFonts w:ascii="Times New Roman" w:hAnsi="Times New Roman" w:cs="Times New Roman"/>
        </w:rPr>
      </w:pPr>
      <w:r>
        <w:rPr>
          <w:rFonts w:ascii="Times New Roman" w:hAnsi="Times New Roman" w:cs="Times New Roman"/>
        </w:rPr>
        <w:tab/>
        <w:t>La Norma ISO 14001:205 tiene como objetivo p</w:t>
      </w:r>
      <w:r w:rsidRPr="00F120CB">
        <w:rPr>
          <w:rFonts w:ascii="Times New Roman" w:hAnsi="Times New Roman" w:cs="Times New Roman"/>
        </w:rPr>
        <w:t>roporcionar a las organizaciones un marco de referencia para proteger el medio ambiente y responder a las condiciones ambientales cambiantes</w:t>
      </w:r>
      <w:r>
        <w:rPr>
          <w:rFonts w:ascii="Times New Roman" w:hAnsi="Times New Roman" w:cs="Times New Roman"/>
        </w:rPr>
        <w:t>, por ello, el</w:t>
      </w:r>
      <w:r w:rsidRPr="00F120CB">
        <w:rPr>
          <w:rFonts w:ascii="Times New Roman" w:hAnsi="Times New Roman" w:cs="Times New Roman"/>
        </w:rPr>
        <w:t xml:space="preserve"> Comité de Acreditación de la Licenciatura en Biología (CACEB, A.C.) </w:t>
      </w:r>
      <w:r>
        <w:rPr>
          <w:rFonts w:ascii="Times New Roman" w:hAnsi="Times New Roman" w:cs="Times New Roman"/>
        </w:rPr>
        <w:t xml:space="preserve">recomendó implementar </w:t>
      </w:r>
      <w:r w:rsidRPr="00F120CB">
        <w:rPr>
          <w:rFonts w:ascii="Times New Roman" w:hAnsi="Times New Roman" w:cs="Times New Roman"/>
        </w:rPr>
        <w:t>a Norma ISO 14001 Sistema de Gestión Ambiental co</w:t>
      </w:r>
      <w:r>
        <w:rPr>
          <w:rFonts w:ascii="Times New Roman" w:hAnsi="Times New Roman" w:cs="Times New Roman"/>
        </w:rPr>
        <w:t>mo parte de la cultura</w:t>
      </w:r>
      <w:r w:rsidRPr="00F120CB">
        <w:rPr>
          <w:rFonts w:ascii="Times New Roman" w:hAnsi="Times New Roman" w:cs="Times New Roman"/>
        </w:rPr>
        <w:t xml:space="preserve"> y aprendizaje de los alumnos en la Facultad de Ciencias Biológicas de la Universidad Juárez del Estado de Durango</w:t>
      </w:r>
      <w:r>
        <w:rPr>
          <w:rFonts w:ascii="Times New Roman" w:hAnsi="Times New Roman" w:cs="Times New Roman"/>
        </w:rPr>
        <w:t>.</w:t>
      </w:r>
      <w:r w:rsidRPr="002161AA">
        <w:rPr>
          <w:rFonts w:ascii="Times New Roman" w:hAnsi="Times New Roman" w:cs="Times New Roman"/>
        </w:rPr>
        <w:t xml:space="preserve"> </w:t>
      </w:r>
      <w:r>
        <w:rPr>
          <w:rFonts w:ascii="Times New Roman" w:hAnsi="Times New Roman" w:cs="Times New Roman"/>
        </w:rPr>
        <w:t>D</w:t>
      </w:r>
      <w:r w:rsidRPr="002161AA">
        <w:rPr>
          <w:rFonts w:ascii="Times New Roman" w:hAnsi="Times New Roman" w:cs="Times New Roman"/>
        </w:rPr>
        <w:t>esde mayo de 2017 en la FCB</w:t>
      </w:r>
      <w:r>
        <w:rPr>
          <w:rFonts w:ascii="Times New Roman" w:hAnsi="Times New Roman" w:cs="Times New Roman"/>
        </w:rPr>
        <w:t>-UJED</w:t>
      </w:r>
      <w:r w:rsidRPr="002161AA">
        <w:rPr>
          <w:rFonts w:ascii="Times New Roman" w:hAnsi="Times New Roman" w:cs="Times New Roman"/>
        </w:rPr>
        <w:t xml:space="preserve"> se han desarrollado una serie de talleres encaminados a cumplir con los requisitos establecidos por la Norma ISO 14001:2015 y a socializar su proceso ante toda la comunidad. En dichos talleres han participado alumnos, profesores, personal administrativo y directivos</w:t>
      </w:r>
      <w:r>
        <w:rPr>
          <w:rFonts w:ascii="Times New Roman" w:hAnsi="Times New Roman" w:cs="Times New Roman"/>
        </w:rPr>
        <w:t xml:space="preserve"> y d</w:t>
      </w:r>
      <w:r w:rsidRPr="002161AA">
        <w:rPr>
          <w:rFonts w:ascii="Times New Roman" w:hAnsi="Times New Roman" w:cs="Times New Roman"/>
        </w:rPr>
        <w:t>entro de los resultados obtenidos hasta el momento se encuentran la definición del organigrama interno y el nombramiento de responsables de actividades; la definición de la Política Ambiental; la identificación de procesos, sus entradas y salidas en términos ambientales; la identificación de los aspectos ambientales significativos; el análisis FODA en términos ambientales y la identificación de requisitos legales y otros requisitos.</w:t>
      </w:r>
    </w:p>
    <w:p w:rsidR="001026AB" w:rsidRDefault="001026AB" w:rsidP="001026AB">
      <w:pPr>
        <w:jc w:val="both"/>
        <w:rPr>
          <w:rFonts w:ascii="Times New Roman" w:hAnsi="Times New Roman" w:cs="Times New Roman"/>
        </w:rPr>
      </w:pPr>
    </w:p>
    <w:p w:rsidR="001026AB" w:rsidRDefault="001026AB" w:rsidP="001026AB">
      <w:pPr>
        <w:jc w:val="both"/>
        <w:rPr>
          <w:rFonts w:ascii="Times New Roman" w:hAnsi="Times New Roman" w:cs="Times New Roman"/>
        </w:rPr>
      </w:pPr>
      <w:r w:rsidRPr="001026AB">
        <w:rPr>
          <w:rFonts w:ascii="Times New Roman" w:hAnsi="Times New Roman" w:cs="Times New Roman"/>
          <w:b/>
        </w:rPr>
        <w:t>Palabras clave:</w:t>
      </w:r>
      <w:r w:rsidRPr="00FF29AE">
        <w:rPr>
          <w:rFonts w:ascii="Times New Roman" w:hAnsi="Times New Roman" w:cs="Times New Roman"/>
        </w:rPr>
        <w:t xml:space="preserve"> </w:t>
      </w:r>
      <w:r>
        <w:rPr>
          <w:rFonts w:ascii="Times New Roman" w:hAnsi="Times New Roman" w:cs="Times New Roman"/>
        </w:rPr>
        <w:t>Sistema de Gestión Ambiental; Implementación; Socialización; Norma ISO 14001:2015.</w:t>
      </w:r>
    </w:p>
    <w:p w:rsidR="001026AB" w:rsidRDefault="001026AB" w:rsidP="001026AB">
      <w:pPr>
        <w:jc w:val="both"/>
        <w:rPr>
          <w:rStyle w:val="Ttulo1Car"/>
          <w:rFonts w:ascii="Times New Roman" w:hAnsi="Times New Roman" w:cs="Times New Roman"/>
          <w:color w:val="auto"/>
          <w:sz w:val="24"/>
          <w:szCs w:val="24"/>
        </w:rPr>
      </w:pPr>
    </w:p>
    <w:p w:rsidR="001026AB" w:rsidRDefault="001026AB" w:rsidP="001026AB">
      <w:pPr>
        <w:jc w:val="both"/>
        <w:rPr>
          <w:rStyle w:val="Ttulo1Car"/>
          <w:rFonts w:ascii="Times New Roman" w:hAnsi="Times New Roman" w:cs="Times New Roman"/>
          <w:color w:val="auto"/>
          <w:sz w:val="24"/>
          <w:szCs w:val="24"/>
        </w:rPr>
      </w:pPr>
    </w:p>
    <w:p w:rsidR="001026AB" w:rsidRDefault="001026AB" w:rsidP="001026AB">
      <w:pPr>
        <w:jc w:val="both"/>
        <w:rPr>
          <w:rStyle w:val="Ttulo1Car"/>
          <w:rFonts w:ascii="Times New Roman" w:hAnsi="Times New Roman" w:cs="Times New Roman"/>
          <w:color w:val="auto"/>
          <w:sz w:val="24"/>
          <w:szCs w:val="24"/>
        </w:rPr>
      </w:pPr>
    </w:p>
    <w:p w:rsidR="001026AB" w:rsidRPr="001026AB" w:rsidRDefault="001026AB" w:rsidP="001026AB">
      <w:pPr>
        <w:jc w:val="both"/>
        <w:rPr>
          <w:rStyle w:val="Ttulo1Car"/>
          <w:rFonts w:ascii="Times New Roman" w:hAnsi="Times New Roman" w:cs="Times New Roman"/>
          <w:b/>
          <w:smallCaps/>
          <w:color w:val="auto"/>
          <w:sz w:val="24"/>
          <w:szCs w:val="24"/>
        </w:rPr>
      </w:pPr>
      <w:r w:rsidRPr="001026AB">
        <w:rPr>
          <w:rStyle w:val="Ttulo1Car"/>
          <w:rFonts w:ascii="Times New Roman" w:hAnsi="Times New Roman" w:cs="Times New Roman"/>
          <w:b/>
          <w:color w:val="auto"/>
          <w:sz w:val="24"/>
          <w:szCs w:val="24"/>
        </w:rPr>
        <w:lastRenderedPageBreak/>
        <w:t xml:space="preserve">I. </w:t>
      </w:r>
      <w:r w:rsidRPr="001026AB">
        <w:rPr>
          <w:rStyle w:val="Ttulo1Car"/>
          <w:rFonts w:ascii="Times New Roman" w:hAnsi="Times New Roman" w:cs="Times New Roman"/>
          <w:b/>
          <w:smallCaps/>
          <w:color w:val="auto"/>
          <w:sz w:val="24"/>
          <w:szCs w:val="24"/>
        </w:rPr>
        <w:t xml:space="preserve">Introducción </w:t>
      </w:r>
    </w:p>
    <w:p w:rsidR="001026AB" w:rsidRPr="00F120CB" w:rsidRDefault="001026AB" w:rsidP="001026AB">
      <w:pPr>
        <w:jc w:val="both"/>
        <w:rPr>
          <w:rFonts w:ascii="Times New Roman" w:hAnsi="Times New Roman" w:cs="Times New Roman"/>
        </w:rPr>
      </w:pPr>
    </w:p>
    <w:p w:rsidR="001026AB" w:rsidRDefault="001026AB" w:rsidP="001026AB">
      <w:pPr>
        <w:spacing w:line="360" w:lineRule="auto"/>
        <w:jc w:val="both"/>
        <w:rPr>
          <w:rFonts w:ascii="Times New Roman" w:hAnsi="Times New Roman" w:cs="Times New Roman"/>
        </w:rPr>
      </w:pPr>
      <w:r>
        <w:rPr>
          <w:rFonts w:ascii="Times New Roman" w:hAnsi="Times New Roman" w:cs="Times New Roman"/>
        </w:rPr>
        <w:tab/>
        <w:t>La Norma ISO 14001:205 tiene como objetivo p</w:t>
      </w:r>
      <w:r w:rsidRPr="00F120CB">
        <w:rPr>
          <w:rFonts w:ascii="Times New Roman" w:hAnsi="Times New Roman" w:cs="Times New Roman"/>
        </w:rPr>
        <w:t>roporcionar a las organizaciones un marco de referencia para proteger el medio ambiente y responder a las condiciones ambientales cambiantes.</w:t>
      </w:r>
      <w:r>
        <w:rPr>
          <w:rFonts w:ascii="Times New Roman" w:hAnsi="Times New Roman" w:cs="Times New Roman"/>
        </w:rPr>
        <w:t xml:space="preserve"> La implementación de esta Norma h</w:t>
      </w:r>
      <w:r w:rsidRPr="00F120CB">
        <w:rPr>
          <w:rFonts w:ascii="Times New Roman" w:hAnsi="Times New Roman" w:cs="Times New Roman"/>
        </w:rPr>
        <w:t>ace que las organizaciones sean mucho más sostenibles, desarrollen tecnologías limpias, se especialicen en el manejo de todos los aspectos ambientales y cumplan con la legislación ambiental vigente.</w:t>
      </w:r>
    </w:p>
    <w:p w:rsidR="001026AB" w:rsidRPr="00F120CB" w:rsidRDefault="001026AB" w:rsidP="001026AB">
      <w:pPr>
        <w:spacing w:line="360" w:lineRule="auto"/>
        <w:jc w:val="both"/>
        <w:rPr>
          <w:rFonts w:ascii="Times New Roman" w:hAnsi="Times New Roman" w:cs="Times New Roman"/>
        </w:rPr>
      </w:pPr>
    </w:p>
    <w:p w:rsidR="001026AB" w:rsidRDefault="001026AB" w:rsidP="001026AB">
      <w:pPr>
        <w:spacing w:line="360" w:lineRule="auto"/>
        <w:jc w:val="both"/>
        <w:rPr>
          <w:rFonts w:ascii="Times New Roman" w:hAnsi="Times New Roman" w:cs="Times New Roman"/>
        </w:rPr>
      </w:pPr>
      <w:r>
        <w:rPr>
          <w:rFonts w:ascii="Times New Roman" w:hAnsi="Times New Roman" w:cs="Times New Roman"/>
        </w:rPr>
        <w:tab/>
        <w:t>Dentro d</w:t>
      </w:r>
      <w:r w:rsidRPr="00F120CB">
        <w:rPr>
          <w:rFonts w:ascii="Times New Roman" w:hAnsi="Times New Roman" w:cs="Times New Roman"/>
        </w:rPr>
        <w:t>e las Observaciones Generales a la categoría: Infraestructura y equipamiento hechas por el Comité de Acreditación de la Licenciatura en Biología (CACEB, A.C.) para acreditar la Lic. en Ecología y re-acreditar la carrera de Biólogo en la Facultad de Ciencias Biológicas de la Universidad Juárez del Estado de Durango, destaca que es conveniente implementar la Norma ISO 14001 Sistema de Gestión Ambiental como parte de la cultura de la FCB y aprendizaje de los alumnos</w:t>
      </w:r>
      <w:r>
        <w:rPr>
          <w:rFonts w:ascii="Times New Roman" w:hAnsi="Times New Roman" w:cs="Times New Roman"/>
        </w:rPr>
        <w:t>.</w:t>
      </w:r>
    </w:p>
    <w:p w:rsidR="001026AB" w:rsidRDefault="001026AB" w:rsidP="001026AB">
      <w:pPr>
        <w:spacing w:line="360" w:lineRule="auto"/>
        <w:jc w:val="both"/>
        <w:rPr>
          <w:rFonts w:ascii="Times New Roman" w:hAnsi="Times New Roman" w:cs="Times New Roman"/>
        </w:rPr>
      </w:pPr>
    </w:p>
    <w:p w:rsidR="001026AB" w:rsidRDefault="001026AB" w:rsidP="001026AB">
      <w:pPr>
        <w:spacing w:line="360" w:lineRule="auto"/>
        <w:jc w:val="both"/>
        <w:rPr>
          <w:rFonts w:ascii="Arial" w:hAnsi="Arial" w:cs="Arial"/>
        </w:rPr>
      </w:pPr>
      <w:r>
        <w:rPr>
          <w:rFonts w:ascii="Times New Roman" w:hAnsi="Times New Roman" w:cs="Times New Roman"/>
        </w:rPr>
        <w:tab/>
        <w:t>El objetivo del presente trabajo es mostrar los avances en la implementación de un Sistema de Gestión Ambiental conforme a la Norma Internacional ISO 14001:2015 en la Facultad de Ciencias Biológicas de la Universidad Juárez del Estado de Durango</w:t>
      </w:r>
      <w:r w:rsidRPr="005A2712">
        <w:rPr>
          <w:rFonts w:ascii="Arial" w:hAnsi="Arial" w:cs="Arial"/>
        </w:rPr>
        <w:t>.</w:t>
      </w:r>
    </w:p>
    <w:p w:rsidR="001026AB" w:rsidRDefault="001026AB" w:rsidP="001026AB">
      <w:pPr>
        <w:spacing w:line="360" w:lineRule="auto"/>
        <w:jc w:val="both"/>
        <w:rPr>
          <w:rFonts w:ascii="Arial" w:hAnsi="Arial" w:cs="Arial"/>
        </w:rPr>
      </w:pPr>
    </w:p>
    <w:p w:rsidR="001026AB" w:rsidRDefault="001026AB" w:rsidP="001026AB">
      <w:pPr>
        <w:jc w:val="both"/>
        <w:rPr>
          <w:rStyle w:val="Ttulo1Car"/>
          <w:rFonts w:ascii="Times New Roman" w:hAnsi="Times New Roman" w:cs="Times New Roman"/>
          <w:b/>
          <w:smallCaps/>
          <w:color w:val="auto"/>
          <w:sz w:val="24"/>
          <w:szCs w:val="24"/>
        </w:rPr>
      </w:pPr>
      <w:r w:rsidRPr="001026AB">
        <w:rPr>
          <w:rStyle w:val="Ttulo1Car"/>
          <w:rFonts w:ascii="Times New Roman" w:hAnsi="Times New Roman" w:cs="Times New Roman"/>
          <w:b/>
          <w:color w:val="auto"/>
          <w:sz w:val="24"/>
          <w:szCs w:val="24"/>
        </w:rPr>
        <w:t xml:space="preserve">II. </w:t>
      </w:r>
      <w:r w:rsidRPr="001026AB">
        <w:rPr>
          <w:rStyle w:val="Ttulo1Car"/>
          <w:rFonts w:ascii="Times New Roman" w:hAnsi="Times New Roman" w:cs="Times New Roman"/>
          <w:b/>
          <w:smallCaps/>
          <w:color w:val="auto"/>
          <w:sz w:val="24"/>
          <w:szCs w:val="24"/>
        </w:rPr>
        <w:t xml:space="preserve">Desarrollo </w:t>
      </w:r>
    </w:p>
    <w:p w:rsidR="001026AB" w:rsidRPr="001026AB" w:rsidRDefault="001026AB" w:rsidP="001026AB">
      <w:pPr>
        <w:jc w:val="both"/>
        <w:rPr>
          <w:rFonts w:ascii="Times New Roman" w:hAnsi="Times New Roman" w:cs="Times New Roman"/>
          <w:b/>
        </w:rPr>
      </w:pPr>
    </w:p>
    <w:p w:rsidR="001026AB" w:rsidRPr="002161AA" w:rsidRDefault="001026AB" w:rsidP="001026AB">
      <w:pPr>
        <w:spacing w:line="360" w:lineRule="auto"/>
        <w:jc w:val="both"/>
        <w:rPr>
          <w:rFonts w:ascii="Times New Roman" w:hAnsi="Times New Roman" w:cs="Times New Roman"/>
          <w:b/>
        </w:rPr>
      </w:pPr>
      <w:r>
        <w:rPr>
          <w:rFonts w:ascii="Times New Roman" w:hAnsi="Times New Roman" w:cs="Times New Roman"/>
          <w:b/>
        </w:rPr>
        <w:tab/>
      </w:r>
      <w:r w:rsidRPr="002161AA">
        <w:rPr>
          <w:rFonts w:ascii="Times New Roman" w:hAnsi="Times New Roman" w:cs="Times New Roman"/>
          <w:b/>
        </w:rPr>
        <w:t>La Norma ISO 14001 en la Universidad Juárez del Estado de Durango</w:t>
      </w:r>
    </w:p>
    <w:p w:rsidR="001026AB" w:rsidRDefault="001026AB" w:rsidP="001026AB">
      <w:pPr>
        <w:spacing w:line="360" w:lineRule="auto"/>
        <w:jc w:val="both"/>
        <w:rPr>
          <w:rFonts w:ascii="Times New Roman" w:hAnsi="Times New Roman" w:cs="Times New Roman"/>
        </w:rPr>
      </w:pPr>
    </w:p>
    <w:p w:rsidR="001026AB" w:rsidRPr="002161AA" w:rsidRDefault="001026AB" w:rsidP="001026AB">
      <w:pPr>
        <w:spacing w:line="360" w:lineRule="auto"/>
        <w:jc w:val="both"/>
        <w:rPr>
          <w:rFonts w:ascii="Times New Roman" w:hAnsi="Times New Roman" w:cs="Times New Roman"/>
        </w:rPr>
      </w:pPr>
      <w:r>
        <w:rPr>
          <w:rFonts w:ascii="Times New Roman" w:hAnsi="Times New Roman" w:cs="Times New Roman"/>
        </w:rPr>
        <w:tab/>
      </w:r>
      <w:r w:rsidRPr="002161AA">
        <w:rPr>
          <w:rFonts w:ascii="Times New Roman" w:hAnsi="Times New Roman" w:cs="Times New Roman"/>
        </w:rPr>
        <w:t xml:space="preserve">Desde febrero de 2016, la Universidad Juárez del Estado de Durango inició un proceso para la certificación de seis unidades académicas bajo la Norma ISO14001, entre ellas, la Facultad de Ciencias Biológicas. </w:t>
      </w:r>
    </w:p>
    <w:p w:rsidR="001026AB" w:rsidRDefault="001026AB" w:rsidP="001026AB">
      <w:pPr>
        <w:spacing w:line="360" w:lineRule="auto"/>
        <w:jc w:val="both"/>
        <w:rPr>
          <w:rFonts w:ascii="Times New Roman" w:hAnsi="Times New Roman" w:cs="Times New Roman"/>
        </w:rPr>
      </w:pPr>
      <w:r>
        <w:rPr>
          <w:rFonts w:ascii="Times New Roman" w:hAnsi="Times New Roman" w:cs="Times New Roman"/>
        </w:rPr>
        <w:tab/>
      </w:r>
    </w:p>
    <w:p w:rsidR="001026AB" w:rsidRPr="002161AA" w:rsidRDefault="001026AB" w:rsidP="001026AB">
      <w:pPr>
        <w:spacing w:line="360" w:lineRule="auto"/>
        <w:jc w:val="both"/>
        <w:rPr>
          <w:rFonts w:ascii="Times New Roman" w:hAnsi="Times New Roman" w:cs="Times New Roman"/>
        </w:rPr>
      </w:pPr>
      <w:r>
        <w:rPr>
          <w:rFonts w:ascii="Times New Roman" w:hAnsi="Times New Roman" w:cs="Times New Roman"/>
        </w:rPr>
        <w:tab/>
      </w:r>
      <w:r w:rsidRPr="002161AA">
        <w:rPr>
          <w:rFonts w:ascii="Times New Roman" w:hAnsi="Times New Roman" w:cs="Times New Roman"/>
        </w:rPr>
        <w:t xml:space="preserve">El alcance del Sistema de Gestión Ambiental (SGA) de la UJED aplica a todas las actividades, productos y servicios realizados por estudiantes, personal y partes interesadas propias de la enseñanza universitaria y educación superior, media superior y posgrado </w:t>
      </w:r>
      <w:r w:rsidRPr="002161AA">
        <w:rPr>
          <w:rFonts w:ascii="Times New Roman" w:hAnsi="Times New Roman" w:cs="Times New Roman"/>
        </w:rPr>
        <w:lastRenderedPageBreak/>
        <w:t>desarrollada en los edificios, instalaciones y servicios inherentes a los procesos de enseñanza aprendizaje, como son: docencia, investigación, desarrollo e innovación (I+D+i), transferencia de conocimiento a los sectores productivos y a la sociedad, así como la difusión de la cultura que s</w:t>
      </w:r>
      <w:r>
        <w:rPr>
          <w:rFonts w:ascii="Times New Roman" w:hAnsi="Times New Roman" w:cs="Times New Roman"/>
        </w:rPr>
        <w:t>e realizan en la Universidad Juá</w:t>
      </w:r>
      <w:r w:rsidRPr="002161AA">
        <w:rPr>
          <w:rFonts w:ascii="Times New Roman" w:hAnsi="Times New Roman" w:cs="Times New Roman"/>
        </w:rPr>
        <w:t>rez del Estado de Durango</w:t>
      </w:r>
    </w:p>
    <w:p w:rsidR="001026AB" w:rsidRDefault="001026AB" w:rsidP="001026AB">
      <w:pPr>
        <w:spacing w:line="360" w:lineRule="auto"/>
        <w:jc w:val="both"/>
        <w:rPr>
          <w:rFonts w:ascii="Times New Roman" w:hAnsi="Times New Roman" w:cs="Times New Roman"/>
          <w:b/>
        </w:rPr>
      </w:pPr>
    </w:p>
    <w:p w:rsidR="001026AB" w:rsidRDefault="001026AB" w:rsidP="001026AB">
      <w:pPr>
        <w:spacing w:line="360" w:lineRule="auto"/>
        <w:jc w:val="both"/>
        <w:rPr>
          <w:rFonts w:ascii="Times New Roman" w:hAnsi="Times New Roman" w:cs="Times New Roman"/>
          <w:b/>
        </w:rPr>
      </w:pPr>
      <w:r>
        <w:rPr>
          <w:rFonts w:ascii="Times New Roman" w:hAnsi="Times New Roman" w:cs="Times New Roman"/>
          <w:b/>
        </w:rPr>
        <w:tab/>
      </w:r>
      <w:r w:rsidRPr="002161AA">
        <w:rPr>
          <w:rFonts w:ascii="Times New Roman" w:hAnsi="Times New Roman" w:cs="Times New Roman"/>
          <w:b/>
        </w:rPr>
        <w:t>Implementación de la Norma ISO 14001:2015 en la FCB-UJED</w:t>
      </w:r>
    </w:p>
    <w:p w:rsidR="001026AB" w:rsidRPr="002161AA" w:rsidRDefault="001026AB" w:rsidP="001026AB">
      <w:pPr>
        <w:spacing w:line="360" w:lineRule="auto"/>
        <w:jc w:val="both"/>
        <w:rPr>
          <w:rFonts w:ascii="Times New Roman" w:hAnsi="Times New Roman" w:cs="Times New Roman"/>
          <w:b/>
        </w:rPr>
      </w:pPr>
    </w:p>
    <w:p w:rsidR="001026AB" w:rsidRDefault="001026AB" w:rsidP="001026AB">
      <w:pPr>
        <w:spacing w:line="360" w:lineRule="auto"/>
        <w:jc w:val="both"/>
        <w:rPr>
          <w:rFonts w:ascii="Times New Roman" w:hAnsi="Times New Roman" w:cs="Times New Roman"/>
        </w:rPr>
      </w:pPr>
      <w:r>
        <w:rPr>
          <w:rFonts w:ascii="Times New Roman" w:hAnsi="Times New Roman" w:cs="Times New Roman"/>
        </w:rPr>
        <w:tab/>
      </w:r>
      <w:r w:rsidRPr="002161AA">
        <w:rPr>
          <w:rFonts w:ascii="Times New Roman" w:hAnsi="Times New Roman" w:cs="Times New Roman"/>
        </w:rPr>
        <w:t xml:space="preserve">La Norma ISO 14001:2015 proporciona a las organizaciones un marco de referencia para proteger el medio ambiente y responder a las condiciones ambientales cambiantes. A través de la implementación de esta Norma, la FCB puede lograr los resultados previstos en temas relacionados con la Protección al Medio Ambiente, la mitigación de efectos adversos hacia el entorno, el apoyo en cumplimiento de requisitos legales, la mejora del Desempeño Ambiental, el logro de beneficios financieros y operacionales y la comunicación a todos los niveles. </w:t>
      </w:r>
    </w:p>
    <w:p w:rsidR="001026AB" w:rsidRPr="002161AA" w:rsidRDefault="001026AB" w:rsidP="001026AB">
      <w:pPr>
        <w:spacing w:line="360" w:lineRule="auto"/>
        <w:jc w:val="both"/>
        <w:rPr>
          <w:rFonts w:ascii="Times New Roman" w:hAnsi="Times New Roman" w:cs="Times New Roman"/>
        </w:rPr>
      </w:pPr>
    </w:p>
    <w:p w:rsidR="001026AB" w:rsidRDefault="001026AB" w:rsidP="001026AB">
      <w:pPr>
        <w:spacing w:line="360" w:lineRule="auto"/>
        <w:jc w:val="both"/>
        <w:rPr>
          <w:rFonts w:ascii="Times New Roman" w:hAnsi="Times New Roman" w:cs="Times New Roman"/>
        </w:rPr>
      </w:pPr>
      <w:r>
        <w:rPr>
          <w:rFonts w:ascii="Times New Roman" w:hAnsi="Times New Roman" w:cs="Times New Roman"/>
        </w:rPr>
        <w:tab/>
      </w:r>
      <w:r w:rsidRPr="002161AA">
        <w:rPr>
          <w:rFonts w:ascii="Times New Roman" w:hAnsi="Times New Roman" w:cs="Times New Roman"/>
        </w:rPr>
        <w:t>Por lo anterior, es sumamente importante que los alumnos y toda la comunidad de la FCB participen en el desarrollo e implementación de la Norma ISO 14001:2015, ya que, además de contribuir a la sostenibilidad, son temas directamente relacionados con formación académica y futuro desempeño profesional de los Biólogos y Lic. en Ecología.</w:t>
      </w:r>
    </w:p>
    <w:p w:rsidR="001026AB" w:rsidRPr="002161AA" w:rsidRDefault="001026AB" w:rsidP="001026AB">
      <w:pPr>
        <w:spacing w:line="360" w:lineRule="auto"/>
        <w:jc w:val="both"/>
        <w:rPr>
          <w:rFonts w:ascii="Times New Roman" w:hAnsi="Times New Roman" w:cs="Times New Roman"/>
        </w:rPr>
      </w:pPr>
    </w:p>
    <w:p w:rsidR="001026AB" w:rsidRDefault="001026AB" w:rsidP="001026AB">
      <w:pPr>
        <w:spacing w:line="360" w:lineRule="auto"/>
        <w:jc w:val="both"/>
        <w:rPr>
          <w:rFonts w:ascii="Times New Roman" w:hAnsi="Times New Roman" w:cs="Times New Roman"/>
        </w:rPr>
      </w:pPr>
      <w:r>
        <w:rPr>
          <w:rFonts w:ascii="Times New Roman" w:hAnsi="Times New Roman" w:cs="Times New Roman"/>
        </w:rPr>
        <w:tab/>
      </w:r>
      <w:r w:rsidRPr="002161AA">
        <w:rPr>
          <w:rFonts w:ascii="Times New Roman" w:hAnsi="Times New Roman" w:cs="Times New Roman"/>
        </w:rPr>
        <w:t>De manera alterna al proceso que se lleva a cabo a nivel universitario, desde mayo de 2017 en la FCB se han desarrollado una serie de talleres encaminados a cumplir con los requisitos establecidos por la Norma ISO 14001:2015 y a socializar su proceso ante toda la comunidad. En dichos talleres han participado alumnos, profesores, personal administrativo y directivos.</w:t>
      </w:r>
    </w:p>
    <w:p w:rsidR="001026AB" w:rsidRPr="002161AA" w:rsidRDefault="001026AB" w:rsidP="001026AB">
      <w:pPr>
        <w:spacing w:line="360" w:lineRule="auto"/>
        <w:jc w:val="both"/>
        <w:rPr>
          <w:rFonts w:ascii="Times New Roman" w:hAnsi="Times New Roman" w:cs="Times New Roman"/>
        </w:rPr>
      </w:pPr>
    </w:p>
    <w:p w:rsidR="001026AB" w:rsidRPr="002161AA" w:rsidRDefault="001026AB" w:rsidP="001026AB">
      <w:pPr>
        <w:spacing w:line="360" w:lineRule="auto"/>
        <w:jc w:val="both"/>
        <w:rPr>
          <w:rFonts w:ascii="Times New Roman" w:hAnsi="Times New Roman" w:cs="Times New Roman"/>
        </w:rPr>
      </w:pPr>
      <w:r>
        <w:rPr>
          <w:rFonts w:ascii="Times New Roman" w:hAnsi="Times New Roman" w:cs="Times New Roman"/>
        </w:rPr>
        <w:tab/>
      </w:r>
      <w:r w:rsidRPr="002161AA">
        <w:rPr>
          <w:rFonts w:ascii="Times New Roman" w:hAnsi="Times New Roman" w:cs="Times New Roman"/>
        </w:rPr>
        <w:t xml:space="preserve">Dentro de los resultados obtenidos hasta el momento se encuentran la definición del organigrama interno y el nombramiento de responsables de actividades; la definición de la </w:t>
      </w:r>
      <w:r w:rsidRPr="002161AA">
        <w:rPr>
          <w:rFonts w:ascii="Times New Roman" w:hAnsi="Times New Roman" w:cs="Times New Roman"/>
        </w:rPr>
        <w:lastRenderedPageBreak/>
        <w:t>Política Ambiental; la identificación de procesos, sus entradas y salidas en términos ambientales; la identificación de los aspectos ambientales significativos; el análisis FODA en términos ambientales y la identificación de requisitos legales y otros requisitos.</w:t>
      </w:r>
    </w:p>
    <w:p w:rsidR="001026AB" w:rsidRDefault="001026AB" w:rsidP="001026AB">
      <w:pPr>
        <w:pStyle w:val="Sinespaciado"/>
        <w:ind w:left="720"/>
        <w:jc w:val="both"/>
        <w:rPr>
          <w:rFonts w:ascii="Times New Roman" w:hAnsi="Times New Roman" w:cs="Times New Roman"/>
          <w:sz w:val="24"/>
          <w:lang w:val="es-MX"/>
        </w:rPr>
      </w:pPr>
    </w:p>
    <w:p w:rsidR="001026AB" w:rsidRPr="00906911" w:rsidRDefault="001026AB" w:rsidP="001026AB">
      <w:pPr>
        <w:pStyle w:val="Sinespaciado"/>
        <w:ind w:left="720"/>
        <w:jc w:val="both"/>
        <w:rPr>
          <w:rFonts w:ascii="Times New Roman" w:hAnsi="Times New Roman" w:cs="Times New Roman"/>
          <w:sz w:val="24"/>
          <w:lang w:val="es-MX"/>
        </w:rPr>
      </w:pPr>
    </w:p>
    <w:p w:rsidR="001026AB" w:rsidRPr="001026AB" w:rsidRDefault="001026AB" w:rsidP="001026AB">
      <w:pPr>
        <w:pStyle w:val="Sinespaciado"/>
        <w:jc w:val="both"/>
        <w:rPr>
          <w:rFonts w:ascii="Times New Roman" w:hAnsi="Times New Roman" w:cs="Times New Roman"/>
          <w:b/>
          <w:sz w:val="24"/>
          <w:szCs w:val="24"/>
          <w:lang w:val="es-MX"/>
        </w:rPr>
      </w:pPr>
      <w:r w:rsidRPr="001026AB">
        <w:rPr>
          <w:rStyle w:val="Ttulo1Car"/>
          <w:rFonts w:ascii="Times New Roman" w:hAnsi="Times New Roman" w:cs="Times New Roman"/>
          <w:b/>
          <w:color w:val="auto"/>
          <w:sz w:val="24"/>
          <w:szCs w:val="24"/>
        </w:rPr>
        <w:t xml:space="preserve">III. </w:t>
      </w:r>
      <w:r w:rsidRPr="001026AB">
        <w:rPr>
          <w:rStyle w:val="Ttulo1Car"/>
          <w:rFonts w:ascii="Times New Roman" w:hAnsi="Times New Roman" w:cs="Times New Roman"/>
          <w:b/>
          <w:smallCaps/>
          <w:color w:val="auto"/>
          <w:sz w:val="24"/>
          <w:szCs w:val="24"/>
        </w:rPr>
        <w:t>Conclusiones y Discusión</w:t>
      </w:r>
      <w:r w:rsidRPr="001026AB">
        <w:rPr>
          <w:rFonts w:ascii="Times New Roman" w:hAnsi="Times New Roman" w:cs="Times New Roman"/>
          <w:b/>
          <w:smallCaps/>
          <w:sz w:val="24"/>
          <w:szCs w:val="24"/>
          <w:lang w:val="es-MX"/>
        </w:rPr>
        <w:t xml:space="preserve"> </w:t>
      </w:r>
    </w:p>
    <w:p w:rsidR="001026AB" w:rsidRDefault="001026AB" w:rsidP="001026AB">
      <w:pPr>
        <w:pStyle w:val="Sinespaciado"/>
        <w:jc w:val="both"/>
        <w:rPr>
          <w:rFonts w:ascii="Times New Roman" w:hAnsi="Times New Roman" w:cs="Times New Roman"/>
          <w:sz w:val="24"/>
          <w:szCs w:val="24"/>
          <w:lang w:val="es-MX"/>
        </w:rPr>
      </w:pPr>
    </w:p>
    <w:p w:rsidR="001026AB" w:rsidRDefault="001026AB" w:rsidP="001026AB">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El desarrollo de talleres para la implementación de la Norma ISO 14001:2015 en la Facultad de Ciencias Biológicas ha permitido que la comunidad (alumnos, profesores, directivos y personal administrativo) conozca sobre la importancia de la certificación ante dicha Norma internacional y participe de forma activa en todo el proceso, aportando información,  proponiendo ideas y sugerencias y formando parte del Comité Ambiental. Se continuará trabajando en la FCB-UJED para cumplir con los requisitos planteados por la Norma ISO 14001:2015 y lograr la certificación en el año 2018.</w:t>
      </w:r>
    </w:p>
    <w:p w:rsidR="001026AB" w:rsidRDefault="001026AB" w:rsidP="001026AB">
      <w:pPr>
        <w:pStyle w:val="Sinespaciado"/>
        <w:spacing w:line="360" w:lineRule="auto"/>
        <w:jc w:val="both"/>
        <w:rPr>
          <w:rFonts w:ascii="Times New Roman" w:hAnsi="Times New Roman" w:cs="Times New Roman"/>
          <w:sz w:val="24"/>
          <w:szCs w:val="24"/>
          <w:lang w:val="es-MX"/>
        </w:rPr>
      </w:pPr>
    </w:p>
    <w:p w:rsidR="001026AB" w:rsidRDefault="001026AB" w:rsidP="001026AB">
      <w:pPr>
        <w:pStyle w:val="Sinespaciado"/>
        <w:keepNext/>
        <w:spacing w:line="360" w:lineRule="auto"/>
        <w:jc w:val="both"/>
      </w:pPr>
      <w:r>
        <w:rPr>
          <w:rFonts w:ascii="Times New Roman" w:hAnsi="Times New Roman" w:cs="Times New Roman"/>
          <w:noProof/>
          <w:sz w:val="24"/>
          <w:szCs w:val="24"/>
          <w:lang w:val="es-MX" w:eastAsia="es-MX"/>
        </w:rPr>
        <w:drawing>
          <wp:inline distT="0" distB="0" distL="0" distR="0">
            <wp:extent cx="5762625" cy="2895600"/>
            <wp:effectExtent l="19050" t="0" r="9525" b="0"/>
            <wp:docPr id="5" name="Imagen 4" descr="F:\DCIM\101D3300\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D3300\DSC_0673.JPG"/>
                    <pic:cNvPicPr>
                      <a:picLocks noChangeAspect="1" noChangeArrowheads="1"/>
                    </pic:cNvPicPr>
                  </pic:nvPicPr>
                  <pic:blipFill>
                    <a:blip r:embed="rId7" cstate="print"/>
                    <a:srcRect t="24566"/>
                    <a:stretch>
                      <a:fillRect/>
                    </a:stretch>
                  </pic:blipFill>
                  <pic:spPr bwMode="auto">
                    <a:xfrm>
                      <a:off x="0" y="0"/>
                      <a:ext cx="5762625" cy="2895600"/>
                    </a:xfrm>
                    <a:prstGeom prst="rect">
                      <a:avLst/>
                    </a:prstGeom>
                    <a:noFill/>
                    <a:ln w="9525">
                      <a:noFill/>
                      <a:miter lim="800000"/>
                      <a:headEnd/>
                      <a:tailEnd/>
                    </a:ln>
                  </pic:spPr>
                </pic:pic>
              </a:graphicData>
            </a:graphic>
          </wp:inline>
        </w:drawing>
      </w:r>
    </w:p>
    <w:p w:rsidR="001026AB" w:rsidRPr="00A071E9" w:rsidRDefault="001026AB" w:rsidP="001026AB">
      <w:pPr>
        <w:pStyle w:val="Epgrafe"/>
        <w:jc w:val="center"/>
        <w:rPr>
          <w:rFonts w:ascii="Times New Roman" w:hAnsi="Times New Roman" w:cs="Times New Roman"/>
          <w:color w:val="auto"/>
          <w:sz w:val="28"/>
          <w:szCs w:val="24"/>
          <w:lang w:val="es-MX"/>
        </w:rPr>
      </w:pPr>
      <w:r w:rsidRPr="00A071E9">
        <w:rPr>
          <w:rFonts w:ascii="Times New Roman" w:hAnsi="Times New Roman" w:cs="Times New Roman"/>
          <w:color w:val="auto"/>
          <w:sz w:val="20"/>
        </w:rPr>
        <w:t xml:space="preserve">Figura </w:t>
      </w:r>
      <w:r w:rsidRPr="00A071E9">
        <w:rPr>
          <w:rFonts w:ascii="Times New Roman" w:hAnsi="Times New Roman" w:cs="Times New Roman"/>
          <w:color w:val="auto"/>
          <w:sz w:val="20"/>
        </w:rPr>
        <w:fldChar w:fldCharType="begin"/>
      </w:r>
      <w:r w:rsidRPr="00A071E9">
        <w:rPr>
          <w:rFonts w:ascii="Times New Roman" w:hAnsi="Times New Roman" w:cs="Times New Roman"/>
          <w:color w:val="auto"/>
          <w:sz w:val="20"/>
        </w:rPr>
        <w:instrText xml:space="preserve"> SEQ Figura \* ARABIC </w:instrText>
      </w:r>
      <w:r w:rsidRPr="00A071E9">
        <w:rPr>
          <w:rFonts w:ascii="Times New Roman" w:hAnsi="Times New Roman" w:cs="Times New Roman"/>
          <w:color w:val="auto"/>
          <w:sz w:val="20"/>
        </w:rPr>
        <w:fldChar w:fldCharType="separate"/>
      </w:r>
      <w:r>
        <w:rPr>
          <w:rFonts w:ascii="Times New Roman" w:hAnsi="Times New Roman" w:cs="Times New Roman"/>
          <w:noProof/>
          <w:color w:val="auto"/>
          <w:sz w:val="20"/>
        </w:rPr>
        <w:t>1</w:t>
      </w:r>
      <w:r w:rsidRPr="00A071E9">
        <w:rPr>
          <w:rFonts w:ascii="Times New Roman" w:hAnsi="Times New Roman" w:cs="Times New Roman"/>
          <w:color w:val="auto"/>
          <w:sz w:val="20"/>
        </w:rPr>
        <w:fldChar w:fldCharType="end"/>
      </w:r>
      <w:r w:rsidRPr="00A071E9">
        <w:rPr>
          <w:rFonts w:ascii="Times New Roman" w:hAnsi="Times New Roman" w:cs="Times New Roman"/>
          <w:color w:val="auto"/>
          <w:sz w:val="20"/>
        </w:rPr>
        <w:t>. Taller para el Análisis FODA Ambiental.</w:t>
      </w:r>
    </w:p>
    <w:p w:rsidR="007D518A" w:rsidRDefault="007D518A" w:rsidP="007D518A">
      <w:pPr>
        <w:rPr>
          <w:lang w:val="es-ES_tradnl"/>
        </w:rPr>
      </w:pPr>
    </w:p>
    <w:p w:rsidR="001026AB" w:rsidRDefault="001026AB" w:rsidP="007D518A">
      <w:pPr>
        <w:rPr>
          <w:lang w:val="es-ES_tradnl"/>
        </w:rPr>
      </w:pPr>
    </w:p>
    <w:p w:rsidR="001026AB" w:rsidRDefault="001026AB" w:rsidP="007D518A">
      <w:pPr>
        <w:rPr>
          <w:lang w:val="es-ES_tradnl"/>
        </w:rPr>
      </w:pPr>
    </w:p>
    <w:p w:rsidR="001026AB" w:rsidRDefault="001026AB" w:rsidP="007D518A">
      <w:pPr>
        <w:rPr>
          <w:lang w:val="es-ES_tradnl"/>
        </w:rPr>
      </w:pPr>
    </w:p>
    <w:p w:rsidR="001026AB" w:rsidRDefault="001026AB" w:rsidP="007D518A">
      <w:pPr>
        <w:rPr>
          <w:lang w:val="es-ES_tradnl"/>
        </w:rPr>
      </w:pPr>
    </w:p>
    <w:p w:rsidR="001026AB" w:rsidRDefault="001026AB" w:rsidP="001026AB">
      <w:pPr>
        <w:keepNext/>
      </w:pPr>
      <w:r>
        <w:rPr>
          <w:noProof/>
          <w:lang w:eastAsia="es-MX"/>
        </w:rPr>
        <w:drawing>
          <wp:inline distT="0" distB="0" distL="0" distR="0">
            <wp:extent cx="5612130" cy="2847975"/>
            <wp:effectExtent l="19050" t="0" r="7620" b="0"/>
            <wp:docPr id="6" name="Imagen 1" descr="C:\Users\Miguel\AppData\Local\Microsoft\Windows\Temporary Internet Files\Content.Word\20170606_11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AppData\Local\Microsoft\Windows\Temporary Internet Files\Content.Word\20170606_114059.jpg"/>
                    <pic:cNvPicPr>
                      <a:picLocks noChangeAspect="1" noChangeArrowheads="1"/>
                    </pic:cNvPicPr>
                  </pic:nvPicPr>
                  <pic:blipFill>
                    <a:blip r:embed="rId8" cstate="print"/>
                    <a:srcRect t="9668"/>
                    <a:stretch>
                      <a:fillRect/>
                    </a:stretch>
                  </pic:blipFill>
                  <pic:spPr bwMode="auto">
                    <a:xfrm>
                      <a:off x="0" y="0"/>
                      <a:ext cx="5612130" cy="2847975"/>
                    </a:xfrm>
                    <a:prstGeom prst="rect">
                      <a:avLst/>
                    </a:prstGeom>
                    <a:noFill/>
                    <a:ln w="9525">
                      <a:noFill/>
                      <a:miter lim="800000"/>
                      <a:headEnd/>
                      <a:tailEnd/>
                    </a:ln>
                  </pic:spPr>
                </pic:pic>
              </a:graphicData>
            </a:graphic>
          </wp:inline>
        </w:drawing>
      </w:r>
    </w:p>
    <w:p w:rsidR="001026AB" w:rsidRDefault="001026AB" w:rsidP="001026AB">
      <w:pPr>
        <w:pStyle w:val="Epgrafe"/>
        <w:jc w:val="center"/>
        <w:rPr>
          <w:rFonts w:ascii="Times New Roman" w:hAnsi="Times New Roman" w:cs="Times New Roman"/>
          <w:color w:val="auto"/>
          <w:sz w:val="20"/>
        </w:rPr>
      </w:pPr>
      <w:r w:rsidRPr="001026AB">
        <w:rPr>
          <w:rFonts w:ascii="Times New Roman" w:hAnsi="Times New Roman" w:cs="Times New Roman"/>
          <w:color w:val="auto"/>
          <w:sz w:val="20"/>
        </w:rPr>
        <w:t xml:space="preserve">Figura </w:t>
      </w:r>
      <w:r w:rsidRPr="001026AB">
        <w:rPr>
          <w:rFonts w:ascii="Times New Roman" w:hAnsi="Times New Roman" w:cs="Times New Roman"/>
          <w:color w:val="auto"/>
          <w:sz w:val="20"/>
        </w:rPr>
        <w:fldChar w:fldCharType="begin"/>
      </w:r>
      <w:r w:rsidRPr="001026AB">
        <w:rPr>
          <w:rFonts w:ascii="Times New Roman" w:hAnsi="Times New Roman" w:cs="Times New Roman"/>
          <w:color w:val="auto"/>
          <w:sz w:val="20"/>
        </w:rPr>
        <w:instrText xml:space="preserve"> SEQ Figura \* ARABIC </w:instrText>
      </w:r>
      <w:r w:rsidRPr="001026AB">
        <w:rPr>
          <w:rFonts w:ascii="Times New Roman" w:hAnsi="Times New Roman" w:cs="Times New Roman"/>
          <w:color w:val="auto"/>
          <w:sz w:val="20"/>
        </w:rPr>
        <w:fldChar w:fldCharType="separate"/>
      </w:r>
      <w:r>
        <w:rPr>
          <w:rFonts w:ascii="Times New Roman" w:hAnsi="Times New Roman" w:cs="Times New Roman"/>
          <w:noProof/>
          <w:color w:val="auto"/>
          <w:sz w:val="20"/>
        </w:rPr>
        <w:t>2</w:t>
      </w:r>
      <w:r w:rsidRPr="001026AB">
        <w:rPr>
          <w:rFonts w:ascii="Times New Roman" w:hAnsi="Times New Roman" w:cs="Times New Roman"/>
          <w:color w:val="auto"/>
          <w:sz w:val="20"/>
        </w:rPr>
        <w:fldChar w:fldCharType="end"/>
      </w:r>
      <w:r w:rsidRPr="001026AB">
        <w:rPr>
          <w:rFonts w:ascii="Times New Roman" w:hAnsi="Times New Roman" w:cs="Times New Roman"/>
          <w:color w:val="auto"/>
          <w:sz w:val="20"/>
        </w:rPr>
        <w:t>. Taller para la identificación de Aspectos Ambientales Significativos.</w:t>
      </w:r>
    </w:p>
    <w:p w:rsidR="001026AB" w:rsidRDefault="001026AB" w:rsidP="001026AB">
      <w:pPr>
        <w:rPr>
          <w:lang w:val="es-ES" w:eastAsia="en-US"/>
        </w:rPr>
      </w:pPr>
    </w:p>
    <w:p w:rsidR="001026AB" w:rsidRDefault="001026AB" w:rsidP="001026AB">
      <w:pPr>
        <w:keepNext/>
        <w:jc w:val="center"/>
      </w:pPr>
      <w:r>
        <w:rPr>
          <w:noProof/>
          <w:lang w:eastAsia="es-MX"/>
        </w:rPr>
        <w:drawing>
          <wp:inline distT="0" distB="0" distL="0" distR="0">
            <wp:extent cx="5095875" cy="3399611"/>
            <wp:effectExtent l="19050" t="0" r="9525" b="0"/>
            <wp:docPr id="7" name="Imagen 4" descr="F:\DCIM\101D3300\DSC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D3300\DSC_0643.JPG"/>
                    <pic:cNvPicPr>
                      <a:picLocks noChangeAspect="1" noChangeArrowheads="1"/>
                    </pic:cNvPicPr>
                  </pic:nvPicPr>
                  <pic:blipFill>
                    <a:blip r:embed="rId9" cstate="print"/>
                    <a:srcRect/>
                    <a:stretch>
                      <a:fillRect/>
                    </a:stretch>
                  </pic:blipFill>
                  <pic:spPr bwMode="auto">
                    <a:xfrm>
                      <a:off x="0" y="0"/>
                      <a:ext cx="5096821" cy="3400242"/>
                    </a:xfrm>
                    <a:prstGeom prst="rect">
                      <a:avLst/>
                    </a:prstGeom>
                    <a:noFill/>
                    <a:ln w="9525">
                      <a:noFill/>
                      <a:miter lim="800000"/>
                      <a:headEnd/>
                      <a:tailEnd/>
                    </a:ln>
                  </pic:spPr>
                </pic:pic>
              </a:graphicData>
            </a:graphic>
          </wp:inline>
        </w:drawing>
      </w:r>
    </w:p>
    <w:p w:rsidR="001026AB" w:rsidRPr="001026AB" w:rsidRDefault="001026AB" w:rsidP="001026AB">
      <w:pPr>
        <w:pStyle w:val="Epgrafe"/>
        <w:jc w:val="center"/>
        <w:rPr>
          <w:rFonts w:ascii="Times New Roman" w:hAnsi="Times New Roman" w:cs="Times New Roman"/>
          <w:color w:val="auto"/>
          <w:sz w:val="20"/>
        </w:rPr>
      </w:pPr>
      <w:r w:rsidRPr="001026AB">
        <w:rPr>
          <w:rFonts w:ascii="Times New Roman" w:hAnsi="Times New Roman" w:cs="Times New Roman"/>
          <w:color w:val="auto"/>
          <w:sz w:val="20"/>
        </w:rPr>
        <w:t xml:space="preserve">Figura </w:t>
      </w:r>
      <w:r w:rsidRPr="001026AB">
        <w:rPr>
          <w:rFonts w:ascii="Times New Roman" w:hAnsi="Times New Roman" w:cs="Times New Roman"/>
          <w:color w:val="auto"/>
          <w:sz w:val="20"/>
        </w:rPr>
        <w:fldChar w:fldCharType="begin"/>
      </w:r>
      <w:r w:rsidRPr="001026AB">
        <w:rPr>
          <w:rFonts w:ascii="Times New Roman" w:hAnsi="Times New Roman" w:cs="Times New Roman"/>
          <w:color w:val="auto"/>
          <w:sz w:val="20"/>
        </w:rPr>
        <w:instrText xml:space="preserve"> SEQ Figura \* ARABIC </w:instrText>
      </w:r>
      <w:r w:rsidRPr="001026AB">
        <w:rPr>
          <w:rFonts w:ascii="Times New Roman" w:hAnsi="Times New Roman" w:cs="Times New Roman"/>
          <w:color w:val="auto"/>
          <w:sz w:val="20"/>
        </w:rPr>
        <w:fldChar w:fldCharType="separate"/>
      </w:r>
      <w:r w:rsidRPr="001026AB">
        <w:rPr>
          <w:rFonts w:ascii="Times New Roman" w:hAnsi="Times New Roman" w:cs="Times New Roman"/>
          <w:noProof/>
          <w:color w:val="auto"/>
          <w:sz w:val="20"/>
        </w:rPr>
        <w:t>3</w:t>
      </w:r>
      <w:r w:rsidRPr="001026AB">
        <w:rPr>
          <w:rFonts w:ascii="Times New Roman" w:hAnsi="Times New Roman" w:cs="Times New Roman"/>
          <w:color w:val="auto"/>
          <w:sz w:val="20"/>
        </w:rPr>
        <w:fldChar w:fldCharType="end"/>
      </w:r>
      <w:r w:rsidRPr="001026AB">
        <w:rPr>
          <w:rFonts w:ascii="Times New Roman" w:hAnsi="Times New Roman" w:cs="Times New Roman"/>
          <w:color w:val="auto"/>
          <w:sz w:val="20"/>
        </w:rPr>
        <w:t>. Taller para la identificación de procesos y sus entradas y salidas en términos ambientales.</w:t>
      </w:r>
    </w:p>
    <w:sectPr w:rsidR="001026AB" w:rsidRPr="001026AB" w:rsidSect="00127811">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1A3" w:rsidRDefault="004B61A3" w:rsidP="007D518A">
      <w:r>
        <w:separator/>
      </w:r>
    </w:p>
  </w:endnote>
  <w:endnote w:type="continuationSeparator" w:id="0">
    <w:p w:rsidR="004B61A3" w:rsidRDefault="004B61A3" w:rsidP="007D518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auto"/>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A82" w:rsidRDefault="00821A8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A82" w:rsidRDefault="00821A8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A82" w:rsidRDefault="00821A8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1A3" w:rsidRDefault="004B61A3" w:rsidP="007D518A">
      <w:r>
        <w:separator/>
      </w:r>
    </w:p>
  </w:footnote>
  <w:footnote w:type="continuationSeparator" w:id="0">
    <w:p w:rsidR="004B61A3" w:rsidRDefault="004B61A3" w:rsidP="007D51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18A" w:rsidRDefault="007D518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18A" w:rsidRDefault="007D518A" w:rsidP="007D518A">
    <w:pPr>
      <w:pStyle w:val="Encabezado"/>
      <w:tabs>
        <w:tab w:val="clear" w:pos="8838"/>
        <w:tab w:val="right" w:pos="8080"/>
      </w:tabs>
      <w:ind w:left="-1134" w:right="-943"/>
      <w:jc w:val="right"/>
    </w:pPr>
    <w:r w:rsidRPr="007D518A">
      <w:rPr>
        <w:noProof/>
        <w:lang w:eastAsia="es-MX"/>
      </w:rPr>
      <w:drawing>
        <wp:inline distT="0" distB="0" distL="0" distR="0">
          <wp:extent cx="1925953" cy="701040"/>
          <wp:effectExtent l="0" t="0" r="508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30508" cy="702698"/>
                  </a:xfrm>
                  <a:prstGeom prst="rect">
                    <a:avLst/>
                  </a:prstGeom>
                </pic:spPr>
              </pic:pic>
            </a:graphicData>
          </a:graphic>
        </wp:inline>
      </w:drawing>
    </w:r>
    <w:r>
      <w:t xml:space="preserve">                                           </w:t>
    </w:r>
    <w:r>
      <w:rPr>
        <w:noProof/>
        <w:lang w:eastAsia="es-MX"/>
      </w:rPr>
      <w:drawing>
        <wp:inline distT="0" distB="0" distL="0" distR="0">
          <wp:extent cx="1435735" cy="807398"/>
          <wp:effectExtent l="0" t="0" r="0" b="0"/>
          <wp:docPr id="3" name="Imagen 3" descr="../../../../../Downloads/LOGO%20UJED%20INSTITUCIONAL%202015%20TRANSP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OGO%20UJED%20INSTITUCIONAL%202015%20TRANSPARENCIA"/>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5290" cy="812771"/>
                  </a:xfrm>
                  <a:prstGeom prst="rect">
                    <a:avLst/>
                  </a:prstGeom>
                  <a:noFill/>
                  <a:ln>
                    <a:noFill/>
                  </a:ln>
                </pic:spPr>
              </pic:pic>
            </a:graphicData>
          </a:graphic>
        </wp:inline>
      </w:drawing>
    </w:r>
    <w:r w:rsidRPr="007D518A">
      <w:rPr>
        <w:noProof/>
        <w:lang w:eastAsia="es-MX"/>
      </w:rPr>
      <w:drawing>
        <wp:inline distT="0" distB="0" distL="0" distR="0">
          <wp:extent cx="1864995" cy="755095"/>
          <wp:effectExtent l="0" t="0" r="0" b="6985"/>
          <wp:docPr id="2" name="Imagen 2" descr="../../../../../Downloads/LogoFCB%2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FCB%20(1).p"/>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8062" cy="760386"/>
                  </a:xfrm>
                  <a:prstGeom prst="rect">
                    <a:avLst/>
                  </a:prstGeom>
                  <a:noFill/>
                  <a:ln>
                    <a:noFill/>
                  </a:ln>
                </pic:spPr>
              </pic:pic>
            </a:graphicData>
          </a:graphic>
        </wp:inline>
      </w:drawing>
    </w:r>
  </w:p>
  <w:p w:rsidR="007D518A" w:rsidRDefault="00E6624E" w:rsidP="007D518A">
    <w:pPr>
      <w:pStyle w:val="Encabezado"/>
      <w:tabs>
        <w:tab w:val="clear" w:pos="8838"/>
        <w:tab w:val="right" w:pos="8080"/>
      </w:tabs>
      <w:ind w:left="-1134" w:right="-943"/>
      <w:jc w:val="right"/>
    </w:pPr>
    <w:r w:rsidRPr="00E6624E">
      <w:rPr>
        <w:noProof/>
        <w:lang w:val="es-ES"/>
      </w:rPr>
      <w:pict>
        <v:rect id="Rectángulo 4" o:spid="_x0000_s4097" style="position:absolute;left:0;text-align:left;margin-left:-71.95pt;margin-top:14.95pt;width:585pt;height:3.55pt;z-index:2516613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" fillcolor="#1f4d78 [1604]" stroked="f" strokeweight="1pt"/>
      </w:pict>
    </w:r>
  </w:p>
  <w:p w:rsidR="007D518A" w:rsidRDefault="007D518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18A" w:rsidRDefault="007D518A">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127811"/>
    <w:rsid w:val="001026AB"/>
    <w:rsid w:val="00127811"/>
    <w:rsid w:val="00263463"/>
    <w:rsid w:val="002D5209"/>
    <w:rsid w:val="004B61A3"/>
    <w:rsid w:val="005A06CA"/>
    <w:rsid w:val="007D518A"/>
    <w:rsid w:val="00821A82"/>
    <w:rsid w:val="009B260A"/>
    <w:rsid w:val="00A9477A"/>
    <w:rsid w:val="00AA2E90"/>
    <w:rsid w:val="00C33607"/>
    <w:rsid w:val="00C65879"/>
    <w:rsid w:val="00E6624E"/>
    <w:rsid w:val="00EC7529"/>
    <w:rsid w:val="00F17A2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24E"/>
  </w:style>
  <w:style w:type="paragraph" w:styleId="Ttulo1">
    <w:name w:val="heading 1"/>
    <w:basedOn w:val="Normal"/>
    <w:next w:val="Normal"/>
    <w:link w:val="Ttulo1Car"/>
    <w:uiPriority w:val="9"/>
    <w:qFormat/>
    <w:rsid w:val="007D518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518A"/>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7D518A"/>
    <w:pPr>
      <w:tabs>
        <w:tab w:val="center" w:pos="4419"/>
        <w:tab w:val="right" w:pos="8838"/>
      </w:tabs>
    </w:pPr>
  </w:style>
  <w:style w:type="character" w:customStyle="1" w:styleId="EncabezadoCar">
    <w:name w:val="Encabezado Car"/>
    <w:basedOn w:val="Fuentedeprrafopredeter"/>
    <w:link w:val="Encabezado"/>
    <w:uiPriority w:val="99"/>
    <w:rsid w:val="007D518A"/>
  </w:style>
  <w:style w:type="paragraph" w:styleId="Piedepgina">
    <w:name w:val="footer"/>
    <w:basedOn w:val="Normal"/>
    <w:link w:val="PiedepginaCar"/>
    <w:uiPriority w:val="99"/>
    <w:unhideWhenUsed/>
    <w:rsid w:val="007D518A"/>
    <w:pPr>
      <w:tabs>
        <w:tab w:val="center" w:pos="4419"/>
        <w:tab w:val="right" w:pos="8838"/>
      </w:tabs>
    </w:pPr>
  </w:style>
  <w:style w:type="character" w:customStyle="1" w:styleId="PiedepginaCar">
    <w:name w:val="Pie de página Car"/>
    <w:basedOn w:val="Fuentedeprrafopredeter"/>
    <w:link w:val="Piedepgina"/>
    <w:uiPriority w:val="99"/>
    <w:rsid w:val="007D518A"/>
  </w:style>
  <w:style w:type="paragraph" w:styleId="Textodeglobo">
    <w:name w:val="Balloon Text"/>
    <w:basedOn w:val="Normal"/>
    <w:link w:val="TextodegloboCar"/>
    <w:uiPriority w:val="99"/>
    <w:semiHidden/>
    <w:unhideWhenUsed/>
    <w:rsid w:val="001026AB"/>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6AB"/>
    <w:rPr>
      <w:rFonts w:ascii="Tahoma" w:hAnsi="Tahoma" w:cs="Tahoma"/>
      <w:sz w:val="16"/>
      <w:szCs w:val="16"/>
    </w:rPr>
  </w:style>
  <w:style w:type="paragraph" w:styleId="Sinespaciado">
    <w:name w:val="No Spacing"/>
    <w:uiPriority w:val="1"/>
    <w:qFormat/>
    <w:rsid w:val="001026AB"/>
    <w:rPr>
      <w:rFonts w:eastAsiaTheme="minorHAnsi"/>
      <w:sz w:val="22"/>
      <w:szCs w:val="22"/>
      <w:lang w:val="es-ES" w:eastAsia="en-US"/>
    </w:rPr>
  </w:style>
  <w:style w:type="paragraph" w:styleId="Epgrafe">
    <w:name w:val="caption"/>
    <w:basedOn w:val="Normal"/>
    <w:next w:val="Normal"/>
    <w:uiPriority w:val="35"/>
    <w:unhideWhenUsed/>
    <w:qFormat/>
    <w:rsid w:val="001026AB"/>
    <w:pPr>
      <w:spacing w:after="200"/>
    </w:pPr>
    <w:rPr>
      <w:rFonts w:eastAsiaTheme="minorHAnsi"/>
      <w:b/>
      <w:bCs/>
      <w:color w:val="5B9BD5" w:themeColor="accent1"/>
      <w:sz w:val="18"/>
      <w:szCs w:val="18"/>
      <w:lang w:val="es-ES"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ABB4F-2A55-4CCA-BA8F-97A464B15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1007</Words>
  <Characters>5539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Miguel</cp:lastModifiedBy>
  <cp:revision>2</cp:revision>
  <dcterms:created xsi:type="dcterms:W3CDTF">2017-10-25T12:44:00Z</dcterms:created>
  <dcterms:modified xsi:type="dcterms:W3CDTF">2017-10-25T12:44:00Z</dcterms:modified>
</cp:coreProperties>
</file>