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96" w:rsidRPr="006E75B3" w:rsidRDefault="002B06C4" w:rsidP="00652DA7">
      <w:pPr>
        <w:jc w:val="both"/>
        <w:rPr>
          <w:rFonts w:ascii="Times New Roman" w:hAnsi="Times New Roman" w:cs="Times New Roman"/>
          <w:b/>
          <w:sz w:val="24"/>
          <w:szCs w:val="24"/>
        </w:rPr>
      </w:pPr>
      <w:r w:rsidRPr="006E75B3">
        <w:rPr>
          <w:rFonts w:ascii="Times New Roman" w:hAnsi="Times New Roman" w:cs="Times New Roman"/>
          <w:b/>
          <w:sz w:val="24"/>
          <w:szCs w:val="24"/>
        </w:rPr>
        <w:t xml:space="preserve">Instituciones de Educación Superior que ofertan </w:t>
      </w:r>
      <w:r w:rsidR="001A79B0" w:rsidRPr="006E75B3">
        <w:rPr>
          <w:rFonts w:ascii="Times New Roman" w:hAnsi="Times New Roman" w:cs="Times New Roman"/>
          <w:b/>
          <w:sz w:val="24"/>
          <w:szCs w:val="24"/>
        </w:rPr>
        <w:t>Carreras de Técnico Superior Univer</w:t>
      </w:r>
      <w:r w:rsidRPr="006E75B3">
        <w:rPr>
          <w:rFonts w:ascii="Times New Roman" w:hAnsi="Times New Roman" w:cs="Times New Roman"/>
          <w:b/>
          <w:sz w:val="24"/>
          <w:szCs w:val="24"/>
        </w:rPr>
        <w:t>sitario en México.  Énfasis en Carreras A</w:t>
      </w:r>
      <w:r w:rsidR="001A79B0" w:rsidRPr="006E75B3">
        <w:rPr>
          <w:rFonts w:ascii="Times New Roman" w:hAnsi="Times New Roman" w:cs="Times New Roman"/>
          <w:b/>
          <w:sz w:val="24"/>
          <w:szCs w:val="24"/>
        </w:rPr>
        <w:t>gropecuarias.</w:t>
      </w:r>
    </w:p>
    <w:p w:rsidR="008A56FE" w:rsidRPr="006E75B3" w:rsidRDefault="008A56FE" w:rsidP="00652DA7">
      <w:pPr>
        <w:jc w:val="both"/>
        <w:rPr>
          <w:rFonts w:ascii="Times New Roman" w:hAnsi="Times New Roman" w:cs="Times New Roman"/>
          <w:sz w:val="24"/>
          <w:szCs w:val="24"/>
        </w:rPr>
      </w:pPr>
      <w:r w:rsidRPr="006E75B3">
        <w:rPr>
          <w:rFonts w:ascii="Times New Roman" w:hAnsi="Times New Roman" w:cs="Times New Roman"/>
          <w:sz w:val="24"/>
          <w:szCs w:val="24"/>
        </w:rPr>
        <w:t>Ana I. Maraña Santacruz</w:t>
      </w:r>
      <w:r w:rsidRPr="006E75B3">
        <w:rPr>
          <w:rFonts w:ascii="Times New Roman" w:hAnsi="Times New Roman" w:cs="Times New Roman"/>
          <w:sz w:val="24"/>
          <w:szCs w:val="24"/>
          <w:vertAlign w:val="superscript"/>
        </w:rPr>
        <w:t>1</w:t>
      </w:r>
      <w:r w:rsidRPr="006E75B3">
        <w:rPr>
          <w:rFonts w:ascii="Times New Roman" w:hAnsi="Times New Roman" w:cs="Times New Roman"/>
          <w:sz w:val="24"/>
          <w:szCs w:val="24"/>
        </w:rPr>
        <w:t>, Edmundo Castellanos Pérez</w:t>
      </w:r>
      <w:r w:rsidRPr="006E75B3">
        <w:rPr>
          <w:rFonts w:ascii="Times New Roman" w:hAnsi="Times New Roman" w:cs="Times New Roman"/>
          <w:sz w:val="24"/>
          <w:szCs w:val="24"/>
          <w:vertAlign w:val="superscript"/>
        </w:rPr>
        <w:t>1</w:t>
      </w:r>
      <w:r w:rsidR="008B4D08" w:rsidRPr="008B4D08">
        <w:rPr>
          <w:rFonts w:ascii="Times New Roman" w:hAnsi="Times New Roman" w:cs="Times New Roman"/>
          <w:sz w:val="24"/>
          <w:szCs w:val="24"/>
        </w:rPr>
        <w:t>,</w:t>
      </w:r>
      <w:r w:rsidR="008B4D08">
        <w:rPr>
          <w:rFonts w:ascii="Times New Roman" w:hAnsi="Times New Roman" w:cs="Times New Roman"/>
          <w:sz w:val="24"/>
          <w:szCs w:val="24"/>
        </w:rPr>
        <w:t xml:space="preserve"> Esmirna P. Campos de la Cerda</w:t>
      </w:r>
      <w:r w:rsidR="00F755BF" w:rsidRPr="00F755BF">
        <w:rPr>
          <w:rFonts w:ascii="Times New Roman" w:hAnsi="Times New Roman" w:cs="Times New Roman"/>
          <w:sz w:val="24"/>
          <w:szCs w:val="24"/>
          <w:vertAlign w:val="superscript"/>
        </w:rPr>
        <w:t>1</w:t>
      </w:r>
      <w:r w:rsidR="008B4D08">
        <w:rPr>
          <w:rFonts w:ascii="Times New Roman" w:hAnsi="Times New Roman" w:cs="Times New Roman"/>
          <w:sz w:val="24"/>
          <w:szCs w:val="24"/>
        </w:rPr>
        <w:t xml:space="preserve">, Karla O. Moreno </w:t>
      </w:r>
      <w:r w:rsidR="00F755BF">
        <w:rPr>
          <w:rFonts w:ascii="Times New Roman" w:hAnsi="Times New Roman" w:cs="Times New Roman"/>
          <w:sz w:val="24"/>
          <w:szCs w:val="24"/>
        </w:rPr>
        <w:t>Sepúlveda</w:t>
      </w:r>
      <w:r w:rsidR="00F755BF" w:rsidRPr="00F755BF">
        <w:rPr>
          <w:rFonts w:ascii="Times New Roman" w:hAnsi="Times New Roman" w:cs="Times New Roman"/>
          <w:sz w:val="24"/>
          <w:szCs w:val="24"/>
          <w:vertAlign w:val="superscript"/>
        </w:rPr>
        <w:t>1</w:t>
      </w:r>
      <w:r w:rsidR="00F755BF">
        <w:rPr>
          <w:rFonts w:ascii="Times New Roman" w:hAnsi="Times New Roman" w:cs="Times New Roman"/>
          <w:sz w:val="24"/>
          <w:szCs w:val="24"/>
        </w:rPr>
        <w:t>.</w:t>
      </w:r>
    </w:p>
    <w:p w:rsidR="008A56FE" w:rsidRPr="006E75B3" w:rsidRDefault="008A56FE" w:rsidP="00652DA7">
      <w:pPr>
        <w:jc w:val="both"/>
        <w:rPr>
          <w:rFonts w:ascii="Times New Roman" w:hAnsi="Times New Roman" w:cs="Times New Roman"/>
          <w:sz w:val="24"/>
          <w:szCs w:val="24"/>
        </w:rPr>
      </w:pPr>
      <w:r w:rsidRPr="006E75B3">
        <w:rPr>
          <w:rFonts w:ascii="Times New Roman" w:hAnsi="Times New Roman" w:cs="Times New Roman"/>
          <w:sz w:val="24"/>
          <w:szCs w:val="24"/>
          <w:vertAlign w:val="superscript"/>
        </w:rPr>
        <w:t>1</w:t>
      </w:r>
      <w:r w:rsidRPr="006E75B3">
        <w:rPr>
          <w:rFonts w:ascii="Times New Roman" w:hAnsi="Times New Roman" w:cs="Times New Roman"/>
          <w:sz w:val="24"/>
          <w:szCs w:val="24"/>
        </w:rPr>
        <w:t>Facultad de Agricultura y Zootecnia. Universidad Juárez del Estado de Durango.</w:t>
      </w:r>
    </w:p>
    <w:p w:rsidR="00A55777" w:rsidRPr="006E75B3" w:rsidRDefault="00FC0855" w:rsidP="00652DA7">
      <w:pPr>
        <w:jc w:val="both"/>
        <w:rPr>
          <w:rFonts w:ascii="Times New Roman" w:hAnsi="Times New Roman" w:cs="Times New Roman"/>
          <w:b/>
          <w:sz w:val="24"/>
          <w:szCs w:val="24"/>
        </w:rPr>
      </w:pPr>
      <w:r>
        <w:rPr>
          <w:rFonts w:ascii="Times New Roman" w:hAnsi="Times New Roman" w:cs="Times New Roman"/>
          <w:b/>
          <w:sz w:val="24"/>
          <w:szCs w:val="24"/>
        </w:rPr>
        <w:t>Introduc</w:t>
      </w:r>
      <w:r w:rsidR="00A55777" w:rsidRPr="006E75B3">
        <w:rPr>
          <w:rFonts w:ascii="Times New Roman" w:hAnsi="Times New Roman" w:cs="Times New Roman"/>
          <w:b/>
          <w:sz w:val="24"/>
          <w:szCs w:val="24"/>
        </w:rPr>
        <w:t>ción</w:t>
      </w:r>
    </w:p>
    <w:p w:rsidR="00556BA5" w:rsidRPr="006E75B3" w:rsidRDefault="009938CD" w:rsidP="00652DA7">
      <w:pPr>
        <w:jc w:val="both"/>
        <w:rPr>
          <w:rFonts w:ascii="Times New Roman" w:hAnsi="Times New Roman" w:cs="Times New Roman"/>
          <w:sz w:val="24"/>
          <w:szCs w:val="24"/>
        </w:rPr>
      </w:pPr>
      <w:r>
        <w:rPr>
          <w:rFonts w:ascii="Times New Roman" w:hAnsi="Times New Roman" w:cs="Times New Roman"/>
          <w:sz w:val="24"/>
          <w:szCs w:val="24"/>
        </w:rPr>
        <w:t>L</w:t>
      </w:r>
      <w:r w:rsidRPr="006E75B3">
        <w:rPr>
          <w:rFonts w:ascii="Times New Roman" w:hAnsi="Times New Roman" w:cs="Times New Roman"/>
          <w:sz w:val="24"/>
          <w:szCs w:val="24"/>
        </w:rPr>
        <w:t>as Universidades Tecnológicas</w:t>
      </w:r>
      <w:r>
        <w:rPr>
          <w:rFonts w:ascii="Times New Roman" w:hAnsi="Times New Roman" w:cs="Times New Roman"/>
          <w:sz w:val="24"/>
          <w:szCs w:val="24"/>
        </w:rPr>
        <w:t xml:space="preserve"> </w:t>
      </w:r>
      <w:r w:rsidRPr="006E75B3">
        <w:rPr>
          <w:rFonts w:ascii="Times New Roman" w:hAnsi="Times New Roman" w:cs="Times New Roman"/>
          <w:sz w:val="24"/>
          <w:szCs w:val="24"/>
        </w:rPr>
        <w:t>que ofrecen carreras cortas</w:t>
      </w:r>
      <w:r>
        <w:rPr>
          <w:rFonts w:ascii="Times New Roman" w:hAnsi="Times New Roman" w:cs="Times New Roman"/>
          <w:sz w:val="24"/>
          <w:szCs w:val="24"/>
        </w:rPr>
        <w:t xml:space="preserve"> </w:t>
      </w:r>
      <w:r w:rsidRPr="006E75B3">
        <w:rPr>
          <w:rFonts w:ascii="Times New Roman" w:hAnsi="Times New Roman" w:cs="Times New Roman"/>
          <w:sz w:val="24"/>
          <w:szCs w:val="24"/>
        </w:rPr>
        <w:t xml:space="preserve">se consolidaron </w:t>
      </w:r>
      <w:r>
        <w:rPr>
          <w:rFonts w:ascii="Times New Roman" w:hAnsi="Times New Roman" w:cs="Times New Roman"/>
          <w:sz w:val="24"/>
          <w:szCs w:val="24"/>
        </w:rPr>
        <w:t>e</w:t>
      </w:r>
      <w:r w:rsidR="00556BA5" w:rsidRPr="006E75B3">
        <w:rPr>
          <w:rFonts w:ascii="Times New Roman" w:hAnsi="Times New Roman" w:cs="Times New Roman"/>
          <w:sz w:val="24"/>
          <w:szCs w:val="24"/>
        </w:rPr>
        <w:t>n el gobierno de Ernesto Zedillo y que habían iniciado a finales del período de Carlos Salinas, así como también continua con los apoyos iniciados por Salinas como el Fondo para la Modernización de la Educación Superior (FOMES), el surgimiento del Programa para el Mejoramiento del Profesorado (PROMEP), así como diversos mecanismos para la evaluación de la educación superior (CENEVAL, CIEES) y varias agencias acreditadoras de programas (Martínez-Rizo 2001)</w:t>
      </w:r>
      <w:r w:rsidR="002302D0" w:rsidRPr="006E75B3">
        <w:rPr>
          <w:rFonts w:ascii="Times New Roman" w:hAnsi="Times New Roman" w:cs="Times New Roman"/>
          <w:sz w:val="24"/>
          <w:szCs w:val="24"/>
        </w:rPr>
        <w:t>.</w:t>
      </w:r>
      <w:r w:rsidR="009F5BB1" w:rsidRPr="006E75B3">
        <w:rPr>
          <w:rFonts w:ascii="Times New Roman" w:hAnsi="Times New Roman" w:cs="Times New Roman"/>
          <w:sz w:val="24"/>
          <w:szCs w:val="24"/>
        </w:rPr>
        <w:t xml:space="preserve"> </w:t>
      </w:r>
      <w:r w:rsidR="00556BA5" w:rsidRPr="006E75B3">
        <w:rPr>
          <w:rFonts w:ascii="Times New Roman" w:hAnsi="Times New Roman" w:cs="Times New Roman"/>
          <w:sz w:val="24"/>
          <w:szCs w:val="24"/>
        </w:rPr>
        <w:t>El proyecto educativo de Vicente Fox fue la continuidad de las políticas educativas de sus predecesores.  En este período, la planeación de la mejora educativa inicia de una autoevaluación, y se pueden fincar responsabilidades  sobre  la asignación de recursos financieros sino se obtienen  los resultados educativos e</w:t>
      </w:r>
      <w:r w:rsidR="002302D0" w:rsidRPr="006E75B3">
        <w:rPr>
          <w:rFonts w:ascii="Times New Roman" w:hAnsi="Times New Roman" w:cs="Times New Roman"/>
          <w:sz w:val="24"/>
          <w:szCs w:val="24"/>
        </w:rPr>
        <w:t>sperados  (López y Flores 2006).</w:t>
      </w:r>
      <w:r w:rsidR="00556BA5" w:rsidRPr="006E75B3">
        <w:rPr>
          <w:rFonts w:ascii="Times New Roman" w:hAnsi="Times New Roman" w:cs="Times New Roman"/>
          <w:sz w:val="24"/>
          <w:szCs w:val="24"/>
        </w:rPr>
        <w:t xml:space="preserve"> </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t xml:space="preserve">Durante el sexenio de Felipe Calderón en la educación superior se puso énfasis para que los programas educativos tuvieran el  enfoques en competencias, se buscó  incrementar maestros de tiempo completo con posgrado, se elevó  el número de carreras al nivel I de los CIEES, la eficiencia terminal </w:t>
      </w:r>
      <w:r w:rsidR="009F5BB1" w:rsidRPr="006E75B3">
        <w:rPr>
          <w:rFonts w:ascii="Times New Roman" w:hAnsi="Times New Roman" w:cs="Times New Roman"/>
          <w:sz w:val="24"/>
          <w:szCs w:val="24"/>
        </w:rPr>
        <w:t xml:space="preserve">se trató de incrementarla, así como </w:t>
      </w:r>
      <w:r w:rsidRPr="006E75B3">
        <w:rPr>
          <w:rFonts w:ascii="Times New Roman" w:hAnsi="Times New Roman" w:cs="Times New Roman"/>
          <w:sz w:val="24"/>
          <w:szCs w:val="24"/>
        </w:rPr>
        <w:t>aumentar la participación de la comunidades de las  instituciones en los programas de fortalecimiento institucional (SEP 2007).</w:t>
      </w:r>
    </w:p>
    <w:p w:rsidR="00556BA5" w:rsidRPr="006E75B3" w:rsidRDefault="00556BA5" w:rsidP="00652DA7">
      <w:pPr>
        <w:jc w:val="both"/>
        <w:rPr>
          <w:rFonts w:ascii="Times New Roman" w:hAnsi="Times New Roman" w:cs="Times New Roman"/>
          <w:color w:val="000000"/>
          <w:sz w:val="24"/>
          <w:szCs w:val="24"/>
        </w:rPr>
      </w:pPr>
      <w:r w:rsidRPr="006E75B3">
        <w:rPr>
          <w:rFonts w:ascii="Times New Roman" w:hAnsi="Times New Roman" w:cs="Times New Roman"/>
          <w:sz w:val="24"/>
          <w:szCs w:val="24"/>
        </w:rPr>
        <w:t xml:space="preserve">El Plan Nacional de Desarrollo 2013-2018 tiene la meta de México con educación de calidad con el objetivo uno de la meta nacional de </w:t>
      </w:r>
      <w:r w:rsidRPr="006E75B3">
        <w:rPr>
          <w:rFonts w:ascii="Times New Roman" w:hAnsi="Times New Roman" w:cs="Times New Roman"/>
          <w:bCs/>
          <w:color w:val="000000"/>
          <w:sz w:val="24"/>
          <w:szCs w:val="24"/>
        </w:rPr>
        <w:t xml:space="preserve">desarrollar el potencial humano de los mexicanos con educación de calidad, donde una de las estrategias a seguir del objetivo de la meta nacional es </w:t>
      </w:r>
      <w:r w:rsidRPr="006E75B3">
        <w:rPr>
          <w:rFonts w:ascii="Times New Roman" w:hAnsi="Times New Roman" w:cs="Times New Roman"/>
          <w:color w:val="000000"/>
          <w:sz w:val="24"/>
          <w:szCs w:val="24"/>
        </w:rPr>
        <w:t xml:space="preserve"> garantizar que los planes y programas de estudio sean pertinentes y contribuyan a que los estudiantes puedan avanzar exitosamente en su trayectoria educativa, al tiempo que desarrollen aprendizajes significativos y competencias que les sirvan a lo largo de la vida, por lo que</w:t>
      </w:r>
      <w:r w:rsidRPr="006E75B3">
        <w:rPr>
          <w:rFonts w:ascii="Times New Roman" w:hAnsi="Times New Roman" w:cs="Times New Roman"/>
          <w:sz w:val="24"/>
          <w:szCs w:val="24"/>
        </w:rPr>
        <w:t xml:space="preserve"> el Programa Sectorial de Educación señala en su objetivo dos </w:t>
      </w:r>
      <w:r w:rsidRPr="006E75B3">
        <w:rPr>
          <w:rFonts w:ascii="Times New Roman" w:hAnsi="Times New Roman" w:cs="Times New Roman"/>
          <w:color w:val="000000"/>
          <w:sz w:val="24"/>
          <w:szCs w:val="24"/>
        </w:rPr>
        <w:t xml:space="preserve"> el fortalecimiento de  la calidad y pertinencia de la educación media superior, superior y formación para el trabajo, a fin de que contribuyan al desarrollo de México. Así como en su objetivo seis señala: impulsar la educación científica y tecnológica como elemento indispensable para la transformación de México en una sociedad del conocimiento.</w:t>
      </w:r>
    </w:p>
    <w:p w:rsidR="00556BA5" w:rsidRPr="006E75B3" w:rsidRDefault="00556BA5" w:rsidP="00652DA7">
      <w:pPr>
        <w:jc w:val="both"/>
        <w:rPr>
          <w:rFonts w:ascii="Times New Roman" w:hAnsi="Times New Roman" w:cs="Times New Roman"/>
          <w:color w:val="000000"/>
          <w:sz w:val="24"/>
          <w:szCs w:val="24"/>
        </w:rPr>
      </w:pPr>
      <w:r w:rsidRPr="006E75B3">
        <w:rPr>
          <w:rFonts w:ascii="Times New Roman" w:hAnsi="Times New Roman" w:cs="Times New Roman"/>
          <w:bCs/>
          <w:color w:val="000000"/>
          <w:sz w:val="24"/>
          <w:szCs w:val="24"/>
        </w:rPr>
        <w:t xml:space="preserve">El objetivo dos de la meta de México con educación de calidad es garantizar la inclusión y la equidad en el Sistema Educativo. Las estrategias de este objetivo son  </w:t>
      </w:r>
      <w:r w:rsidRPr="006E75B3">
        <w:rPr>
          <w:rFonts w:ascii="Times New Roman" w:hAnsi="Times New Roman" w:cs="Times New Roman"/>
          <w:color w:val="000000"/>
          <w:sz w:val="24"/>
          <w:szCs w:val="24"/>
        </w:rPr>
        <w:t xml:space="preserve">1)  ampliar las </w:t>
      </w:r>
      <w:r w:rsidRPr="006E75B3">
        <w:rPr>
          <w:rFonts w:ascii="Times New Roman" w:hAnsi="Times New Roman" w:cs="Times New Roman"/>
          <w:color w:val="000000"/>
          <w:sz w:val="24"/>
          <w:szCs w:val="24"/>
        </w:rPr>
        <w:lastRenderedPageBreak/>
        <w:t>oportunidades de acceso a la educación en todas las regiones y sectores de la población; 2) ampliar los apoyos a niños y jóvenes en situación de desventaja o vulnerabilidad; 3) crear nuevos servicios educativos, ampliar los existentes y aprovechar la capacidad instalada de los planteles. El Programa Sectorial de Educación señala en su  objetivo tres: asegurar mayor cobertura, inclusión y equidad educativa entre todos los grupos de la población para la construcción de una sociedad más justa.</w:t>
      </w:r>
    </w:p>
    <w:p w:rsidR="00556BA5" w:rsidRPr="006E75B3" w:rsidRDefault="00556BA5" w:rsidP="00652DA7">
      <w:pPr>
        <w:jc w:val="both"/>
        <w:rPr>
          <w:rFonts w:ascii="Times New Roman" w:hAnsi="Times New Roman" w:cs="Times New Roman"/>
          <w:color w:val="000000"/>
          <w:sz w:val="24"/>
          <w:szCs w:val="24"/>
        </w:rPr>
      </w:pPr>
      <w:r w:rsidRPr="006E75B3">
        <w:rPr>
          <w:rFonts w:ascii="Times New Roman" w:hAnsi="Times New Roman" w:cs="Times New Roman"/>
          <w:bCs/>
          <w:color w:val="000000"/>
          <w:sz w:val="24"/>
          <w:szCs w:val="24"/>
        </w:rPr>
        <w:t>El objetivo cinco de la meta de México con educación de calidad es  hacer del desarrollo científico, tecnológico y la innovación pilares para el progreso económico y social sostenible. Dos de sus  estrategias de este objetivo son a)</w:t>
      </w:r>
      <w:r w:rsidRPr="006E75B3">
        <w:rPr>
          <w:rFonts w:ascii="Times New Roman" w:hAnsi="Times New Roman" w:cs="Times New Roman"/>
          <w:color w:val="000000"/>
          <w:sz w:val="24"/>
          <w:szCs w:val="24"/>
        </w:rPr>
        <w:t xml:space="preserve"> impulsar el desarrollo de las vocaciones y capacidades científicas, tecnológicas y de innovación locales, para fortalecer el desarrollo regional sustentable e incluyente y b)  contribuir a la transferencia y aprovechamiento del conocimiento, vinculando a las instituciones de educación superior y los centros de investigación con los sectores público, social y privado.</w:t>
      </w:r>
    </w:p>
    <w:p w:rsidR="00556BA5" w:rsidRPr="006E75B3" w:rsidRDefault="00556BA5" w:rsidP="00652DA7">
      <w:pPr>
        <w:pStyle w:val="Default"/>
        <w:spacing w:line="276" w:lineRule="auto"/>
        <w:jc w:val="both"/>
        <w:rPr>
          <w:rFonts w:ascii="Times New Roman" w:hAnsi="Times New Roman" w:cs="Times New Roman"/>
          <w:color w:val="000000" w:themeColor="text1"/>
        </w:rPr>
      </w:pPr>
      <w:r w:rsidRPr="006E75B3">
        <w:rPr>
          <w:rFonts w:ascii="Times New Roman" w:hAnsi="Times New Roman" w:cs="Times New Roman"/>
          <w:color w:val="000000" w:themeColor="text1"/>
        </w:rPr>
        <w:t xml:space="preserve">Estos objetivos son para elevar las tasas de ingreso en México ya que son las más bajas que el promedio de la OCDE, especialmente a nivel maestría y doctorado. También elevar el número de personas con título universitario ya que sólo una de cada cinco personas de 25 a 64 años y una de cada cuatro de 25 a 34 años tienen un título de educación terciaria, porcentajes por debajo de la OCDE (OCDE 2015a). </w:t>
      </w:r>
    </w:p>
    <w:p w:rsidR="00556BA5" w:rsidRPr="006E75B3" w:rsidRDefault="00556BA5" w:rsidP="00652DA7">
      <w:pPr>
        <w:pStyle w:val="Default"/>
        <w:spacing w:line="276" w:lineRule="auto"/>
        <w:jc w:val="both"/>
        <w:rPr>
          <w:rFonts w:ascii="Times New Roman" w:hAnsi="Times New Roman" w:cs="Times New Roman"/>
          <w:b/>
          <w:i/>
          <w:color w:val="000000" w:themeColor="text1"/>
        </w:rPr>
      </w:pPr>
    </w:p>
    <w:p w:rsidR="00556BA5" w:rsidRPr="006E75B3" w:rsidRDefault="00556BA5" w:rsidP="00652DA7">
      <w:pPr>
        <w:pStyle w:val="Default"/>
        <w:spacing w:line="276" w:lineRule="auto"/>
        <w:jc w:val="both"/>
        <w:rPr>
          <w:rFonts w:ascii="Times New Roman" w:hAnsi="Times New Roman" w:cs="Times New Roman"/>
          <w:color w:val="000000" w:themeColor="text1"/>
        </w:rPr>
      </w:pPr>
      <w:r w:rsidRPr="006E75B3">
        <w:rPr>
          <w:rFonts w:ascii="Times New Roman" w:hAnsi="Times New Roman" w:cs="Times New Roman"/>
          <w:color w:val="000000" w:themeColor="text1"/>
        </w:rPr>
        <w:t xml:space="preserve"> Mientras que en México un 38% de sus jóvenes ingresarán a una educación terciaria, la OCDE en promedio tendrá un ingreso de 67%, y esta diferencia se acentúa en los niveles más avanzados de la educación terciaria, donde el 4% de los jóvenes mexicanos obtendrán un título de maestría y en OCDE el 22%, y sólo el 1% de los jóvenes en México obtendrán un doctorado y en la OCDE el 2%.En la educación terciaria de ciclo corto también México esta abajo en porcentaje, ya que se espera un 3% delos jóvenes se matriculen en estas carreras, mientras en OCDE se espera el 18%, 49% en Chile y Colombia un 16% (OCDE 2015a).</w:t>
      </w:r>
    </w:p>
    <w:p w:rsidR="00556BA5" w:rsidRPr="006E75B3" w:rsidRDefault="00556BA5" w:rsidP="00652DA7">
      <w:pPr>
        <w:pStyle w:val="Default"/>
        <w:spacing w:line="276" w:lineRule="auto"/>
        <w:jc w:val="both"/>
        <w:rPr>
          <w:rFonts w:ascii="Times New Roman" w:hAnsi="Times New Roman" w:cs="Times New Roman"/>
          <w:color w:val="000000" w:themeColor="text1"/>
        </w:rPr>
      </w:pPr>
    </w:p>
    <w:p w:rsidR="00556BA5" w:rsidRPr="006E75B3" w:rsidRDefault="00556BA5" w:rsidP="00652DA7">
      <w:pPr>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Aunque estas medidas educativas para incrementar la tasa de jóvenes graduados en la educación terciaria, si las condiciones de mercado laboral no cambian, la economía de las familias no se mejora, la deserción escolar seguirá siendo un problema. Además en  la deserción escolar influyen factores como la baja exigencia en competencias laborales del sector manufacturero y por la emigración a Estados Unidos donde los empleos son de baja exigencia en competencias (OCDE 2015b).</w:t>
      </w:r>
    </w:p>
    <w:p w:rsidR="00556BA5" w:rsidRPr="006E75B3" w:rsidRDefault="00556BA5" w:rsidP="00652DA7">
      <w:pPr>
        <w:autoSpaceDE w:val="0"/>
        <w:autoSpaceDN w:val="0"/>
        <w:adjustRightInd w:val="0"/>
        <w:spacing w:after="0"/>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La educación básica  es un mecanismo importante para salir de la pobreza tanto extrema como moderada en México y su impacto es mayor en niveles de educación más avanzada y en el medio rural  (Ordaz-Díaz 2009).</w:t>
      </w:r>
    </w:p>
    <w:p w:rsidR="00556BA5" w:rsidRPr="006E75B3" w:rsidRDefault="00556BA5" w:rsidP="00652DA7">
      <w:pPr>
        <w:autoSpaceDE w:val="0"/>
        <w:autoSpaceDN w:val="0"/>
        <w:adjustRightInd w:val="0"/>
        <w:spacing w:after="0"/>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w:t>
      </w:r>
    </w:p>
    <w:p w:rsidR="00556BA5" w:rsidRPr="006E75B3" w:rsidRDefault="00556BA5" w:rsidP="00652DA7">
      <w:pPr>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lastRenderedPageBreak/>
        <w:t>Con el incremento de  la oferta educativa en educación superior sin que se diluya la calidad se aumenta el capital humano y se refleja en crecimiento económico y en la igualdad entre individuos porque se reducen las diferencias de ingresos. También es importante que más mujeres inicien y terminen sus estudios superiores en ciencias, tecnología, ingeniería y matemáticas (OCDE 2015b).</w:t>
      </w:r>
    </w:p>
    <w:p w:rsidR="00556BA5" w:rsidRPr="006E75B3" w:rsidRDefault="00556BA5" w:rsidP="00652DA7">
      <w:pPr>
        <w:jc w:val="both"/>
        <w:rPr>
          <w:rFonts w:ascii="Times New Roman" w:hAnsi="Times New Roman" w:cs="Times New Roman"/>
          <w:color w:val="000000" w:themeColor="text1"/>
          <w:sz w:val="24"/>
          <w:szCs w:val="24"/>
        </w:rPr>
      </w:pPr>
      <w:r w:rsidRPr="006E75B3">
        <w:rPr>
          <w:rStyle w:val="Hipervnculo"/>
          <w:rFonts w:ascii="Times New Roman" w:hAnsi="Times New Roman" w:cs="Times New Roman"/>
          <w:color w:val="000000" w:themeColor="text1"/>
          <w:sz w:val="24"/>
          <w:szCs w:val="24"/>
          <w:u w:val="none"/>
        </w:rPr>
        <w:t>México aumentó su gasto en educación primaria a educación terciaria del 4.4% en 2000 a 5.2% del PIB en 2012, lo que es similar a la OCDE, donde en 2012 México gastó 1.3% del PIB en instituciones de educación terciaria, un poco por debajo de la OCDE que fue de 1.5% (OCDE 2015a).</w:t>
      </w:r>
    </w:p>
    <w:p w:rsidR="00556BA5" w:rsidRPr="006E75B3" w:rsidRDefault="00556BA5" w:rsidP="00652DA7">
      <w:pPr>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Varios países están haciendo acuerdos sólidos entre instituciones educativas, empresas y comunidades para entrelazar procesos laborales con aprendizaje para que se tomen los beneficios al  unir el aprendizaje formal y las experiencias en ambientes laborales (OCDE 2015b).</w:t>
      </w:r>
    </w:p>
    <w:p w:rsidR="00556BA5" w:rsidRPr="006E75B3" w:rsidRDefault="00556BA5" w:rsidP="00652DA7">
      <w:pPr>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La educación terciaria comprende la que es conocida como educación académica, tiene los niveles 5, 6, 7 y 8, nombrados educación terciaria de ciclo corto, grado de educación terciaria o equivalente, nivel de maestría, especialización o equivalente y nivel de doctorado o equivalente, respectivamente. Los programas de nivel  CINE 5 (Clasificación Internacional Normalizada de la Educación), o educación terciaria de ciclo corto, están generalmente destinados a impartir conocimientos, habilidades y competencias profesionales. Se caracterizan por un componente práctico y están orientados a ocupaciones específicas y preparar al estudiante para el mercado laboral. Tiene una duración mínima de dos años y generalmente menor a tres años (UNESCO 2013).</w:t>
      </w:r>
    </w:p>
    <w:p w:rsidR="00556BA5" w:rsidRPr="006E75B3" w:rsidRDefault="00DE2F74" w:rsidP="00652DA7">
      <w:pPr>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La educación terciaria de ciclo corto corresponde a l</w:t>
      </w:r>
      <w:r w:rsidR="00483A5C" w:rsidRPr="006E75B3">
        <w:rPr>
          <w:rFonts w:ascii="Times New Roman" w:hAnsi="Times New Roman" w:cs="Times New Roman"/>
          <w:color w:val="000000" w:themeColor="text1"/>
          <w:sz w:val="24"/>
          <w:szCs w:val="24"/>
        </w:rPr>
        <w:t>a</w:t>
      </w:r>
      <w:r w:rsidR="008A56FE" w:rsidRPr="006E75B3">
        <w:rPr>
          <w:rFonts w:ascii="Times New Roman" w:hAnsi="Times New Roman" w:cs="Times New Roman"/>
          <w:color w:val="000000" w:themeColor="text1"/>
          <w:sz w:val="24"/>
          <w:szCs w:val="24"/>
        </w:rPr>
        <w:t>s</w:t>
      </w:r>
      <w:r w:rsidR="00483A5C" w:rsidRPr="006E75B3">
        <w:rPr>
          <w:rFonts w:ascii="Times New Roman" w:hAnsi="Times New Roman" w:cs="Times New Roman"/>
          <w:color w:val="000000" w:themeColor="text1"/>
          <w:sz w:val="24"/>
          <w:szCs w:val="24"/>
        </w:rPr>
        <w:t xml:space="preserve"> carreras de</w:t>
      </w:r>
      <w:r w:rsidR="00556BA5" w:rsidRPr="006E75B3">
        <w:rPr>
          <w:rFonts w:ascii="Times New Roman" w:hAnsi="Times New Roman" w:cs="Times New Roman"/>
          <w:color w:val="000000" w:themeColor="text1"/>
          <w:sz w:val="24"/>
          <w:szCs w:val="24"/>
        </w:rPr>
        <w:t xml:space="preserve"> T</w:t>
      </w:r>
      <w:r w:rsidR="00483A5C" w:rsidRPr="006E75B3">
        <w:rPr>
          <w:rFonts w:ascii="Times New Roman" w:hAnsi="Times New Roman" w:cs="Times New Roman"/>
          <w:color w:val="000000" w:themeColor="text1"/>
          <w:sz w:val="24"/>
          <w:szCs w:val="24"/>
        </w:rPr>
        <w:t xml:space="preserve">écnico </w:t>
      </w:r>
      <w:r w:rsidR="00556BA5" w:rsidRPr="006E75B3">
        <w:rPr>
          <w:rFonts w:ascii="Times New Roman" w:hAnsi="Times New Roman" w:cs="Times New Roman"/>
          <w:color w:val="000000" w:themeColor="text1"/>
          <w:sz w:val="24"/>
          <w:szCs w:val="24"/>
        </w:rPr>
        <w:t>S</w:t>
      </w:r>
      <w:r w:rsidR="00483A5C" w:rsidRPr="006E75B3">
        <w:rPr>
          <w:rFonts w:ascii="Times New Roman" w:hAnsi="Times New Roman" w:cs="Times New Roman"/>
          <w:color w:val="000000" w:themeColor="text1"/>
          <w:sz w:val="24"/>
          <w:szCs w:val="24"/>
        </w:rPr>
        <w:t xml:space="preserve">uperior </w:t>
      </w:r>
      <w:r w:rsidR="00556BA5" w:rsidRPr="006E75B3">
        <w:rPr>
          <w:rFonts w:ascii="Times New Roman" w:hAnsi="Times New Roman" w:cs="Times New Roman"/>
          <w:color w:val="000000" w:themeColor="text1"/>
          <w:sz w:val="24"/>
          <w:szCs w:val="24"/>
        </w:rPr>
        <w:t>U</w:t>
      </w:r>
      <w:r w:rsidR="00670FA2" w:rsidRPr="006E75B3">
        <w:rPr>
          <w:rFonts w:ascii="Times New Roman" w:hAnsi="Times New Roman" w:cs="Times New Roman"/>
          <w:color w:val="000000" w:themeColor="text1"/>
          <w:sz w:val="24"/>
          <w:szCs w:val="24"/>
        </w:rPr>
        <w:t>niversitarios (TSU)</w:t>
      </w:r>
      <w:r w:rsidRPr="006E75B3">
        <w:rPr>
          <w:rFonts w:ascii="Times New Roman" w:hAnsi="Times New Roman" w:cs="Times New Roman"/>
          <w:color w:val="000000" w:themeColor="text1"/>
          <w:sz w:val="24"/>
          <w:szCs w:val="24"/>
        </w:rPr>
        <w:t>.</w:t>
      </w:r>
      <w:r w:rsidR="00670FA2" w:rsidRPr="006E75B3">
        <w:rPr>
          <w:rFonts w:ascii="Times New Roman" w:hAnsi="Times New Roman" w:cs="Times New Roman"/>
          <w:color w:val="000000" w:themeColor="text1"/>
          <w:sz w:val="24"/>
          <w:szCs w:val="24"/>
        </w:rPr>
        <w:t xml:space="preserve"> </w:t>
      </w:r>
      <w:r w:rsidRPr="006E75B3">
        <w:rPr>
          <w:rFonts w:ascii="Times New Roman" w:hAnsi="Times New Roman" w:cs="Times New Roman"/>
          <w:color w:val="000000" w:themeColor="text1"/>
          <w:sz w:val="24"/>
          <w:szCs w:val="24"/>
        </w:rPr>
        <w:t>Las carreras de TSU relacionada</w:t>
      </w:r>
      <w:r w:rsidR="00670FA2" w:rsidRPr="006E75B3">
        <w:rPr>
          <w:rFonts w:ascii="Times New Roman" w:hAnsi="Times New Roman" w:cs="Times New Roman"/>
          <w:color w:val="000000" w:themeColor="text1"/>
          <w:sz w:val="24"/>
          <w:szCs w:val="24"/>
        </w:rPr>
        <w:t>s con el sector agropecuario</w:t>
      </w:r>
      <w:r w:rsidR="008A56FE" w:rsidRPr="006E75B3">
        <w:rPr>
          <w:rFonts w:ascii="Times New Roman" w:hAnsi="Times New Roman" w:cs="Times New Roman"/>
          <w:color w:val="000000" w:themeColor="text1"/>
          <w:sz w:val="24"/>
          <w:szCs w:val="24"/>
        </w:rPr>
        <w:t xml:space="preserve"> </w:t>
      </w:r>
      <w:r w:rsidR="00556BA5" w:rsidRPr="006E75B3">
        <w:rPr>
          <w:rFonts w:ascii="Times New Roman" w:hAnsi="Times New Roman" w:cs="Times New Roman"/>
          <w:color w:val="000000" w:themeColor="text1"/>
          <w:sz w:val="24"/>
          <w:szCs w:val="24"/>
        </w:rPr>
        <w:t xml:space="preserve"> se clasifica</w:t>
      </w:r>
      <w:r w:rsidR="008A56FE" w:rsidRPr="006E75B3">
        <w:rPr>
          <w:rFonts w:ascii="Times New Roman" w:hAnsi="Times New Roman" w:cs="Times New Roman"/>
          <w:color w:val="000000" w:themeColor="text1"/>
          <w:sz w:val="24"/>
          <w:szCs w:val="24"/>
        </w:rPr>
        <w:t>n</w:t>
      </w:r>
      <w:r w:rsidR="00556BA5" w:rsidRPr="006E75B3">
        <w:rPr>
          <w:rFonts w:ascii="Times New Roman" w:hAnsi="Times New Roman" w:cs="Times New Roman"/>
          <w:color w:val="000000" w:themeColor="text1"/>
          <w:sz w:val="24"/>
          <w:szCs w:val="24"/>
        </w:rPr>
        <w:t xml:space="preserve"> en el campo amplio 6 Agronomía y Veterinaria, 61 agronomía, silvicultura y pesca, 611 producción y explotación agrícola y ganadera (INEGI 2012)</w:t>
      </w:r>
      <w:r w:rsidR="008A56FE" w:rsidRPr="006E75B3">
        <w:rPr>
          <w:rFonts w:ascii="Times New Roman" w:hAnsi="Times New Roman" w:cs="Times New Roman"/>
          <w:color w:val="000000" w:themeColor="text1"/>
          <w:sz w:val="24"/>
          <w:szCs w:val="24"/>
        </w:rPr>
        <w:t>.</w:t>
      </w:r>
    </w:p>
    <w:p w:rsidR="00A55777" w:rsidRPr="006E75B3" w:rsidRDefault="00A55777" w:rsidP="00652DA7">
      <w:pPr>
        <w:jc w:val="both"/>
        <w:rPr>
          <w:rFonts w:ascii="Times New Roman" w:hAnsi="Times New Roman" w:cs="Times New Roman"/>
          <w:color w:val="000000" w:themeColor="text1"/>
          <w:sz w:val="24"/>
          <w:szCs w:val="24"/>
        </w:rPr>
      </w:pPr>
      <w:r w:rsidRPr="006E75B3">
        <w:rPr>
          <w:rFonts w:ascii="Times New Roman" w:hAnsi="Times New Roman" w:cs="Times New Roman"/>
          <w:color w:val="000000" w:themeColor="text1"/>
          <w:sz w:val="24"/>
          <w:szCs w:val="24"/>
        </w:rPr>
        <w:t xml:space="preserve"> El objetivo de este trabajo</w:t>
      </w:r>
      <w:r w:rsidR="0076134C" w:rsidRPr="006E75B3">
        <w:rPr>
          <w:rFonts w:ascii="Times New Roman" w:hAnsi="Times New Roman" w:cs="Times New Roman"/>
          <w:color w:val="000000" w:themeColor="text1"/>
          <w:sz w:val="24"/>
          <w:szCs w:val="24"/>
        </w:rPr>
        <w:t xml:space="preserve"> fue encontrar </w:t>
      </w:r>
      <w:r w:rsidR="003E722D" w:rsidRPr="006E75B3">
        <w:rPr>
          <w:rFonts w:ascii="Times New Roman" w:hAnsi="Times New Roman" w:cs="Times New Roman"/>
          <w:color w:val="000000" w:themeColor="text1"/>
          <w:sz w:val="24"/>
          <w:szCs w:val="24"/>
        </w:rPr>
        <w:t xml:space="preserve">las carreras de </w:t>
      </w:r>
      <w:r w:rsidR="00670FA2" w:rsidRPr="006E75B3">
        <w:rPr>
          <w:rFonts w:ascii="Times New Roman" w:hAnsi="Times New Roman" w:cs="Times New Roman"/>
          <w:color w:val="000000" w:themeColor="text1"/>
          <w:sz w:val="24"/>
          <w:szCs w:val="24"/>
        </w:rPr>
        <w:t>T</w:t>
      </w:r>
      <w:r w:rsidR="003E722D" w:rsidRPr="006E75B3">
        <w:rPr>
          <w:rFonts w:ascii="Times New Roman" w:hAnsi="Times New Roman" w:cs="Times New Roman"/>
          <w:color w:val="000000" w:themeColor="text1"/>
          <w:sz w:val="24"/>
          <w:szCs w:val="24"/>
        </w:rPr>
        <w:t xml:space="preserve">écnico </w:t>
      </w:r>
      <w:r w:rsidR="00670FA2" w:rsidRPr="006E75B3">
        <w:rPr>
          <w:rFonts w:ascii="Times New Roman" w:hAnsi="Times New Roman" w:cs="Times New Roman"/>
          <w:color w:val="000000" w:themeColor="text1"/>
          <w:sz w:val="24"/>
          <w:szCs w:val="24"/>
        </w:rPr>
        <w:t>S</w:t>
      </w:r>
      <w:r w:rsidR="003E722D" w:rsidRPr="006E75B3">
        <w:rPr>
          <w:rFonts w:ascii="Times New Roman" w:hAnsi="Times New Roman" w:cs="Times New Roman"/>
          <w:color w:val="000000" w:themeColor="text1"/>
          <w:sz w:val="24"/>
          <w:szCs w:val="24"/>
        </w:rPr>
        <w:t>uperior</w:t>
      </w:r>
      <w:r w:rsidR="0076134C" w:rsidRPr="006E75B3">
        <w:rPr>
          <w:rFonts w:ascii="Times New Roman" w:hAnsi="Times New Roman" w:cs="Times New Roman"/>
          <w:color w:val="000000" w:themeColor="text1"/>
          <w:sz w:val="24"/>
          <w:szCs w:val="24"/>
        </w:rPr>
        <w:t xml:space="preserve"> </w:t>
      </w:r>
      <w:r w:rsidR="00670FA2" w:rsidRPr="006E75B3">
        <w:rPr>
          <w:rFonts w:ascii="Times New Roman" w:hAnsi="Times New Roman" w:cs="Times New Roman"/>
          <w:color w:val="000000" w:themeColor="text1"/>
          <w:sz w:val="24"/>
          <w:szCs w:val="24"/>
        </w:rPr>
        <w:t>Universitario vinculad</w:t>
      </w:r>
      <w:r w:rsidR="0076134C" w:rsidRPr="006E75B3">
        <w:rPr>
          <w:rFonts w:ascii="Times New Roman" w:hAnsi="Times New Roman" w:cs="Times New Roman"/>
          <w:color w:val="000000" w:themeColor="text1"/>
          <w:sz w:val="24"/>
          <w:szCs w:val="24"/>
        </w:rPr>
        <w:t>as al sector</w:t>
      </w:r>
      <w:r w:rsidR="003E722D" w:rsidRPr="006E75B3">
        <w:rPr>
          <w:rFonts w:ascii="Times New Roman" w:hAnsi="Times New Roman" w:cs="Times New Roman"/>
          <w:color w:val="000000" w:themeColor="text1"/>
          <w:sz w:val="24"/>
          <w:szCs w:val="24"/>
        </w:rPr>
        <w:t xml:space="preserve"> agropecuario </w:t>
      </w:r>
      <w:r w:rsidR="0076134C" w:rsidRPr="006E75B3">
        <w:rPr>
          <w:rFonts w:ascii="Times New Roman" w:hAnsi="Times New Roman" w:cs="Times New Roman"/>
          <w:color w:val="000000" w:themeColor="text1"/>
          <w:sz w:val="24"/>
          <w:szCs w:val="24"/>
        </w:rPr>
        <w:t xml:space="preserve">ofertadas </w:t>
      </w:r>
      <w:r w:rsidR="004B5EDC" w:rsidRPr="006E75B3">
        <w:rPr>
          <w:rFonts w:ascii="Times New Roman" w:hAnsi="Times New Roman" w:cs="Times New Roman"/>
          <w:color w:val="000000" w:themeColor="text1"/>
          <w:sz w:val="24"/>
          <w:szCs w:val="24"/>
        </w:rPr>
        <w:t>a nivel nacional</w:t>
      </w:r>
      <w:r w:rsidR="00DE2F74" w:rsidRPr="006E75B3">
        <w:rPr>
          <w:rFonts w:ascii="Times New Roman" w:hAnsi="Times New Roman" w:cs="Times New Roman"/>
          <w:color w:val="000000" w:themeColor="text1"/>
          <w:sz w:val="24"/>
          <w:szCs w:val="24"/>
        </w:rPr>
        <w:t xml:space="preserve"> para comprender su cobertura</w:t>
      </w:r>
      <w:r w:rsidR="0076134C" w:rsidRPr="006E75B3">
        <w:rPr>
          <w:rFonts w:ascii="Times New Roman" w:hAnsi="Times New Roman" w:cs="Times New Roman"/>
          <w:color w:val="000000" w:themeColor="text1"/>
          <w:sz w:val="24"/>
          <w:szCs w:val="24"/>
        </w:rPr>
        <w:t>.</w:t>
      </w:r>
    </w:p>
    <w:p w:rsidR="0076134C" w:rsidRPr="006E75B3" w:rsidRDefault="0076134C" w:rsidP="00652DA7">
      <w:pPr>
        <w:jc w:val="both"/>
        <w:rPr>
          <w:rFonts w:ascii="Times New Roman" w:hAnsi="Times New Roman" w:cs="Times New Roman"/>
          <w:b/>
          <w:sz w:val="24"/>
          <w:szCs w:val="24"/>
        </w:rPr>
      </w:pPr>
      <w:r w:rsidRPr="006E75B3">
        <w:rPr>
          <w:rFonts w:ascii="Times New Roman" w:hAnsi="Times New Roman" w:cs="Times New Roman"/>
          <w:b/>
          <w:sz w:val="24"/>
          <w:szCs w:val="24"/>
        </w:rPr>
        <w:t>Metodología</w:t>
      </w:r>
    </w:p>
    <w:p w:rsidR="00F72F45" w:rsidRPr="006E75B3" w:rsidRDefault="00E556B8" w:rsidP="00652DA7">
      <w:pPr>
        <w:jc w:val="both"/>
        <w:rPr>
          <w:rFonts w:ascii="Times New Roman" w:hAnsi="Times New Roman" w:cs="Times New Roman"/>
          <w:sz w:val="24"/>
          <w:szCs w:val="24"/>
        </w:rPr>
      </w:pPr>
      <w:r w:rsidRPr="006E75B3">
        <w:rPr>
          <w:rFonts w:ascii="Times New Roman" w:hAnsi="Times New Roman" w:cs="Times New Roman"/>
          <w:sz w:val="24"/>
          <w:szCs w:val="24"/>
        </w:rPr>
        <w:t xml:space="preserve">Para </w:t>
      </w:r>
      <w:r w:rsidR="00F72F45" w:rsidRPr="006E75B3">
        <w:rPr>
          <w:rFonts w:ascii="Times New Roman" w:hAnsi="Times New Roman" w:cs="Times New Roman"/>
          <w:sz w:val="24"/>
          <w:szCs w:val="24"/>
        </w:rPr>
        <w:t>cuantificar las</w:t>
      </w:r>
      <w:r w:rsidR="00556BA5" w:rsidRPr="006E75B3">
        <w:rPr>
          <w:rFonts w:ascii="Times New Roman" w:hAnsi="Times New Roman" w:cs="Times New Roman"/>
          <w:sz w:val="24"/>
          <w:szCs w:val="24"/>
        </w:rPr>
        <w:t xml:space="preserve"> carreras de Técnicos Superiores Universitarios en  México se usó el anuario estadístico de población en  edu</w:t>
      </w:r>
      <w:r w:rsidR="00DE2F74" w:rsidRPr="006E75B3">
        <w:rPr>
          <w:rFonts w:ascii="Times New Roman" w:hAnsi="Times New Roman" w:cs="Times New Roman"/>
          <w:sz w:val="24"/>
          <w:szCs w:val="24"/>
        </w:rPr>
        <w:t>cación superior, que comprende Técnico Superior Universitario y L</w:t>
      </w:r>
      <w:r w:rsidR="00556BA5" w:rsidRPr="006E75B3">
        <w:rPr>
          <w:rFonts w:ascii="Times New Roman" w:hAnsi="Times New Roman" w:cs="Times New Roman"/>
          <w:sz w:val="24"/>
          <w:szCs w:val="24"/>
        </w:rPr>
        <w:t>icen</w:t>
      </w:r>
      <w:r w:rsidR="00F72F45" w:rsidRPr="006E75B3">
        <w:rPr>
          <w:rFonts w:ascii="Times New Roman" w:hAnsi="Times New Roman" w:cs="Times New Roman"/>
          <w:sz w:val="24"/>
          <w:szCs w:val="24"/>
        </w:rPr>
        <w:t>ciatura ciclo escolar 2014-2015</w:t>
      </w:r>
      <w:r w:rsidR="00556BA5" w:rsidRPr="006E75B3">
        <w:rPr>
          <w:rFonts w:ascii="Times New Roman" w:hAnsi="Times New Roman" w:cs="Times New Roman"/>
          <w:sz w:val="24"/>
          <w:szCs w:val="24"/>
        </w:rPr>
        <w:t xml:space="preserve"> presentado por ANUIES. En esta base de datos se buscó las carreras de Técnico Superior Universitario</w:t>
      </w:r>
      <w:r w:rsidR="00F72F45" w:rsidRPr="006E75B3">
        <w:rPr>
          <w:rFonts w:ascii="Times New Roman" w:hAnsi="Times New Roman" w:cs="Times New Roman"/>
          <w:sz w:val="24"/>
          <w:szCs w:val="24"/>
        </w:rPr>
        <w:t xml:space="preserve"> (TSU)</w:t>
      </w:r>
      <w:r w:rsidR="00556BA5" w:rsidRPr="006E75B3">
        <w:rPr>
          <w:rFonts w:ascii="Times New Roman" w:hAnsi="Times New Roman" w:cs="Times New Roman"/>
          <w:sz w:val="24"/>
          <w:szCs w:val="24"/>
        </w:rPr>
        <w:t xml:space="preserve"> a nivel nacional y aquellas carreras TSU relacionadas con la agricultura y la zootecnia.</w:t>
      </w:r>
    </w:p>
    <w:p w:rsidR="00F72F45" w:rsidRPr="006E75B3" w:rsidRDefault="00F72F45" w:rsidP="00652DA7">
      <w:pPr>
        <w:jc w:val="both"/>
        <w:rPr>
          <w:rFonts w:ascii="Times New Roman" w:hAnsi="Times New Roman" w:cs="Times New Roman"/>
          <w:b/>
          <w:sz w:val="24"/>
          <w:szCs w:val="24"/>
        </w:rPr>
      </w:pPr>
      <w:r w:rsidRPr="006E75B3">
        <w:rPr>
          <w:rFonts w:ascii="Times New Roman" w:hAnsi="Times New Roman" w:cs="Times New Roman"/>
          <w:b/>
          <w:sz w:val="24"/>
          <w:szCs w:val="24"/>
        </w:rPr>
        <w:t>Resultados</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lastRenderedPageBreak/>
        <w:t>En el anexo 1 se presentan los resulta</w:t>
      </w:r>
      <w:r w:rsidR="00DE2F74" w:rsidRPr="006E75B3">
        <w:rPr>
          <w:rFonts w:ascii="Times New Roman" w:hAnsi="Times New Roman" w:cs="Times New Roman"/>
          <w:sz w:val="24"/>
          <w:szCs w:val="24"/>
        </w:rPr>
        <w:t xml:space="preserve">dos </w:t>
      </w:r>
      <w:r w:rsidR="00964F81" w:rsidRPr="006E75B3">
        <w:rPr>
          <w:rFonts w:ascii="Times New Roman" w:hAnsi="Times New Roman" w:cs="Times New Roman"/>
          <w:sz w:val="24"/>
          <w:szCs w:val="24"/>
        </w:rPr>
        <w:t xml:space="preserve">de TSU ofertados </w:t>
      </w:r>
      <w:r w:rsidR="00DE2F74" w:rsidRPr="006E75B3">
        <w:rPr>
          <w:rFonts w:ascii="Times New Roman" w:hAnsi="Times New Roman" w:cs="Times New Roman"/>
          <w:sz w:val="24"/>
          <w:szCs w:val="24"/>
        </w:rPr>
        <w:t xml:space="preserve">por </w:t>
      </w:r>
      <w:r w:rsidR="00964F81" w:rsidRPr="006E75B3">
        <w:rPr>
          <w:rFonts w:ascii="Times New Roman" w:hAnsi="Times New Roman" w:cs="Times New Roman"/>
          <w:sz w:val="24"/>
          <w:szCs w:val="24"/>
        </w:rPr>
        <w:t>E</w:t>
      </w:r>
      <w:r w:rsidR="00DE2F74" w:rsidRPr="006E75B3">
        <w:rPr>
          <w:rFonts w:ascii="Times New Roman" w:hAnsi="Times New Roman" w:cs="Times New Roman"/>
          <w:sz w:val="24"/>
          <w:szCs w:val="24"/>
        </w:rPr>
        <w:t>stado</w:t>
      </w:r>
      <w:r w:rsidR="00964F81" w:rsidRPr="006E75B3">
        <w:rPr>
          <w:rFonts w:ascii="Times New Roman" w:hAnsi="Times New Roman" w:cs="Times New Roman"/>
          <w:sz w:val="24"/>
          <w:szCs w:val="24"/>
        </w:rPr>
        <w:t xml:space="preserve"> de la República Mexicana</w:t>
      </w:r>
      <w:r w:rsidR="00DE2F74" w:rsidRPr="006E75B3">
        <w:rPr>
          <w:rFonts w:ascii="Times New Roman" w:hAnsi="Times New Roman" w:cs="Times New Roman"/>
          <w:sz w:val="24"/>
          <w:szCs w:val="24"/>
        </w:rPr>
        <w:t xml:space="preserve"> y por Institución de Educación Superior</w:t>
      </w:r>
      <w:r w:rsidRPr="006E75B3">
        <w:rPr>
          <w:rFonts w:ascii="Times New Roman" w:hAnsi="Times New Roman" w:cs="Times New Roman"/>
          <w:sz w:val="24"/>
          <w:szCs w:val="24"/>
        </w:rPr>
        <w:t xml:space="preserve"> así como las carreras de TSU relacionadas al sector agropecuario.  </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t xml:space="preserve">El estado que tiene más carreras de Técnico Superior Universitario (TSU) es Puebla con 80, después está Hidalgo con 67,  con 60 le sigue Chihuahua y Coahuila, Guanajuato tiene 55, Veracruz 51, Sonora 49, y con 43 están Aguascalientes y el Edo. </w:t>
      </w:r>
      <w:proofErr w:type="gramStart"/>
      <w:r w:rsidRPr="006E75B3">
        <w:rPr>
          <w:rFonts w:ascii="Times New Roman" w:hAnsi="Times New Roman" w:cs="Times New Roman"/>
          <w:sz w:val="24"/>
          <w:szCs w:val="24"/>
        </w:rPr>
        <w:t>de</w:t>
      </w:r>
      <w:proofErr w:type="gramEnd"/>
      <w:r w:rsidRPr="006E75B3">
        <w:rPr>
          <w:rFonts w:ascii="Times New Roman" w:hAnsi="Times New Roman" w:cs="Times New Roman"/>
          <w:sz w:val="24"/>
          <w:szCs w:val="24"/>
        </w:rPr>
        <w:t xml:space="preserve"> México. Dentro los estados que tienen más de 20 y menos de 40 carreras ofertadas de TSU esta Jalisco con 39, Nuevo León con 38, Querétaro con 36,  Tamaulipas tiene 35, Nayarit presenta 34, el Distrito Federal 29, Tabasco 27,  con 25 están Durango y Guerrero, Sinaloa tiene 22, y con 21 carreras de TSU están Baja California y Chiapas. Los estados que tienen menos carreras ofertadas de TSU son Quintana Roo con 16,  San Luis Potosí y Zacatecas  con 15 cada uno, Campeche con 11,  Michoacán con 10, Colima con 9, Tlaxcala con 8, y por último el estado de Baja California Sur que solo tiene 5 carreras de TSU.</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t>Las Universidades Tecnológicas son las instituciones que ofertan mayor número de carreras de TSU. La que más carreras de TSU tiene es la Universidad Tecnológica de Coahuila con 27, seguida por la Universidad Tecnológica de Tijuana y Universidad Tecnológica Metropolitana (Yucatán) con 20 carreras cada una, luego sigue la Universidad Tecnológica de la Selva (Chiapas) con 19, la Universidad Tecnológica de Chihuahua, la Universidad Tecnológica de Tabasco y  la Universidad Tecnológica de Tamaulipas Norte con 17 cada una,  la Universidad Tecnológica de Aguascalientes, la Universidad Tecnológica de León, la Universidad Tecnológica de Huejotzingo (Puebla), la Universidad Tecnológ</w:t>
      </w:r>
      <w:r w:rsidRPr="006E75B3">
        <w:rPr>
          <w:rFonts w:ascii="Times New Roman" w:hAnsi="Times New Roman" w:cs="Times New Roman"/>
          <w:b/>
          <w:sz w:val="24"/>
          <w:szCs w:val="24"/>
        </w:rPr>
        <w:t>i</w:t>
      </w:r>
      <w:r w:rsidRPr="006E75B3">
        <w:rPr>
          <w:rFonts w:ascii="Times New Roman" w:hAnsi="Times New Roman" w:cs="Times New Roman"/>
          <w:sz w:val="24"/>
          <w:szCs w:val="24"/>
        </w:rPr>
        <w:t>ca de Puebla, y la Universidad Tecnológica de Hermosillo con 16 carreras de TSU.</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t>Las Universidades que no son  tecnológicas y que ofertan más carreras de TSU están la Universidad Autónoma de Guadalajara con 14, y la Universidad de Guadalajara y la Universidad de Sinaloa con 10 cada una. Las universidades públicas estatales ofertan entre uno y dos TSU o no tienen oferta en el ciclo terciario de ciclo corto.</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t>Respecto a las carreras de TSU que están relacionados con la agricultura y la zootecnia se encontró la carrera de TSU en  Agricultura Sustentable y Protegida como la carrera más ofertada a nivel nacional.  Esta carrera de TSU en Agricultura Sustentable y Protegida es ofertada por las universidades tecnológicas en el país. El estado de Chihuahua la oferta  en cuatro universidades tecnológicas, el estado de Puebla en tres universidades tecnológicas, los estados de Durango, Guanajuato, Oaxaca, Sinaloa y Veracruz la ofertan en dos universidades tecnológicas. En una sola universidad tecnológica se oferta esta carrera en los estados de Aguascalientes, Campeche, Chiapas, Coahuila, Hidalgo, Morelos, Nayarit, Sonora y Yucatán.</w:t>
      </w:r>
    </w:p>
    <w:p w:rsidR="00556BA5" w:rsidRPr="006E75B3" w:rsidRDefault="00556BA5" w:rsidP="00652DA7">
      <w:pPr>
        <w:jc w:val="both"/>
        <w:rPr>
          <w:rFonts w:ascii="Times New Roman" w:hAnsi="Times New Roman" w:cs="Times New Roman"/>
          <w:sz w:val="24"/>
          <w:szCs w:val="24"/>
        </w:rPr>
      </w:pPr>
      <w:r w:rsidRPr="006E75B3">
        <w:rPr>
          <w:rFonts w:ascii="Times New Roman" w:hAnsi="Times New Roman" w:cs="Times New Roman"/>
          <w:sz w:val="24"/>
          <w:szCs w:val="24"/>
        </w:rPr>
        <w:t>También se encontró la carrera de TS</w:t>
      </w:r>
      <w:r w:rsidR="001E510A" w:rsidRPr="006E75B3">
        <w:rPr>
          <w:rFonts w:ascii="Times New Roman" w:hAnsi="Times New Roman" w:cs="Times New Roman"/>
          <w:sz w:val="24"/>
          <w:szCs w:val="24"/>
        </w:rPr>
        <w:t>U en Recursos Naturales Á</w:t>
      </w:r>
      <w:r w:rsidRPr="006E75B3">
        <w:rPr>
          <w:rFonts w:ascii="Times New Roman" w:hAnsi="Times New Roman" w:cs="Times New Roman"/>
          <w:sz w:val="24"/>
          <w:szCs w:val="24"/>
        </w:rPr>
        <w:t xml:space="preserve">rea Manejo Forestal Sustentable ofertada por una universidad tecnológica en el estado de Durango. En </w:t>
      </w:r>
      <w:r w:rsidRPr="006E75B3">
        <w:rPr>
          <w:rFonts w:ascii="Times New Roman" w:hAnsi="Times New Roman" w:cs="Times New Roman"/>
          <w:sz w:val="24"/>
          <w:szCs w:val="24"/>
        </w:rPr>
        <w:lastRenderedPageBreak/>
        <w:t xml:space="preserve">Guanajuato la Universidad Interactiva y a Distancia del Estado de Guanajuato la carrera de TSU en Procesos de Producción con especialidad en Agroindustria. En el estado de Hidalgo se oferta en una universidad tecnológica la carrera de TSU en Agrobiotecnología Área Vegetal, y otra universidad tecnológica oferta un TSU en Manejo de Recursos Naturales. La Universidad Autónoma de Sinaloa oferta tres carreras de TSU relacionadas con áreas agrícolas o pecuarias, la primera carrera es TSU en </w:t>
      </w:r>
      <w:proofErr w:type="spellStart"/>
      <w:r w:rsidRPr="006E75B3">
        <w:rPr>
          <w:rFonts w:ascii="Times New Roman" w:hAnsi="Times New Roman" w:cs="Times New Roman"/>
          <w:sz w:val="24"/>
          <w:szCs w:val="24"/>
        </w:rPr>
        <w:t>Agrozootecnia</w:t>
      </w:r>
      <w:proofErr w:type="spellEnd"/>
      <w:r w:rsidRPr="006E75B3">
        <w:rPr>
          <w:rFonts w:ascii="Times New Roman" w:hAnsi="Times New Roman" w:cs="Times New Roman"/>
          <w:sz w:val="24"/>
          <w:szCs w:val="24"/>
        </w:rPr>
        <w:t xml:space="preserve"> Sustentable, la segunda TSU en </w:t>
      </w:r>
      <w:proofErr w:type="spellStart"/>
      <w:r w:rsidRPr="006E75B3">
        <w:rPr>
          <w:rFonts w:ascii="Times New Roman" w:hAnsi="Times New Roman" w:cs="Times New Roman"/>
          <w:sz w:val="24"/>
          <w:szCs w:val="24"/>
        </w:rPr>
        <w:t>Agrozootecnia</w:t>
      </w:r>
      <w:proofErr w:type="spellEnd"/>
      <w:r w:rsidRPr="006E75B3">
        <w:rPr>
          <w:rFonts w:ascii="Times New Roman" w:hAnsi="Times New Roman" w:cs="Times New Roman"/>
          <w:sz w:val="24"/>
          <w:szCs w:val="24"/>
        </w:rPr>
        <w:t xml:space="preserve"> y Negocios y la tercera </w:t>
      </w:r>
      <w:r w:rsidR="002B06C4" w:rsidRPr="006E75B3">
        <w:rPr>
          <w:rFonts w:ascii="Times New Roman" w:hAnsi="Times New Roman" w:cs="Times New Roman"/>
          <w:sz w:val="24"/>
          <w:szCs w:val="24"/>
        </w:rPr>
        <w:t>TSU en Horticultura Sustentable</w:t>
      </w:r>
      <w:r w:rsidRPr="006E75B3">
        <w:rPr>
          <w:rFonts w:ascii="Times New Roman" w:hAnsi="Times New Roman" w:cs="Times New Roman"/>
          <w:sz w:val="24"/>
          <w:szCs w:val="24"/>
        </w:rPr>
        <w:t>. En Veracruz en una universidad tecnológica se da la carrera de TSU en Agrobiotecnología.</w:t>
      </w:r>
    </w:p>
    <w:p w:rsidR="00FC3E78" w:rsidRPr="006E75B3" w:rsidRDefault="00FC3E78" w:rsidP="00652DA7">
      <w:pPr>
        <w:jc w:val="both"/>
        <w:rPr>
          <w:rFonts w:ascii="Times New Roman" w:hAnsi="Times New Roman" w:cs="Times New Roman"/>
          <w:b/>
          <w:sz w:val="24"/>
          <w:szCs w:val="24"/>
        </w:rPr>
      </w:pPr>
      <w:r w:rsidRPr="006E75B3">
        <w:rPr>
          <w:rFonts w:ascii="Times New Roman" w:hAnsi="Times New Roman" w:cs="Times New Roman"/>
          <w:b/>
          <w:sz w:val="24"/>
          <w:szCs w:val="24"/>
        </w:rPr>
        <w:t>Conclusiones</w:t>
      </w:r>
    </w:p>
    <w:p w:rsidR="00FC3E78" w:rsidRPr="006E75B3" w:rsidRDefault="00657790" w:rsidP="00652DA7">
      <w:pPr>
        <w:jc w:val="both"/>
        <w:rPr>
          <w:rFonts w:ascii="Times New Roman" w:hAnsi="Times New Roman" w:cs="Times New Roman"/>
          <w:sz w:val="24"/>
          <w:szCs w:val="24"/>
        </w:rPr>
      </w:pPr>
      <w:r w:rsidRPr="006E75B3">
        <w:rPr>
          <w:rFonts w:ascii="Times New Roman" w:hAnsi="Times New Roman" w:cs="Times New Roman"/>
          <w:sz w:val="24"/>
          <w:szCs w:val="24"/>
        </w:rPr>
        <w:t xml:space="preserve">Las Universidades </w:t>
      </w:r>
      <w:r w:rsidR="00F755BF" w:rsidRPr="006E75B3">
        <w:rPr>
          <w:rFonts w:ascii="Times New Roman" w:hAnsi="Times New Roman" w:cs="Times New Roman"/>
          <w:sz w:val="24"/>
          <w:szCs w:val="24"/>
        </w:rPr>
        <w:t>Tecnológicas</w:t>
      </w:r>
      <w:r w:rsidR="00FC3E78" w:rsidRPr="006E75B3">
        <w:rPr>
          <w:rFonts w:ascii="Times New Roman" w:hAnsi="Times New Roman" w:cs="Times New Roman"/>
          <w:sz w:val="24"/>
          <w:szCs w:val="24"/>
        </w:rPr>
        <w:t xml:space="preserve"> son las Instituciones que ofertan más carreras de TSU.</w:t>
      </w:r>
    </w:p>
    <w:p w:rsidR="00FC3E78" w:rsidRPr="006E75B3" w:rsidRDefault="00FC3E78" w:rsidP="00652DA7">
      <w:pPr>
        <w:jc w:val="both"/>
        <w:rPr>
          <w:rFonts w:ascii="Times New Roman" w:hAnsi="Times New Roman" w:cs="Times New Roman"/>
          <w:sz w:val="24"/>
          <w:szCs w:val="24"/>
        </w:rPr>
      </w:pPr>
      <w:r w:rsidRPr="006E75B3">
        <w:rPr>
          <w:rFonts w:ascii="Times New Roman" w:hAnsi="Times New Roman" w:cs="Times New Roman"/>
          <w:sz w:val="24"/>
          <w:szCs w:val="24"/>
        </w:rPr>
        <w:t>La carrera de TSU en Agricultura Sustentable y Protegida se oferta en 36 Instituciones de Educación Superior en México, de las cuales dos corresponden al Estado de Durango.</w:t>
      </w:r>
    </w:p>
    <w:p w:rsidR="00F72F45" w:rsidRPr="006E75B3" w:rsidRDefault="00F72F45" w:rsidP="00652DA7">
      <w:pPr>
        <w:jc w:val="both"/>
        <w:rPr>
          <w:rFonts w:ascii="Times New Roman" w:hAnsi="Times New Roman" w:cs="Times New Roman"/>
          <w:b/>
          <w:sz w:val="24"/>
          <w:szCs w:val="24"/>
        </w:rPr>
      </w:pPr>
      <w:r w:rsidRPr="006E75B3">
        <w:rPr>
          <w:rFonts w:ascii="Times New Roman" w:hAnsi="Times New Roman" w:cs="Times New Roman"/>
          <w:b/>
          <w:sz w:val="24"/>
          <w:szCs w:val="24"/>
        </w:rPr>
        <w:t>Bibliografía</w:t>
      </w:r>
    </w:p>
    <w:p w:rsidR="00F72F45" w:rsidRPr="006E75B3" w:rsidRDefault="00F72F45" w:rsidP="00652DA7">
      <w:pPr>
        <w:jc w:val="both"/>
        <w:rPr>
          <w:rFonts w:ascii="Times New Roman" w:hAnsi="Times New Roman" w:cs="Times New Roman"/>
          <w:i/>
          <w:sz w:val="24"/>
          <w:szCs w:val="24"/>
        </w:rPr>
      </w:pPr>
      <w:r w:rsidRPr="006E75B3">
        <w:rPr>
          <w:rFonts w:ascii="Times New Roman" w:hAnsi="Times New Roman" w:cs="Times New Roman"/>
          <w:i/>
          <w:sz w:val="24"/>
          <w:szCs w:val="24"/>
        </w:rPr>
        <w:t xml:space="preserve">INEGI. 2012. Clasificación mexicana de programas de estudio por campos de formación académica 2011. Instituto Nacional de Estadística y Geografía. Aguascalientes. </w:t>
      </w:r>
      <w:proofErr w:type="spellStart"/>
      <w:r w:rsidRPr="006E75B3">
        <w:rPr>
          <w:rFonts w:ascii="Times New Roman" w:hAnsi="Times New Roman" w:cs="Times New Roman"/>
          <w:i/>
          <w:sz w:val="24"/>
          <w:szCs w:val="24"/>
        </w:rPr>
        <w:t>Ags</w:t>
      </w:r>
      <w:proofErr w:type="spellEnd"/>
      <w:r w:rsidRPr="006E75B3">
        <w:rPr>
          <w:rFonts w:ascii="Times New Roman" w:hAnsi="Times New Roman" w:cs="Times New Roman"/>
          <w:i/>
          <w:sz w:val="24"/>
          <w:szCs w:val="24"/>
        </w:rPr>
        <w:t>.</w:t>
      </w:r>
    </w:p>
    <w:p w:rsidR="00F72F45" w:rsidRPr="006E75B3" w:rsidRDefault="00F72F45" w:rsidP="00652DA7">
      <w:pPr>
        <w:jc w:val="both"/>
        <w:rPr>
          <w:rFonts w:ascii="Times New Roman" w:hAnsi="Times New Roman" w:cs="Times New Roman"/>
          <w:b/>
          <w:i/>
          <w:sz w:val="24"/>
          <w:szCs w:val="24"/>
        </w:rPr>
      </w:pPr>
      <w:r w:rsidRPr="006E75B3">
        <w:rPr>
          <w:rFonts w:ascii="Times New Roman" w:hAnsi="Times New Roman" w:cs="Times New Roman"/>
          <w:i/>
          <w:sz w:val="24"/>
          <w:szCs w:val="24"/>
          <w:lang w:val="es-ES"/>
        </w:rPr>
        <w:t xml:space="preserve">López Guerra S. y M. Flores Chávez. 2006. </w:t>
      </w:r>
      <w:r w:rsidRPr="006E75B3">
        <w:rPr>
          <w:rFonts w:ascii="Times New Roman" w:hAnsi="Times New Roman" w:cs="Times New Roman"/>
          <w:bCs/>
          <w:i/>
          <w:sz w:val="24"/>
          <w:szCs w:val="24"/>
          <w:lang w:val="es-ES"/>
        </w:rPr>
        <w:t>Las reformas educativas neoliberales</w:t>
      </w:r>
      <w:r w:rsidRPr="006E75B3">
        <w:rPr>
          <w:rFonts w:ascii="Times New Roman" w:hAnsi="Times New Roman" w:cs="Times New Roman"/>
          <w:bCs/>
          <w:i/>
          <w:sz w:val="24"/>
          <w:szCs w:val="24"/>
          <w:lang w:val="es-ES"/>
        </w:rPr>
        <w:br/>
        <w:t xml:space="preserve">en Latinoamérica.  </w:t>
      </w:r>
      <w:r w:rsidRPr="006E75B3">
        <w:rPr>
          <w:rStyle w:val="Textoennegrita"/>
          <w:rFonts w:ascii="Times New Roman" w:hAnsi="Times New Roman" w:cs="Times New Roman"/>
          <w:b w:val="0"/>
          <w:i/>
          <w:sz w:val="24"/>
          <w:szCs w:val="24"/>
          <w:lang w:val="es-ES"/>
        </w:rPr>
        <w:t>Revista Electrónica de Investigación Educativa. Vol. 8. No. 1. http://redie.uabc.mx/redie/article/view/122/1069</w:t>
      </w:r>
    </w:p>
    <w:p w:rsidR="00F72F45" w:rsidRPr="006E75B3" w:rsidRDefault="00F72F45" w:rsidP="00652DA7">
      <w:pPr>
        <w:jc w:val="both"/>
        <w:rPr>
          <w:rFonts w:ascii="Times New Roman" w:hAnsi="Times New Roman" w:cs="Times New Roman"/>
          <w:i/>
          <w:sz w:val="24"/>
          <w:szCs w:val="24"/>
        </w:rPr>
      </w:pPr>
      <w:r w:rsidRPr="006E75B3">
        <w:rPr>
          <w:rFonts w:ascii="Times New Roman" w:hAnsi="Times New Roman" w:cs="Times New Roman"/>
          <w:i/>
          <w:sz w:val="24"/>
          <w:szCs w:val="24"/>
        </w:rPr>
        <w:t xml:space="preserve">Martínez-Rizo, F. 2001. Las políticas educativas mexicanas antes y después de 2001. Revista Iberoamericana de Educación No. 27.  </w:t>
      </w:r>
      <w:proofErr w:type="spellStart"/>
      <w:proofErr w:type="gramStart"/>
      <w:r w:rsidRPr="006E75B3">
        <w:rPr>
          <w:rFonts w:ascii="Times New Roman" w:hAnsi="Times New Roman" w:cs="Times New Roman"/>
          <w:i/>
          <w:sz w:val="24"/>
          <w:szCs w:val="24"/>
        </w:rPr>
        <w:t>pp</w:t>
      </w:r>
      <w:proofErr w:type="spellEnd"/>
      <w:proofErr w:type="gramEnd"/>
      <w:r w:rsidRPr="006E75B3">
        <w:rPr>
          <w:rFonts w:ascii="Times New Roman" w:hAnsi="Times New Roman" w:cs="Times New Roman"/>
          <w:i/>
          <w:sz w:val="24"/>
          <w:szCs w:val="24"/>
        </w:rPr>
        <w:t xml:space="preserve"> 35-56.</w:t>
      </w:r>
    </w:p>
    <w:p w:rsidR="00F72F45" w:rsidRPr="006E75B3" w:rsidRDefault="00F72F45" w:rsidP="00652DA7">
      <w:pPr>
        <w:jc w:val="both"/>
        <w:rPr>
          <w:rFonts w:ascii="Times New Roman" w:hAnsi="Times New Roman" w:cs="Times New Roman"/>
          <w:i/>
          <w:sz w:val="24"/>
          <w:szCs w:val="24"/>
        </w:rPr>
      </w:pPr>
      <w:r w:rsidRPr="006E75B3">
        <w:rPr>
          <w:rFonts w:ascii="Times New Roman" w:hAnsi="Times New Roman" w:cs="Times New Roman"/>
          <w:i/>
          <w:sz w:val="24"/>
          <w:szCs w:val="24"/>
        </w:rPr>
        <w:t xml:space="preserve">OCDE. 2015a. Panorama de la educación 2015. México. Nota país. </w:t>
      </w:r>
      <w:r w:rsidRPr="006E75B3">
        <w:rPr>
          <w:rStyle w:val="nfasis"/>
          <w:rFonts w:ascii="Times New Roman" w:hAnsi="Times New Roman" w:cs="Times New Roman"/>
          <w:b w:val="0"/>
          <w:i/>
          <w:sz w:val="24"/>
          <w:szCs w:val="24"/>
        </w:rPr>
        <w:t xml:space="preserve">Organización para la Cooperación y el Desarrollo Económico. </w:t>
      </w:r>
      <w:hyperlink r:id="rId4" w:history="1">
        <w:r w:rsidRPr="006E75B3">
          <w:rPr>
            <w:rStyle w:val="Hipervnculo"/>
            <w:rFonts w:ascii="Times New Roman" w:hAnsi="Times New Roman" w:cs="Times New Roman"/>
            <w:i/>
            <w:color w:val="auto"/>
            <w:sz w:val="24"/>
            <w:szCs w:val="24"/>
            <w:u w:val="none"/>
          </w:rPr>
          <w:t>https://www.oecd.org/mexico/Education-at-a-glance-2015-Mexico-in-Spanish.pdf</w:t>
        </w:r>
      </w:hyperlink>
    </w:p>
    <w:p w:rsidR="00F72F45" w:rsidRPr="006E75B3" w:rsidRDefault="00F72F45" w:rsidP="00652DA7">
      <w:pPr>
        <w:jc w:val="both"/>
        <w:rPr>
          <w:rStyle w:val="nfasis"/>
          <w:rFonts w:ascii="Times New Roman" w:hAnsi="Times New Roman" w:cs="Times New Roman"/>
          <w:i/>
          <w:sz w:val="24"/>
          <w:szCs w:val="24"/>
        </w:rPr>
      </w:pPr>
      <w:r w:rsidRPr="006E75B3">
        <w:rPr>
          <w:rFonts w:ascii="Times New Roman" w:hAnsi="Times New Roman" w:cs="Times New Roman"/>
          <w:i/>
          <w:sz w:val="24"/>
          <w:szCs w:val="24"/>
        </w:rPr>
        <w:t xml:space="preserve">OCDE. 2015b.  México: Políticas prioritarias para fomentar las habilidades y conocimientos de los mexicanos para la productividad y la innovación. Serie “Mejores Políticas”. </w:t>
      </w:r>
      <w:r w:rsidRPr="006E75B3">
        <w:rPr>
          <w:rStyle w:val="nfasis"/>
          <w:rFonts w:ascii="Times New Roman" w:hAnsi="Times New Roman" w:cs="Times New Roman"/>
          <w:b w:val="0"/>
          <w:i/>
          <w:sz w:val="24"/>
          <w:szCs w:val="24"/>
        </w:rPr>
        <w:t>Organización para la Cooperación y el Desarrollo Económico.</w:t>
      </w:r>
      <w:r w:rsidRPr="006E75B3">
        <w:rPr>
          <w:rStyle w:val="nfasis"/>
          <w:rFonts w:ascii="Times New Roman" w:hAnsi="Times New Roman" w:cs="Times New Roman"/>
          <w:i/>
          <w:sz w:val="24"/>
          <w:szCs w:val="24"/>
        </w:rPr>
        <w:t xml:space="preserve"> </w:t>
      </w:r>
      <w:hyperlink r:id="rId5" w:history="1">
        <w:r w:rsidRPr="006E75B3">
          <w:rPr>
            <w:rStyle w:val="Hipervnculo"/>
            <w:rFonts w:ascii="Times New Roman" w:hAnsi="Times New Roman" w:cs="Times New Roman"/>
            <w:i/>
            <w:color w:val="auto"/>
            <w:sz w:val="24"/>
            <w:szCs w:val="24"/>
            <w:u w:val="none"/>
          </w:rPr>
          <w:t>https://www.oecd.org/mexico/mexico-politicas-prioritarias-para-fomentar-las-habilidades-y-conocimientos-de-los-Mexicanos.pdf</w:t>
        </w:r>
      </w:hyperlink>
    </w:p>
    <w:p w:rsidR="00F72F45" w:rsidRPr="006E75B3" w:rsidRDefault="00F72F45" w:rsidP="00652DA7">
      <w:pPr>
        <w:autoSpaceDE w:val="0"/>
        <w:autoSpaceDN w:val="0"/>
        <w:adjustRightInd w:val="0"/>
        <w:spacing w:after="0"/>
        <w:jc w:val="both"/>
        <w:rPr>
          <w:rFonts w:ascii="Times New Roman" w:hAnsi="Times New Roman" w:cs="Times New Roman"/>
          <w:b/>
          <w:sz w:val="24"/>
          <w:szCs w:val="24"/>
        </w:rPr>
      </w:pPr>
      <w:r w:rsidRPr="006E75B3">
        <w:rPr>
          <w:rFonts w:ascii="Times New Roman" w:hAnsi="Times New Roman" w:cs="Times New Roman"/>
          <w:i/>
          <w:sz w:val="24"/>
          <w:szCs w:val="24"/>
        </w:rPr>
        <w:t>Ordaz-Díaz J.L. 2009. México: impacto de la educación en la pobreza rural. CEPAL Serie Estudios y Perspectivas. México No. 105. Publicación de las Naciones Unidas</w:t>
      </w:r>
      <w:r w:rsidRPr="006E75B3">
        <w:rPr>
          <w:rFonts w:ascii="Times New Roman" w:hAnsi="Times New Roman" w:cs="Times New Roman"/>
          <w:b/>
          <w:sz w:val="24"/>
          <w:szCs w:val="24"/>
        </w:rPr>
        <w:t>.</w:t>
      </w:r>
    </w:p>
    <w:p w:rsidR="00F72F45" w:rsidRPr="006E75B3" w:rsidRDefault="00F72F45" w:rsidP="00652DA7">
      <w:pPr>
        <w:jc w:val="both"/>
        <w:rPr>
          <w:rFonts w:ascii="Times New Roman" w:hAnsi="Times New Roman" w:cs="Times New Roman"/>
          <w:i/>
          <w:sz w:val="24"/>
          <w:szCs w:val="24"/>
        </w:rPr>
      </w:pPr>
    </w:p>
    <w:p w:rsidR="00F72F45" w:rsidRPr="006E75B3" w:rsidRDefault="00F72F45" w:rsidP="00652DA7">
      <w:pPr>
        <w:jc w:val="both"/>
        <w:rPr>
          <w:rFonts w:ascii="Times New Roman" w:hAnsi="Times New Roman" w:cs="Times New Roman"/>
          <w:i/>
          <w:sz w:val="24"/>
          <w:szCs w:val="24"/>
        </w:rPr>
      </w:pPr>
      <w:r w:rsidRPr="006E75B3">
        <w:rPr>
          <w:rFonts w:ascii="Times New Roman" w:hAnsi="Times New Roman" w:cs="Times New Roman"/>
          <w:i/>
          <w:sz w:val="24"/>
          <w:szCs w:val="24"/>
        </w:rPr>
        <w:t>Programa Sectorial de Educación 2013-2018. Diario Oficial de la Federación. http://www.dof.gob.mx/nota_detalle_popup.php?codigo=5326569</w:t>
      </w:r>
    </w:p>
    <w:p w:rsidR="00F72F45" w:rsidRPr="006E75B3" w:rsidRDefault="00F72F45" w:rsidP="00652DA7">
      <w:pPr>
        <w:jc w:val="both"/>
        <w:rPr>
          <w:rFonts w:ascii="Times New Roman" w:hAnsi="Times New Roman" w:cs="Times New Roman"/>
          <w:i/>
          <w:sz w:val="24"/>
          <w:szCs w:val="24"/>
        </w:rPr>
      </w:pPr>
      <w:r w:rsidRPr="006E75B3">
        <w:rPr>
          <w:rFonts w:ascii="Times New Roman" w:hAnsi="Times New Roman" w:cs="Times New Roman"/>
          <w:i/>
          <w:sz w:val="24"/>
          <w:szCs w:val="24"/>
        </w:rPr>
        <w:lastRenderedPageBreak/>
        <w:t>SEP. 2007. Programa Sectorial de Educación. Secretaría de Educación Pública 2007-2012. México D.F.</w:t>
      </w:r>
    </w:p>
    <w:p w:rsidR="00F72F45" w:rsidRPr="006E75B3" w:rsidRDefault="00F72F45" w:rsidP="00652DA7">
      <w:pPr>
        <w:jc w:val="both"/>
        <w:rPr>
          <w:rFonts w:ascii="Times New Roman" w:hAnsi="Times New Roman" w:cs="Times New Roman"/>
          <w:i/>
          <w:sz w:val="24"/>
          <w:szCs w:val="24"/>
        </w:rPr>
      </w:pPr>
      <w:r w:rsidRPr="006E75B3">
        <w:rPr>
          <w:rFonts w:ascii="Times New Roman" w:hAnsi="Times New Roman" w:cs="Times New Roman"/>
          <w:i/>
          <w:sz w:val="24"/>
          <w:szCs w:val="24"/>
        </w:rPr>
        <w:t>UNESCO. 2013. Clasificación Internacional Normalizada de la Educación, CINE 2011. Instituto de Estadística de la UNESCO (UIS). Montreal, Canadá.</w:t>
      </w:r>
    </w:p>
    <w:p w:rsidR="00F72F45" w:rsidRDefault="00F72F45" w:rsidP="00652DA7">
      <w:pPr>
        <w:jc w:val="both"/>
      </w:pPr>
      <w:r>
        <w:t>Anexo 1. Instituciones de Educación Superior por Estado de la República Mexicana que ofrecen carreras de Técnico Superior Universitario. Información tomada del Anuario de ANUIES de la educación superior 2014-2015</w:t>
      </w:r>
      <w:r w:rsidRPr="00070493">
        <w:rPr>
          <w:color w:val="C0504D" w:themeColor="accent2"/>
        </w:rPr>
        <w:t xml:space="preserve">. </w:t>
      </w:r>
      <w:r>
        <w:t>________________________________________________________________________________</w:t>
      </w:r>
    </w:p>
    <w:tbl>
      <w:tblPr>
        <w:tblW w:w="9050" w:type="dxa"/>
        <w:tblInd w:w="-72" w:type="dxa"/>
        <w:tblCellMar>
          <w:left w:w="70" w:type="dxa"/>
          <w:right w:w="70" w:type="dxa"/>
        </w:tblCellMar>
        <w:tblLook w:val="04A0"/>
      </w:tblPr>
      <w:tblGrid>
        <w:gridCol w:w="2212"/>
        <w:gridCol w:w="5327"/>
        <w:gridCol w:w="1250"/>
        <w:gridCol w:w="261"/>
      </w:tblGrid>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545E81" w:rsidP="00652DA7">
            <w:pPr>
              <w:spacing w:after="0"/>
              <w:jc w:val="both"/>
              <w:rPr>
                <w:rFonts w:ascii="Times New Roman" w:eastAsia="Times New Roman" w:hAnsi="Times New Roman" w:cs="Times New Roman"/>
                <w:b/>
                <w:color w:val="000000"/>
                <w:lang w:eastAsia="es-MX"/>
              </w:rPr>
            </w:pPr>
            <w:r w:rsidRPr="006E75B3">
              <w:rPr>
                <w:rFonts w:ascii="Times New Roman" w:eastAsia="Times New Roman" w:hAnsi="Times New Roman" w:cs="Times New Roman"/>
                <w:b/>
                <w:color w:val="000000"/>
                <w:lang w:eastAsia="es-MX"/>
              </w:rPr>
              <w:t>AGUASCALIENTES</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6363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No.</w:t>
            </w:r>
            <w:r w:rsidR="00F72F45" w:rsidRPr="006E75B3">
              <w:rPr>
                <w:rFonts w:ascii="Times New Roman" w:eastAsia="Times New Roman" w:hAnsi="Times New Roman" w:cs="Times New Roman"/>
                <w:color w:val="000000"/>
                <w:lang w:eastAsia="es-MX"/>
              </w:rPr>
              <w:t>TSU</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CULTURAL DE AGUASCALIENTES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ESTATAL DE SEGURIDAD PÚBLICA DE AGUASCALIENTES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COLEGIO LATINOAMERICANO DE EDUCACIÓN AVANZADA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AGUASCALIENTES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CALVILLO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NORTE DE AGUASCALIENTES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EL RETOÑO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BAJA CALIFORNIA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TÉCNICO AMERICANO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TIJUANA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BAJA CALIFORNIA SUR</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PAZ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CAMPECHE</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CAMPECHE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CANDELARIA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CHIAPAS</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INTERNACIONAL TECNOLÓGICO DE ADIESTRAMIENTO Y ASESORAMIENTO DE AVIACIÓN CIVIL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DE ESTUDIOS SUPERIORES SOR JUANA INÉS DE LA CRUZ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SELVA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AGROBIOTECNOLOGÍA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CHIHUAHUA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CAMARGO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CHIHUAHUA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CIUDAD JUÁREZ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BABICORA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TARAHUMARA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PAQUIME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PARRAL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JUNTA DE LOS RÍOS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PASO DEL NORTE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COAHUILA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UNIVERSITARIO DEL NORTE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DR CARLOS COQUI</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TECNOLÓGICO DON BOSCO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ISESPE CAMPUS RAMOS ARIZPE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INTERAMERICANA PARA EL DESARROLLO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COAHUILA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REGIÓN CARBONÍFERA DE COAHUILA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SALTILLO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TORREÓN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 xml:space="preserve">UNIVERSIDAD TECNOLÓGICA DEL NORTE DE </w:t>
            </w:r>
            <w:r w:rsidRPr="006E75B3">
              <w:rPr>
                <w:rFonts w:ascii="Times New Roman" w:eastAsia="Times New Roman" w:hAnsi="Times New Roman" w:cs="Times New Roman"/>
                <w:lang w:eastAsia="es-MX"/>
              </w:rPr>
              <w:lastRenderedPageBreak/>
              <w:t>COAHUILA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lastRenderedPageBreak/>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lastRenderedPageBreak/>
              <w:t>COLIMA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COLEGIO SUPERIOR DE MEDICINA ALTERNATIVA, A.C.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MANZANILLO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DISTRITO FEDERAL</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DE ESTUDIOS SUPERIORES DE SAN ÁNGEL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ESCUELA DE TERAPIA FÍSICA Y REHABILITACIÓN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NACIONAL DE ENFERMEDADES RESPIRATORIAS "ISMAEL COSÍO VILLEGAS"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ABIERTA Y A DISTANCIA DE MÉXICO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DEL EJERCITO Y FUERZA AÉREA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DURANGO</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INTERAMERICANA PARA EL DESARROLLO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DURANGO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LAGUNA DURANGO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POANAS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838" w:type="dxa"/>
            <w:gridSpan w:val="3"/>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RODEO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MEZQUITAL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RECURSOS NATURALES ÁREA MANEJO FORESTAL SUSTENTABLE</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GUANAJUATO</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INTERACTIVA Y A DISTANCIA DEL ESTADO DE GUANAJUATO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PROCESOS DE PRODUCCIÓN CON ESPECIALIDAD EN AGROINDUSTRIA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LA SALLE, A.C. - BAJÍO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LEÓN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SALAMANCA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SAN MIGUEL DE ALLENDE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 xml:space="preserve">TÉCNICO SUPERIOR UNIVERSITARIO EN AGRICULTURA </w:t>
            </w:r>
            <w:r w:rsidRPr="006E75B3">
              <w:rPr>
                <w:rFonts w:ascii="Times New Roman" w:eastAsia="Times New Roman" w:hAnsi="Times New Roman" w:cs="Times New Roman"/>
                <w:i/>
                <w:iCs/>
                <w:lang w:eastAsia="es-MX"/>
              </w:rPr>
              <w:lastRenderedPageBreak/>
              <w:t>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NORTE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SUROESTE DE GUANAJUATO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GUERRERO</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CULINARIO ACAPULCO, S.C.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COSTA GRANDE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REGIÓN NORTE DE GUERRERO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TIERRA CALIENTE DE GUERRERO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MAR DEL ESTADO DE GUERRERO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HIDALGO</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DE FORMACIÓN PROFESIONAL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GASTRONÓMICO HIDALGUENSE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HUASTECA HIDALGUENSE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2302D0"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 xml:space="preserve">TÉCNICO SUPERIOR UNIVERSITARIO EN AGROBIOTECNOLOGÍA </w:t>
            </w:r>
          </w:p>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ÁREA VEGETAL</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SIERRA HIDALGUENSE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MANEJO DE RECURSOS NATURALES</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ZONA METROPOLITANA DEL VALLE DE MÉXICO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TULANCINGO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VALLE DEL MEZQUITAL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MINERA DE ZIMAPAN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TULA-TEPEJI</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JALISCO</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AUTÓNOMA DE GUADALAJARA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DE GUADALAJARA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JALISCO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 xml:space="preserve">UNIVERSIDAD TECNOLÓGICA DE LA ZONA </w:t>
            </w:r>
            <w:r w:rsidRPr="006E75B3">
              <w:rPr>
                <w:rFonts w:ascii="Times New Roman" w:eastAsia="Times New Roman" w:hAnsi="Times New Roman" w:cs="Times New Roman"/>
                <w:lang w:eastAsia="es-MX"/>
              </w:rPr>
              <w:lastRenderedPageBreak/>
              <w:t>METROPOLITANA DE GUADALAJARA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lastRenderedPageBreak/>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lastRenderedPageBreak/>
              <w:t>MÉXICO</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TECÁMAC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ZINACANTEPEC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SUR DEL ESTADO DE MÉXICO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VALLE DE TOLUCA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FIDEL VELAZQUEZ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MICHOACÁN</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DOCTOR CARLOS COQUI</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INTERAMERICANA PARA EL DESARROLLO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MORELIA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MORELOS</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MORELENSE DE LAS ARTES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DEL SUR DEL ESTADO DE MORELOS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EMILIANO ZAPATA DEL ESTADO DE MORELOS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NAYARIT</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INSTITUTO UNIVERSITARIO DE CIENCIAS MEDICAS Y HUMANÍSTICAS DE NAYARIT</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AUTÓNOMA DE NAYARIT</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BAHÍA DE BANDERAS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COSTA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SIERRA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NAYARIT</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NUEVO LEÓN</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DE ESTUDIOS INTERDISCIPLIN</w:t>
            </w:r>
            <w:bookmarkStart w:id="0" w:name="_GoBack"/>
            <w:bookmarkEnd w:id="0"/>
            <w:r w:rsidRPr="006E75B3">
              <w:rPr>
                <w:rFonts w:ascii="Times New Roman" w:eastAsia="Times New Roman" w:hAnsi="Times New Roman" w:cs="Times New Roman"/>
                <w:lang w:eastAsia="es-MX"/>
              </w:rPr>
              <w:t>ARIOS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AUTÓNOMA DE NUEVO LEÓN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CADEREYTA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GRAL. MARIANO ESCOBEDO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LINARES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SANTA CATARINA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lastRenderedPageBreak/>
              <w:t>OAXACA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LA SIERRA SUR DE OAXACA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LOS VALLES CENTRALES DE OAXACA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PUEBLA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ACADÉMICO Y CAPACITACIÓN DE EXCELENCIA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CENTRO DE ESTUDIOS DE ESTÉTICA Y COSMETOLOGÍA ALBADA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HUEJOTZINGO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IZUCAR DE MATAMOROS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ORIENTAL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AGROFORESTAL</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PUEBLA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TECAMACHALCO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TEHUACÁN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lang w:eastAsia="es-MX"/>
              </w:rPr>
            </w:pPr>
            <w:r w:rsidRPr="006E75B3">
              <w:rPr>
                <w:rFonts w:ascii="Times New Roman" w:eastAsia="Times New Roman" w:hAnsi="Times New Roman" w:cs="Times New Roman"/>
                <w:i/>
                <w:iCs/>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lang w:eastAsia="es-MX"/>
              </w:rPr>
            </w:pPr>
            <w:r w:rsidRPr="006E75B3">
              <w:rPr>
                <w:rFonts w:ascii="Times New Roman" w:eastAsia="Times New Roman" w:hAnsi="Times New Roman" w:cs="Times New Roman"/>
                <w:lang w:eastAsia="es-MX"/>
              </w:rPr>
              <w:t>UNIVERSIDAD TECNOLÓGICA DE XICOTEPEC DE JUÁREZ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r w:rsidRPr="006E75B3">
              <w:rPr>
                <w:rFonts w:ascii="Times New Roman" w:eastAsia="Times New Roman" w:hAnsi="Times New Roman" w:cs="Times New Roman"/>
                <w:b/>
                <w:lang w:eastAsia="es-MX"/>
              </w:rPr>
              <w:t>QUERÉTARO</w:t>
            </w:r>
          </w:p>
        </w:tc>
        <w:tc>
          <w:tcPr>
            <w:tcW w:w="5327"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ESCUELA DE TRABAJO SOCIAL CHIQUITINES A.C.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INSTITUTO DE REHABILITACIÓN DE QUERÉTARO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AERONÁUTICA DE QUERÉTARO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AUTÓNOMA DE QUERÉTARO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CORREGIDORA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QUERÉTARO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SAN JUAN DEL RIO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lang w:eastAsia="es-MX"/>
              </w:rPr>
            </w:pPr>
            <w:r w:rsidRPr="006E75B3">
              <w:rPr>
                <w:rFonts w:ascii="Times New Roman" w:eastAsia="Times New Roman" w:hAnsi="Times New Roman" w:cs="Times New Roman"/>
                <w:b/>
                <w:bCs/>
                <w:lang w:eastAsia="es-MX"/>
              </w:rPr>
              <w:t>QUINTANA ROO</w:t>
            </w:r>
          </w:p>
        </w:tc>
        <w:tc>
          <w:tcPr>
            <w:tcW w:w="5327"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CANCÚN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CHETUMAL</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LA RIVIERA MAYA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lang w:eastAsia="es-MX"/>
              </w:rPr>
            </w:pPr>
            <w:r w:rsidRPr="006E75B3">
              <w:rPr>
                <w:rFonts w:ascii="Times New Roman" w:eastAsia="Times New Roman" w:hAnsi="Times New Roman" w:cs="Times New Roman"/>
                <w:b/>
                <w:bCs/>
                <w:lang w:eastAsia="es-MX"/>
              </w:rPr>
              <w:t>SAN LUIS POTOSÍ</w:t>
            </w:r>
          </w:p>
        </w:tc>
        <w:tc>
          <w:tcPr>
            <w:tcW w:w="5327"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AUTÓNOMA DE SAN LUIS POTOSÍ</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SAN LUIS POTOSÍ</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lang w:eastAsia="es-MX"/>
              </w:rPr>
              <w:t>SINALOA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INSTITUTO TÉCNICO SUPERIOR DE RADIOLOGÍA, A.C.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AUTÓNOMA DE SINALOA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AGROZOOTECNIA SUSTENTABLE</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AGROZOOTECNIA Y NEGOCIOS</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HORTICULTURA SUSTENTABLE</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DE LOS MOCHIS A.C.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CULIACÁN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AGRICULTURA SUSTENTABLE Y PROTEGIDA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ESCUINAPA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AGRICULTURA SUSTENTABLE Y PROTEGIDA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lang w:eastAsia="es-MX"/>
              </w:rPr>
              <w:t>SONORA</w:t>
            </w:r>
          </w:p>
        </w:tc>
        <w:tc>
          <w:tcPr>
            <w:tcW w:w="5327"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ETCHOJOA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top w:val="nil"/>
              <w:left w:val="nil"/>
              <w:bottom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GUAYMAS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HERMOSILLO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NOGALES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PUERTO PEÑASCO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5</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SAN LUIS RIO COLORADO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top w:val="nil"/>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SUR DE SONORA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lang w:eastAsia="es-MX"/>
              </w:rPr>
              <w:t>TABASCO</w:t>
            </w:r>
          </w:p>
        </w:tc>
        <w:tc>
          <w:tcPr>
            <w:tcW w:w="5327"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INSTITUTO ESTATAL DE CULTURA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JUÁREZ AUTÓNOMA DE TABASCO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TABASCO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USUMACINTA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lang w:eastAsia="es-MX"/>
              </w:rPr>
              <w:t>TAMAULIPAS</w:t>
            </w:r>
          </w:p>
        </w:tc>
        <w:tc>
          <w:tcPr>
            <w:tcW w:w="5327" w:type="dxa"/>
            <w:tcBorders>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INSTITUTO DE ESTUDIOS SUPERIORES ANTONIO CASO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AUTÓNOMA DE TAMAULIPAS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DEL NORESTE DE MÉXICO, A.C.</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ALTAMIRA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MATAMOROS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NUEVO LAREDO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TAMAULIPAS NORTE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MAR DE TAMAULIPAS BICENTENARIO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color w:val="800000"/>
                <w:lang w:eastAsia="es-MX"/>
              </w:rPr>
              <w:t>TLAXCALA</w:t>
            </w:r>
          </w:p>
        </w:tc>
        <w:tc>
          <w:tcPr>
            <w:tcW w:w="5327" w:type="dxa"/>
            <w:tcBorders>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TLAXCALA (UTT)</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8</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color w:val="800000"/>
                <w:lang w:eastAsia="es-MX"/>
              </w:rPr>
              <w:t>VERACRUZ</w:t>
            </w:r>
          </w:p>
        </w:tc>
        <w:tc>
          <w:tcPr>
            <w:tcW w:w="5327" w:type="dxa"/>
            <w:tcBorders>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CENTRO DE ESTUDIOS SUPERIORES DE MEDELLÍN</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3</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CENTRO DE ESTUDIOS UNIVERSITARIOS DEL CONDE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INSTITUTO CONSORCIO CLAVIJERO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7</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 GUTIERREZ ZAMORA, VER.</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left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AGROBIOTECNOLOGÍA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left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AGROBIOTECNOLOGÍA ÁREA VEGETAL</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CENTRO DE VERACRUZ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left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AGRICULTURA 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left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TÉCNICO SUPERIOR UNIVERSITARIO EN AGROBIOTECNOLOGÍA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SURESTE DE VERACRUZ</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VERACRUZANA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9</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color w:val="800000"/>
                <w:lang w:eastAsia="es-MX"/>
              </w:rPr>
              <w:t>YUCATÁN</w:t>
            </w:r>
          </w:p>
        </w:tc>
        <w:tc>
          <w:tcPr>
            <w:tcW w:w="5327" w:type="dxa"/>
            <w:tcBorders>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COLEGIO DE GASTRONOMÍA DEL SURESTE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INTERAMERICANA PARA EL DESARROLLO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CENTRO</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MAYAB</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00"/>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6577" w:type="dxa"/>
            <w:gridSpan w:val="2"/>
            <w:tcBorders>
              <w:left w:val="nil"/>
              <w:right w:val="nil"/>
            </w:tcBorders>
            <w:shd w:val="clear" w:color="auto" w:fill="auto"/>
            <w:noWrap/>
            <w:vAlign w:val="bottom"/>
            <w:hideMark/>
          </w:tcPr>
          <w:p w:rsidR="00F72F45" w:rsidRPr="006E75B3" w:rsidRDefault="00F72F45" w:rsidP="00652DA7">
            <w:pPr>
              <w:spacing w:after="0"/>
              <w:ind w:firstLineChars="200" w:firstLine="440"/>
              <w:jc w:val="both"/>
              <w:rPr>
                <w:rFonts w:ascii="Times New Roman" w:eastAsia="Times New Roman" w:hAnsi="Times New Roman" w:cs="Times New Roman"/>
                <w:i/>
                <w:iCs/>
                <w:color w:val="000000"/>
                <w:lang w:eastAsia="es-MX"/>
              </w:rPr>
            </w:pPr>
            <w:r w:rsidRPr="006E75B3">
              <w:rPr>
                <w:rFonts w:ascii="Times New Roman" w:eastAsia="Times New Roman" w:hAnsi="Times New Roman" w:cs="Times New Roman"/>
                <w:i/>
                <w:iCs/>
                <w:color w:val="000000"/>
                <w:lang w:eastAsia="es-MX"/>
              </w:rPr>
              <w:t xml:space="preserve">TÉCNICO SUPERIOR UNIVERSITARIO EN AGRICULTURA </w:t>
            </w:r>
            <w:r w:rsidRPr="006E75B3">
              <w:rPr>
                <w:rFonts w:ascii="Times New Roman" w:eastAsia="Times New Roman" w:hAnsi="Times New Roman" w:cs="Times New Roman"/>
                <w:i/>
                <w:iCs/>
                <w:color w:val="000000"/>
                <w:lang w:eastAsia="es-MX"/>
              </w:rPr>
              <w:lastRenderedPageBreak/>
              <w:t>SUSTENTABLE Y PROTEGIDA</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PONIENTE</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METROPOLITANA</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20</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REGIONAL DEL SUR</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6</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bCs/>
                <w:color w:val="800000"/>
                <w:lang w:eastAsia="es-MX"/>
              </w:rPr>
            </w:pPr>
            <w:r w:rsidRPr="006E75B3">
              <w:rPr>
                <w:rFonts w:ascii="Times New Roman" w:eastAsia="Times New Roman" w:hAnsi="Times New Roman" w:cs="Times New Roman"/>
                <w:b/>
                <w:bCs/>
                <w:color w:val="800000"/>
                <w:lang w:eastAsia="es-MX"/>
              </w:rPr>
              <w:t>ZACATECAS</w:t>
            </w:r>
          </w:p>
        </w:tc>
        <w:tc>
          <w:tcPr>
            <w:tcW w:w="5327" w:type="dxa"/>
            <w:tcBorders>
              <w:left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b/>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AUTÓNOMA DE ZACATECAS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r w:rsidR="00F72F45" w:rsidRPr="006E75B3" w:rsidTr="00636345">
        <w:trPr>
          <w:trHeight w:val="315"/>
        </w:trPr>
        <w:tc>
          <w:tcPr>
            <w:tcW w:w="2212"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p>
        </w:tc>
        <w:tc>
          <w:tcPr>
            <w:tcW w:w="5327" w:type="dxa"/>
            <w:tcBorders>
              <w:left w:val="nil"/>
              <w:right w:val="nil"/>
            </w:tcBorders>
            <w:shd w:val="clear" w:color="auto" w:fill="auto"/>
            <w:noWrap/>
            <w:vAlign w:val="bottom"/>
            <w:hideMark/>
          </w:tcPr>
          <w:p w:rsidR="00F72F45" w:rsidRPr="006E75B3" w:rsidRDefault="00F72F45" w:rsidP="00652DA7">
            <w:pPr>
              <w:spacing w:after="0"/>
              <w:ind w:firstLineChars="100" w:firstLine="220"/>
              <w:jc w:val="both"/>
              <w:rPr>
                <w:rFonts w:ascii="Times New Roman" w:eastAsia="Times New Roman" w:hAnsi="Times New Roman" w:cs="Times New Roman"/>
                <w:bCs/>
                <w:i/>
                <w:iCs/>
                <w:lang w:eastAsia="es-MX"/>
              </w:rPr>
            </w:pPr>
            <w:r w:rsidRPr="006E75B3">
              <w:rPr>
                <w:rFonts w:ascii="Times New Roman" w:eastAsia="Times New Roman" w:hAnsi="Times New Roman" w:cs="Times New Roman"/>
                <w:bCs/>
                <w:i/>
                <w:iCs/>
                <w:lang w:eastAsia="es-MX"/>
              </w:rPr>
              <w:t>UNIVERSIDAD TECNOLÓGICA DEL ESTADO DE ZACATECAS</w:t>
            </w:r>
          </w:p>
        </w:tc>
        <w:tc>
          <w:tcPr>
            <w:tcW w:w="1250" w:type="dxa"/>
            <w:tcBorders>
              <w:top w:val="nil"/>
              <w:left w:val="nil"/>
              <w:bottom w:val="nil"/>
              <w:right w:val="nil"/>
            </w:tcBorders>
            <w:shd w:val="clear" w:color="auto" w:fill="auto"/>
            <w:noWrap/>
            <w:vAlign w:val="bottom"/>
            <w:hideMark/>
          </w:tcPr>
          <w:p w:rsidR="00F72F45" w:rsidRPr="006E75B3" w:rsidRDefault="00F72F45" w:rsidP="00652DA7">
            <w:pPr>
              <w:spacing w:after="0"/>
              <w:jc w:val="both"/>
              <w:rPr>
                <w:rFonts w:ascii="Times New Roman" w:eastAsia="Times New Roman" w:hAnsi="Times New Roman" w:cs="Times New Roman"/>
                <w:color w:val="000000"/>
                <w:lang w:eastAsia="es-MX"/>
              </w:rPr>
            </w:pPr>
            <w:r w:rsidRPr="006E75B3">
              <w:rPr>
                <w:rFonts w:ascii="Times New Roman" w:eastAsia="Times New Roman" w:hAnsi="Times New Roman" w:cs="Times New Roman"/>
                <w:color w:val="000000"/>
                <w:lang w:eastAsia="es-MX"/>
              </w:rPr>
              <w:t>14</w:t>
            </w:r>
          </w:p>
        </w:tc>
        <w:tc>
          <w:tcPr>
            <w:tcW w:w="261" w:type="dxa"/>
            <w:tcBorders>
              <w:top w:val="nil"/>
              <w:left w:val="nil"/>
              <w:bottom w:val="nil"/>
              <w:right w:val="nil"/>
            </w:tcBorders>
            <w:shd w:val="clear" w:color="auto" w:fill="auto"/>
            <w:noWrap/>
            <w:vAlign w:val="bottom"/>
          </w:tcPr>
          <w:p w:rsidR="00F72F45" w:rsidRPr="006E75B3" w:rsidRDefault="00F72F45" w:rsidP="00652DA7">
            <w:pPr>
              <w:spacing w:after="0"/>
              <w:jc w:val="both"/>
              <w:rPr>
                <w:rFonts w:ascii="Times New Roman" w:eastAsia="Times New Roman" w:hAnsi="Times New Roman" w:cs="Times New Roman"/>
                <w:color w:val="000000"/>
                <w:lang w:eastAsia="es-MX"/>
              </w:rPr>
            </w:pPr>
          </w:p>
        </w:tc>
      </w:tr>
    </w:tbl>
    <w:p w:rsidR="001A79B0" w:rsidRDefault="001A79B0" w:rsidP="00652DA7">
      <w:pPr>
        <w:jc w:val="both"/>
      </w:pPr>
    </w:p>
    <w:sectPr w:rsidR="001A79B0" w:rsidSect="005164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9B0"/>
    <w:rsid w:val="00062F4A"/>
    <w:rsid w:val="000B2A59"/>
    <w:rsid w:val="00164DD3"/>
    <w:rsid w:val="001A656D"/>
    <w:rsid w:val="001A79B0"/>
    <w:rsid w:val="001E510A"/>
    <w:rsid w:val="0021756D"/>
    <w:rsid w:val="002302D0"/>
    <w:rsid w:val="002B06C4"/>
    <w:rsid w:val="00333196"/>
    <w:rsid w:val="00386411"/>
    <w:rsid w:val="003E722D"/>
    <w:rsid w:val="00483A5C"/>
    <w:rsid w:val="004B5EDC"/>
    <w:rsid w:val="005164A7"/>
    <w:rsid w:val="00545E81"/>
    <w:rsid w:val="00556BA5"/>
    <w:rsid w:val="00636345"/>
    <w:rsid w:val="00642996"/>
    <w:rsid w:val="00652DA7"/>
    <w:rsid w:val="00657790"/>
    <w:rsid w:val="00670FA2"/>
    <w:rsid w:val="006E75B3"/>
    <w:rsid w:val="0076134C"/>
    <w:rsid w:val="008A56FE"/>
    <w:rsid w:val="008B4D08"/>
    <w:rsid w:val="00964F81"/>
    <w:rsid w:val="009938CD"/>
    <w:rsid w:val="009F5BB1"/>
    <w:rsid w:val="00A55777"/>
    <w:rsid w:val="00A567C4"/>
    <w:rsid w:val="00CB5F94"/>
    <w:rsid w:val="00CD27FC"/>
    <w:rsid w:val="00DA5804"/>
    <w:rsid w:val="00DE2F74"/>
    <w:rsid w:val="00E36E3B"/>
    <w:rsid w:val="00E556B8"/>
    <w:rsid w:val="00F72F45"/>
    <w:rsid w:val="00F755BF"/>
    <w:rsid w:val="00FC0855"/>
    <w:rsid w:val="00FC3E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6BA5"/>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556BA5"/>
    <w:rPr>
      <w:color w:val="0000FF" w:themeColor="hyperlink"/>
      <w:u w:val="single"/>
    </w:rPr>
  </w:style>
  <w:style w:type="character" w:styleId="Textoennegrita">
    <w:name w:val="Strong"/>
    <w:basedOn w:val="Fuentedeprrafopredeter"/>
    <w:uiPriority w:val="22"/>
    <w:qFormat/>
    <w:rsid w:val="00F72F45"/>
    <w:rPr>
      <w:b/>
      <w:bCs/>
    </w:rPr>
  </w:style>
  <w:style w:type="character" w:styleId="nfasis">
    <w:name w:val="Emphasis"/>
    <w:basedOn w:val="Fuentedeprrafopredeter"/>
    <w:uiPriority w:val="20"/>
    <w:qFormat/>
    <w:rsid w:val="00F72F4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6BA5"/>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556BA5"/>
    <w:rPr>
      <w:color w:val="0000FF" w:themeColor="hyperlink"/>
      <w:u w:val="single"/>
    </w:rPr>
  </w:style>
  <w:style w:type="character" w:styleId="Textoennegrita">
    <w:name w:val="Strong"/>
    <w:basedOn w:val="Fuentedeprrafopredeter"/>
    <w:uiPriority w:val="22"/>
    <w:qFormat/>
    <w:rsid w:val="00F72F45"/>
    <w:rPr>
      <w:b/>
      <w:bCs/>
    </w:rPr>
  </w:style>
  <w:style w:type="character" w:styleId="nfasis">
    <w:name w:val="Emphasis"/>
    <w:basedOn w:val="Fuentedeprrafopredeter"/>
    <w:uiPriority w:val="20"/>
    <w:qFormat/>
    <w:rsid w:val="00F72F45"/>
    <w:rPr>
      <w:b/>
      <w:bCs/>
      <w:i w:val="0"/>
      <w:iCs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ecd.org/mexico/mexico-politicas-prioritarias-para-fomentar-las-habilidades-y-conocimientos-de-los-Mexicanos.pdf" TargetMode="External"/><Relationship Id="rId4" Type="http://schemas.openxmlformats.org/officeDocument/2006/relationships/hyperlink" Target="https://www.oecd.org/mexico/Education-at-a-glance-2015-Mexico-in-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3848</Words>
  <Characters>21164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CASTELLANOS</dc:creator>
  <cp:lastModifiedBy>PLANEACIÓN</cp:lastModifiedBy>
  <cp:revision>9</cp:revision>
  <dcterms:created xsi:type="dcterms:W3CDTF">2017-10-16T17:59:00Z</dcterms:created>
  <dcterms:modified xsi:type="dcterms:W3CDTF">2017-10-17T14:39:00Z</dcterms:modified>
</cp:coreProperties>
</file>