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E9F" w:rsidRPr="00FF29AE" w:rsidRDefault="00451E9F" w:rsidP="00451E9F">
      <w:pPr>
        <w:jc w:val="center"/>
        <w:rPr>
          <w:rFonts w:ascii="Times New Roman" w:hAnsi="Times New Roman" w:cs="Times New Roman"/>
          <w:b/>
          <w:sz w:val="24"/>
          <w:szCs w:val="24"/>
        </w:rPr>
      </w:pPr>
      <w:r w:rsidRPr="00FF29AE">
        <w:rPr>
          <w:rFonts w:ascii="Times New Roman" w:hAnsi="Times New Roman" w:cs="Times New Roman"/>
          <w:b/>
          <w:sz w:val="24"/>
          <w:szCs w:val="24"/>
        </w:rPr>
        <w:t>FORO INTERINSTITUCIONAL DE EDUCACIÓN SUPERIOR</w:t>
      </w:r>
    </w:p>
    <w:p w:rsidR="00451E9F" w:rsidRPr="00451E9F" w:rsidRDefault="00451E9F" w:rsidP="00451E9F">
      <w:pPr>
        <w:jc w:val="center"/>
        <w:rPr>
          <w:rFonts w:ascii="Times New Roman" w:hAnsi="Times New Roman" w:cs="Times New Roman"/>
          <w:b/>
          <w:sz w:val="24"/>
          <w:szCs w:val="24"/>
        </w:rPr>
      </w:pPr>
      <w:r w:rsidRPr="00FF29AE">
        <w:rPr>
          <w:rFonts w:ascii="Times New Roman" w:hAnsi="Times New Roman" w:cs="Times New Roman"/>
          <w:b/>
          <w:sz w:val="24"/>
          <w:szCs w:val="24"/>
        </w:rPr>
        <w:t>“La Educación Superior de Durango, una visión de futuro”</w:t>
      </w:r>
    </w:p>
    <w:p w:rsidR="008A407D" w:rsidRPr="0024661A" w:rsidRDefault="00C3753C" w:rsidP="00451E9F">
      <w:pPr>
        <w:jc w:val="center"/>
        <w:rPr>
          <w:rFonts w:ascii="Times New Roman" w:hAnsi="Times New Roman" w:cs="Times New Roman"/>
          <w:b/>
          <w:sz w:val="24"/>
          <w:szCs w:val="24"/>
        </w:rPr>
      </w:pPr>
      <w:r w:rsidRPr="0024661A">
        <w:rPr>
          <w:rFonts w:ascii="Times New Roman" w:hAnsi="Times New Roman" w:cs="Times New Roman"/>
          <w:b/>
          <w:sz w:val="24"/>
          <w:szCs w:val="24"/>
        </w:rPr>
        <w:t>El Diseño Instruccional en modalidades no convencionales: su importancia para lograr la calidad educativa</w:t>
      </w:r>
    </w:p>
    <w:p w:rsidR="00451E9F" w:rsidRPr="0024661A" w:rsidRDefault="0024661A" w:rsidP="00451E9F">
      <w:pPr>
        <w:jc w:val="center"/>
        <w:rPr>
          <w:rFonts w:ascii="Times New Roman" w:hAnsi="Times New Roman" w:cs="Times New Roman"/>
          <w:sz w:val="24"/>
          <w:szCs w:val="24"/>
        </w:rPr>
      </w:pPr>
      <w:r w:rsidRPr="0024661A">
        <w:rPr>
          <w:rFonts w:ascii="Times New Roman" w:hAnsi="Times New Roman" w:cs="Times New Roman"/>
          <w:sz w:val="24"/>
          <w:szCs w:val="24"/>
        </w:rPr>
        <w:t>Alejandro Fidel Quevedo Olivares</w:t>
      </w:r>
      <w:r w:rsidRPr="0024661A">
        <w:rPr>
          <w:rFonts w:ascii="Times New Roman" w:hAnsi="Times New Roman" w:cs="Times New Roman"/>
          <w:sz w:val="24"/>
          <w:szCs w:val="24"/>
          <w:vertAlign w:val="superscript"/>
        </w:rPr>
        <w:t>1</w:t>
      </w:r>
      <w:r w:rsidRPr="0024661A">
        <w:rPr>
          <w:rFonts w:ascii="Times New Roman" w:hAnsi="Times New Roman" w:cs="Times New Roman"/>
          <w:sz w:val="24"/>
          <w:szCs w:val="24"/>
        </w:rPr>
        <w:t xml:space="preserve">, Alma Gabriela </w:t>
      </w:r>
      <w:proofErr w:type="spellStart"/>
      <w:r w:rsidRPr="0024661A">
        <w:rPr>
          <w:rFonts w:ascii="Times New Roman" w:hAnsi="Times New Roman" w:cs="Times New Roman"/>
          <w:sz w:val="24"/>
          <w:szCs w:val="24"/>
        </w:rPr>
        <w:t>Pulgarin</w:t>
      </w:r>
      <w:proofErr w:type="spellEnd"/>
      <w:r w:rsidRPr="0024661A">
        <w:rPr>
          <w:rFonts w:ascii="Times New Roman" w:hAnsi="Times New Roman" w:cs="Times New Roman"/>
          <w:sz w:val="24"/>
          <w:szCs w:val="24"/>
        </w:rPr>
        <w:t xml:space="preserve"> Herrera</w:t>
      </w:r>
      <w:r w:rsidRPr="0024661A">
        <w:rPr>
          <w:rFonts w:ascii="Times New Roman" w:hAnsi="Times New Roman" w:cs="Times New Roman"/>
          <w:sz w:val="24"/>
          <w:szCs w:val="24"/>
          <w:vertAlign w:val="superscript"/>
        </w:rPr>
        <w:t>2</w:t>
      </w:r>
      <w:r w:rsidRPr="0024661A">
        <w:rPr>
          <w:rFonts w:ascii="Times New Roman" w:hAnsi="Times New Roman" w:cs="Times New Roman"/>
          <w:sz w:val="24"/>
          <w:szCs w:val="24"/>
        </w:rPr>
        <w:t>, Flor María Cano Soto</w:t>
      </w:r>
      <w:r w:rsidRPr="0024661A">
        <w:rPr>
          <w:rFonts w:ascii="Times New Roman" w:hAnsi="Times New Roman" w:cs="Times New Roman"/>
          <w:sz w:val="24"/>
          <w:szCs w:val="24"/>
          <w:vertAlign w:val="superscript"/>
        </w:rPr>
        <w:t>3</w:t>
      </w:r>
      <w:r w:rsidRPr="0024661A">
        <w:rPr>
          <w:rFonts w:ascii="Times New Roman" w:hAnsi="Times New Roman" w:cs="Times New Roman"/>
          <w:sz w:val="24"/>
          <w:szCs w:val="24"/>
        </w:rPr>
        <w:t xml:space="preserve"> y Wendy Laura Eloísa Gurrola Ibarra</w:t>
      </w:r>
      <w:r w:rsidRPr="0024661A">
        <w:rPr>
          <w:rFonts w:ascii="Times New Roman" w:hAnsi="Times New Roman" w:cs="Times New Roman"/>
          <w:sz w:val="24"/>
          <w:szCs w:val="24"/>
          <w:vertAlign w:val="superscript"/>
        </w:rPr>
        <w:t>4</w:t>
      </w:r>
      <w:r w:rsidRPr="0024661A">
        <w:rPr>
          <w:rFonts w:ascii="Times New Roman" w:hAnsi="Times New Roman" w:cs="Times New Roman"/>
          <w:sz w:val="24"/>
          <w:szCs w:val="24"/>
        </w:rPr>
        <w:t>.</w:t>
      </w:r>
    </w:p>
    <w:p w:rsidR="00451E9F" w:rsidRPr="0024661A" w:rsidRDefault="00451E9F" w:rsidP="00451E9F">
      <w:pPr>
        <w:jc w:val="center"/>
        <w:rPr>
          <w:rFonts w:ascii="Times New Roman" w:hAnsi="Times New Roman" w:cs="Times New Roman"/>
          <w:i/>
          <w:sz w:val="24"/>
          <w:szCs w:val="24"/>
        </w:rPr>
      </w:pPr>
      <w:r w:rsidRPr="0024661A">
        <w:rPr>
          <w:rFonts w:ascii="Times New Roman" w:hAnsi="Times New Roman" w:cs="Times New Roman"/>
          <w:i/>
          <w:sz w:val="24"/>
          <w:szCs w:val="24"/>
        </w:rPr>
        <w:t>Universidad Juárez del Estado de Durango</w:t>
      </w:r>
    </w:p>
    <w:p w:rsidR="00C3753C" w:rsidRDefault="00C3753C" w:rsidP="009D7931">
      <w:pPr>
        <w:jc w:val="both"/>
      </w:pPr>
    </w:p>
    <w:p w:rsidR="001D61FE" w:rsidRPr="001D61FE" w:rsidRDefault="001D61FE" w:rsidP="001D61FE">
      <w:pPr>
        <w:jc w:val="both"/>
        <w:rPr>
          <w:rFonts w:ascii="Times New Roman" w:eastAsiaTheme="majorEastAsia" w:hAnsi="Times New Roman" w:cs="Times New Roman"/>
          <w:b/>
          <w:bCs/>
          <w:sz w:val="24"/>
          <w:szCs w:val="24"/>
          <w:lang w:val="es-ES"/>
        </w:rPr>
      </w:pPr>
      <w:r w:rsidRPr="001D61FE">
        <w:rPr>
          <w:rFonts w:ascii="Times New Roman" w:eastAsiaTheme="majorEastAsia" w:hAnsi="Times New Roman" w:cs="Times New Roman"/>
          <w:b/>
          <w:bCs/>
          <w:sz w:val="24"/>
          <w:szCs w:val="24"/>
          <w:lang w:val="es-ES"/>
        </w:rPr>
        <w:t xml:space="preserve">Resumen </w:t>
      </w:r>
    </w:p>
    <w:p w:rsidR="00557821" w:rsidRPr="001D61FE" w:rsidRDefault="00557821" w:rsidP="001D61FE">
      <w:pPr>
        <w:spacing w:line="360" w:lineRule="auto"/>
        <w:jc w:val="both"/>
        <w:rPr>
          <w:rFonts w:ascii="Times New Roman" w:hAnsi="Times New Roman" w:cs="Times New Roman"/>
          <w:sz w:val="24"/>
          <w:szCs w:val="24"/>
        </w:rPr>
      </w:pPr>
      <w:r w:rsidRPr="001D61FE">
        <w:rPr>
          <w:rFonts w:ascii="Times New Roman" w:hAnsi="Times New Roman" w:cs="Times New Roman"/>
          <w:sz w:val="24"/>
          <w:szCs w:val="24"/>
        </w:rPr>
        <w:t>Los constantes cambios en la Educación y sus diversas modalidades ocurridos por la integración de las TIC, han llevado a las Instituciones Educativas</w:t>
      </w:r>
      <w:r w:rsidR="001D61FE" w:rsidRPr="001D61FE">
        <w:rPr>
          <w:rFonts w:ascii="Times New Roman" w:hAnsi="Times New Roman" w:cs="Times New Roman"/>
          <w:sz w:val="24"/>
          <w:szCs w:val="24"/>
        </w:rPr>
        <w:t xml:space="preserve"> (IE) </w:t>
      </w:r>
      <w:r w:rsidRPr="001D61FE">
        <w:rPr>
          <w:rFonts w:ascii="Times New Roman" w:hAnsi="Times New Roman" w:cs="Times New Roman"/>
          <w:sz w:val="24"/>
          <w:szCs w:val="24"/>
        </w:rPr>
        <w:t xml:space="preserve"> a preguntarse ¿de qué forma se puede lograr la calidad educativa en las nuevas modalidades? Esta reflexión ha</w:t>
      </w:r>
      <w:r w:rsidR="001D61FE" w:rsidRPr="001D61FE">
        <w:rPr>
          <w:rFonts w:ascii="Times New Roman" w:hAnsi="Times New Roman" w:cs="Times New Roman"/>
          <w:sz w:val="24"/>
          <w:szCs w:val="24"/>
        </w:rPr>
        <w:t xml:space="preserve"> permitido advertir</w:t>
      </w:r>
      <w:r w:rsidRPr="001D61FE">
        <w:rPr>
          <w:rFonts w:ascii="Times New Roman" w:hAnsi="Times New Roman" w:cs="Times New Roman"/>
          <w:sz w:val="24"/>
          <w:szCs w:val="24"/>
        </w:rPr>
        <w:t xml:space="preserve"> </w:t>
      </w:r>
      <w:r w:rsidR="001D61FE" w:rsidRPr="001D61FE">
        <w:rPr>
          <w:rFonts w:ascii="Times New Roman" w:hAnsi="Times New Roman" w:cs="Times New Roman"/>
          <w:sz w:val="24"/>
          <w:szCs w:val="24"/>
        </w:rPr>
        <w:t>a las IE</w:t>
      </w:r>
      <w:r w:rsidRPr="001D61FE">
        <w:rPr>
          <w:rFonts w:ascii="Times New Roman" w:hAnsi="Times New Roman" w:cs="Times New Roman"/>
          <w:sz w:val="24"/>
          <w:szCs w:val="24"/>
        </w:rPr>
        <w:t xml:space="preserve"> la necesidad de plantear </w:t>
      </w:r>
      <w:r w:rsidR="001D61FE" w:rsidRPr="001D61FE">
        <w:rPr>
          <w:rFonts w:ascii="Times New Roman" w:hAnsi="Times New Roman" w:cs="Times New Roman"/>
          <w:sz w:val="24"/>
          <w:szCs w:val="24"/>
        </w:rPr>
        <w:t>nuevos modelos de formación adaptados</w:t>
      </w:r>
      <w:r w:rsidRPr="001D61FE">
        <w:rPr>
          <w:rFonts w:ascii="Times New Roman" w:hAnsi="Times New Roman" w:cs="Times New Roman"/>
          <w:sz w:val="24"/>
          <w:szCs w:val="24"/>
        </w:rPr>
        <w:t xml:space="preserve"> a las necesidades del entorno educativo</w:t>
      </w:r>
      <w:r w:rsidR="001D61FE" w:rsidRPr="001D61FE">
        <w:rPr>
          <w:rFonts w:ascii="Times New Roman" w:hAnsi="Times New Roman" w:cs="Times New Roman"/>
          <w:sz w:val="24"/>
          <w:szCs w:val="24"/>
        </w:rPr>
        <w:t>, mediante propuestas pedagógicas que involucren la innovación educativa a través del uso de la tecnología.</w:t>
      </w:r>
    </w:p>
    <w:p w:rsidR="00451E9F" w:rsidRPr="001D61FE" w:rsidRDefault="00DD693E" w:rsidP="001D61FE">
      <w:pPr>
        <w:spacing w:line="360" w:lineRule="auto"/>
        <w:jc w:val="both"/>
        <w:rPr>
          <w:rFonts w:ascii="Times New Roman" w:hAnsi="Times New Roman" w:cs="Times New Roman"/>
          <w:sz w:val="24"/>
          <w:szCs w:val="24"/>
        </w:rPr>
      </w:pPr>
      <w:r w:rsidRPr="001D61FE">
        <w:rPr>
          <w:rFonts w:ascii="Times New Roman" w:hAnsi="Times New Roman" w:cs="Times New Roman"/>
          <w:sz w:val="24"/>
          <w:szCs w:val="24"/>
        </w:rPr>
        <w:t>En este ensayo se describe la importancia que tiene la implementación de un Modelo de Diseño Instruccional en las Modalidades no Convencionales</w:t>
      </w:r>
      <w:r w:rsidR="001D61FE" w:rsidRPr="001D61FE">
        <w:rPr>
          <w:rFonts w:ascii="Times New Roman" w:hAnsi="Times New Roman" w:cs="Times New Roman"/>
          <w:sz w:val="24"/>
          <w:szCs w:val="24"/>
        </w:rPr>
        <w:t xml:space="preserve"> (</w:t>
      </w:r>
      <w:proofErr w:type="spellStart"/>
      <w:r w:rsidR="001D61FE" w:rsidRPr="001D61FE">
        <w:rPr>
          <w:rFonts w:ascii="Times New Roman" w:hAnsi="Times New Roman" w:cs="Times New Roman"/>
          <w:sz w:val="24"/>
          <w:szCs w:val="24"/>
        </w:rPr>
        <w:t>MnC</w:t>
      </w:r>
      <w:proofErr w:type="spellEnd"/>
      <w:r w:rsidR="001D61FE" w:rsidRPr="001D61FE">
        <w:rPr>
          <w:rFonts w:ascii="Times New Roman" w:hAnsi="Times New Roman" w:cs="Times New Roman"/>
          <w:sz w:val="24"/>
          <w:szCs w:val="24"/>
        </w:rPr>
        <w:t>)</w:t>
      </w:r>
      <w:r w:rsidR="00557821" w:rsidRPr="001D61FE">
        <w:rPr>
          <w:rFonts w:ascii="Times New Roman" w:hAnsi="Times New Roman" w:cs="Times New Roman"/>
          <w:sz w:val="24"/>
          <w:szCs w:val="24"/>
        </w:rPr>
        <w:t xml:space="preserve">, según las necesidades del contexto; se explora el concepto de Diseño Instruccional y las fases de un Modelo, así como la forma en que se integran las teorías del aprendizaje para el logro de competencias propuestas en los ambientes virtuales de aprendizaje. </w:t>
      </w:r>
    </w:p>
    <w:p w:rsidR="001D61FE" w:rsidRPr="001D61FE" w:rsidRDefault="001D61FE" w:rsidP="001D61FE">
      <w:pPr>
        <w:spacing w:line="360" w:lineRule="auto"/>
        <w:jc w:val="both"/>
        <w:rPr>
          <w:rFonts w:ascii="Times New Roman" w:hAnsi="Times New Roman" w:cs="Times New Roman"/>
          <w:sz w:val="24"/>
          <w:szCs w:val="24"/>
        </w:rPr>
      </w:pPr>
      <w:r w:rsidRPr="001D61FE">
        <w:rPr>
          <w:rFonts w:ascii="Times New Roman" w:hAnsi="Times New Roman" w:cs="Times New Roman"/>
          <w:sz w:val="24"/>
          <w:szCs w:val="24"/>
        </w:rPr>
        <w:t xml:space="preserve">Palabras Clave: </w:t>
      </w:r>
      <w:r>
        <w:rPr>
          <w:rFonts w:ascii="Times New Roman" w:hAnsi="Times New Roman" w:cs="Times New Roman"/>
          <w:sz w:val="24"/>
          <w:szCs w:val="24"/>
        </w:rPr>
        <w:t xml:space="preserve">1. </w:t>
      </w:r>
      <w:r w:rsidRPr="001D61FE">
        <w:rPr>
          <w:rFonts w:ascii="Times New Roman" w:hAnsi="Times New Roman" w:cs="Times New Roman"/>
          <w:sz w:val="24"/>
          <w:szCs w:val="24"/>
        </w:rPr>
        <w:t>Modalidades no Convencionales</w:t>
      </w:r>
      <w:r>
        <w:rPr>
          <w:rFonts w:ascii="Times New Roman" w:hAnsi="Times New Roman" w:cs="Times New Roman"/>
          <w:sz w:val="24"/>
          <w:szCs w:val="24"/>
        </w:rPr>
        <w:t>;</w:t>
      </w:r>
      <w:r w:rsidRPr="001D61FE">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1D61FE">
        <w:rPr>
          <w:rFonts w:ascii="Times New Roman" w:hAnsi="Times New Roman" w:cs="Times New Roman"/>
          <w:sz w:val="24"/>
          <w:szCs w:val="24"/>
        </w:rPr>
        <w:t>Tecnologías d</w:t>
      </w:r>
      <w:r>
        <w:rPr>
          <w:rFonts w:ascii="Times New Roman" w:hAnsi="Times New Roman" w:cs="Times New Roman"/>
          <w:sz w:val="24"/>
          <w:szCs w:val="24"/>
        </w:rPr>
        <w:t xml:space="preserve">e la Información y Comunicación; 3. </w:t>
      </w:r>
      <w:r w:rsidRPr="001D61FE">
        <w:rPr>
          <w:rFonts w:ascii="Times New Roman" w:hAnsi="Times New Roman" w:cs="Times New Roman"/>
          <w:sz w:val="24"/>
          <w:szCs w:val="24"/>
        </w:rPr>
        <w:t xml:space="preserve"> Diseño Instruccional</w:t>
      </w:r>
      <w:r>
        <w:rPr>
          <w:rFonts w:ascii="Times New Roman" w:hAnsi="Times New Roman" w:cs="Times New Roman"/>
          <w:sz w:val="24"/>
          <w:szCs w:val="24"/>
        </w:rPr>
        <w:t xml:space="preserve">; 4. </w:t>
      </w:r>
      <w:r w:rsidRPr="001D61FE">
        <w:rPr>
          <w:rFonts w:ascii="Times New Roman" w:hAnsi="Times New Roman" w:cs="Times New Roman"/>
          <w:sz w:val="24"/>
          <w:szCs w:val="24"/>
        </w:rPr>
        <w:t xml:space="preserve"> Experto Disci</w:t>
      </w:r>
      <w:r w:rsidR="005319A6">
        <w:rPr>
          <w:rFonts w:ascii="Times New Roman" w:hAnsi="Times New Roman" w:cs="Times New Roman"/>
          <w:sz w:val="24"/>
          <w:szCs w:val="24"/>
        </w:rPr>
        <w:t xml:space="preserve">plinar; 5. </w:t>
      </w:r>
      <w:r w:rsidRPr="001D61FE">
        <w:rPr>
          <w:rFonts w:ascii="Times New Roman" w:hAnsi="Times New Roman" w:cs="Times New Roman"/>
          <w:sz w:val="24"/>
          <w:szCs w:val="24"/>
        </w:rPr>
        <w:t xml:space="preserve">Equipo multidisciplinar. </w:t>
      </w:r>
    </w:p>
    <w:p w:rsidR="009D5E7E" w:rsidRPr="009D5E7E" w:rsidRDefault="009D5E7E" w:rsidP="009D5E7E">
      <w:pPr>
        <w:jc w:val="both"/>
        <w:rPr>
          <w:rStyle w:val="Ttulo1Car"/>
          <w:rFonts w:ascii="Times New Roman" w:hAnsi="Times New Roman" w:cs="Times New Roman"/>
          <w:smallCaps/>
          <w:color w:val="auto"/>
          <w:sz w:val="24"/>
          <w:szCs w:val="24"/>
        </w:rPr>
      </w:pPr>
      <w:r w:rsidRPr="009D5E7E">
        <w:rPr>
          <w:rStyle w:val="Ttulo1Car"/>
          <w:rFonts w:ascii="Times New Roman" w:hAnsi="Times New Roman" w:cs="Times New Roman"/>
          <w:color w:val="auto"/>
          <w:sz w:val="24"/>
          <w:szCs w:val="24"/>
        </w:rPr>
        <w:t xml:space="preserve">I. </w:t>
      </w:r>
      <w:r w:rsidRPr="009D5E7E">
        <w:rPr>
          <w:rStyle w:val="Ttulo1Car"/>
          <w:rFonts w:ascii="Times New Roman" w:hAnsi="Times New Roman" w:cs="Times New Roman"/>
          <w:smallCaps/>
          <w:color w:val="auto"/>
          <w:sz w:val="24"/>
          <w:szCs w:val="24"/>
        </w:rPr>
        <w:t xml:space="preserve">Introducción </w:t>
      </w:r>
      <w:r w:rsidRPr="009D5E7E">
        <w:rPr>
          <w:rFonts w:ascii="Times New Roman" w:hAnsi="Times New Roman" w:cs="Times New Roman"/>
          <w:b/>
          <w:szCs w:val="24"/>
        </w:rPr>
        <w:t xml:space="preserve"> </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eastAsia="es-MX"/>
        </w:rPr>
        <w:t>Mucho se habla sobre la calidad en los programas educativos de nuestro país de los diversos niveles educativos y modalidades existentes, sobre todo cuando hablamos de modalidades no convencionales que se encuentran ante un crecimiento inmensurable por las demandas sociales, económicas y educativas actuales.</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eastAsia="es-MX"/>
        </w:rPr>
        <w:lastRenderedPageBreak/>
        <w:t>Para comenzar a hablar de calidad en entornos educativos, debemos definir el concepto de calidad de la educación en  modalidades no convencionales, que de acuerdo con Campos (2010)</w:t>
      </w:r>
      <w:r w:rsidRPr="00E043AE">
        <w:rPr>
          <w:rFonts w:ascii="Times New Roman" w:eastAsia="Times New Roman" w:hAnsi="Times New Roman" w:cs="Times New Roman"/>
          <w:i/>
          <w:iCs/>
          <w:color w:val="222222"/>
          <w:sz w:val="24"/>
          <w:szCs w:val="24"/>
          <w:lang w:eastAsia="es-MX"/>
        </w:rPr>
        <w:t> “la calidad de la educación en línea se puede definir como la efectiva </w:t>
      </w:r>
      <w:r w:rsidRPr="00E043AE">
        <w:rPr>
          <w:rFonts w:ascii="Times New Roman" w:eastAsia="Times New Roman" w:hAnsi="Times New Roman" w:cs="Times New Roman"/>
          <w:color w:val="222222"/>
          <w:sz w:val="24"/>
          <w:szCs w:val="24"/>
          <w:lang w:val="es-ES" w:eastAsia="es-MX"/>
        </w:rPr>
        <w:t>adquisición de una serie de competencias, habilidades, conocimientos y destrezas por parte de un conjunto de estudiantes, mediante el desarrollo de contenidos de aprendizaje adecuados impartidos a través de unas herramientas web eficientes y con el apoyo de una red de servicios añadidos”.</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eastAsia="es-MX"/>
        </w:rPr>
        <w:t>Algunos se refieren a calidad educativa en Educación a Distancia como:</w:t>
      </w:r>
    </w:p>
    <w:p w:rsidR="00E043AE" w:rsidRPr="00E043AE" w:rsidRDefault="00E043AE" w:rsidP="00E043AE">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S</w:t>
      </w:r>
      <w:r w:rsidRPr="00E043AE">
        <w:rPr>
          <w:rFonts w:ascii="Times New Roman" w:eastAsia="Times New Roman" w:hAnsi="Times New Roman" w:cs="Times New Roman"/>
          <w:color w:val="222222"/>
          <w:sz w:val="24"/>
          <w:szCs w:val="24"/>
          <w:lang w:eastAsia="es-MX"/>
        </w:rPr>
        <w:t>atisfacción de usuarios</w:t>
      </w:r>
    </w:p>
    <w:p w:rsidR="00E043AE" w:rsidRPr="00E043AE" w:rsidRDefault="00E043AE" w:rsidP="00E043AE">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w:t>
      </w:r>
      <w:r w:rsidRPr="00E043AE">
        <w:rPr>
          <w:rFonts w:ascii="Times New Roman" w:eastAsia="Times New Roman" w:hAnsi="Times New Roman" w:cs="Times New Roman"/>
          <w:color w:val="222222"/>
          <w:sz w:val="24"/>
          <w:szCs w:val="24"/>
          <w:lang w:eastAsia="es-MX"/>
        </w:rPr>
        <w:t>xcelencia del sistema</w:t>
      </w:r>
    </w:p>
    <w:p w:rsidR="00E043AE" w:rsidRPr="00E043AE" w:rsidRDefault="00E043AE" w:rsidP="00E043AE">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w:t>
      </w:r>
      <w:r w:rsidRPr="00E043AE">
        <w:rPr>
          <w:rFonts w:ascii="Times New Roman" w:eastAsia="Times New Roman" w:hAnsi="Times New Roman" w:cs="Times New Roman"/>
          <w:color w:val="222222"/>
          <w:sz w:val="24"/>
          <w:szCs w:val="24"/>
          <w:lang w:eastAsia="es-MX"/>
        </w:rPr>
        <w:t>fectividad del proceso</w:t>
      </w:r>
    </w:p>
    <w:p w:rsidR="00E043AE" w:rsidRPr="00E043AE" w:rsidRDefault="00E043AE" w:rsidP="00E043AE">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R</w:t>
      </w:r>
      <w:r w:rsidRPr="00E043AE">
        <w:rPr>
          <w:rFonts w:ascii="Times New Roman" w:eastAsia="Times New Roman" w:hAnsi="Times New Roman" w:cs="Times New Roman"/>
          <w:color w:val="222222"/>
          <w:sz w:val="24"/>
          <w:szCs w:val="24"/>
          <w:lang w:eastAsia="es-MX"/>
        </w:rPr>
        <w:t>esultados académicos positivos</w:t>
      </w:r>
    </w:p>
    <w:p w:rsidR="00E043AE" w:rsidRPr="00E043AE" w:rsidRDefault="00E043AE" w:rsidP="00E043AE">
      <w:pPr>
        <w:pStyle w:val="Prrafodelista"/>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B</w:t>
      </w:r>
      <w:r w:rsidRPr="00E043AE">
        <w:rPr>
          <w:rFonts w:ascii="Times New Roman" w:eastAsia="Times New Roman" w:hAnsi="Times New Roman" w:cs="Times New Roman"/>
          <w:color w:val="222222"/>
          <w:sz w:val="24"/>
          <w:szCs w:val="24"/>
          <w:lang w:eastAsia="es-MX"/>
        </w:rPr>
        <w:t>uen impacto social.</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val="es-ES" w:eastAsia="es-MX"/>
        </w:rPr>
        <w:t>Para lograr la adquisición de cada uno de estos elementos, el programa educativo juega un papel muy importante, ya que en él se describen y delimitan los elementos que permitirán lograr los objetivos, es decir, es necesario contar con una planificación adecuada de cada uno de dichos elementos.</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val="es-ES" w:eastAsia="es-MX"/>
        </w:rPr>
        <w:t>El Diseño Instruccional (DI) es la arquitectura del aprendizaje. En la modalidad presencial, la mayor parte del DI se encuentra implícito en la experiencia y sabiduría del profesor, </w:t>
      </w:r>
      <w:r w:rsidRPr="00E043AE">
        <w:rPr>
          <w:rFonts w:ascii="Times New Roman" w:eastAsia="Times New Roman" w:hAnsi="Times New Roman" w:cs="Times New Roman"/>
          <w:color w:val="222222"/>
          <w:sz w:val="24"/>
          <w:szCs w:val="24"/>
          <w:lang w:eastAsia="es-MX"/>
        </w:rPr>
        <w:t> mientras que en las modalidades no convencionales, este diseño debe estar explícito en la selección y creación de experiencias que hagan factible el aprendizaje. (</w:t>
      </w:r>
      <w:proofErr w:type="spellStart"/>
      <w:r w:rsidRPr="00E043AE">
        <w:rPr>
          <w:rFonts w:ascii="Times New Roman" w:eastAsia="Times New Roman" w:hAnsi="Times New Roman" w:cs="Times New Roman"/>
          <w:color w:val="222222"/>
          <w:sz w:val="24"/>
          <w:szCs w:val="24"/>
          <w:lang w:eastAsia="es-MX"/>
        </w:rPr>
        <w:t>Horton</w:t>
      </w:r>
      <w:proofErr w:type="spellEnd"/>
      <w:r w:rsidRPr="00E043AE">
        <w:rPr>
          <w:rFonts w:ascii="Times New Roman" w:eastAsia="Times New Roman" w:hAnsi="Times New Roman" w:cs="Times New Roman"/>
          <w:color w:val="222222"/>
          <w:sz w:val="24"/>
          <w:szCs w:val="24"/>
          <w:lang w:eastAsia="es-MX"/>
        </w:rPr>
        <w:t>, 2000).</w:t>
      </w:r>
    </w:p>
    <w:p w:rsidR="00E043AE" w:rsidRPr="00E043AE" w:rsidRDefault="00E043AE" w:rsidP="00E043AE">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E043AE">
        <w:rPr>
          <w:rFonts w:ascii="Times New Roman" w:eastAsia="Times New Roman" w:hAnsi="Times New Roman" w:cs="Times New Roman"/>
          <w:color w:val="222222"/>
          <w:sz w:val="24"/>
          <w:szCs w:val="24"/>
          <w:lang w:eastAsia="es-MX"/>
        </w:rPr>
        <w:t>Se plantea la implementación de un proceso de DI, en la cual un equipo multidisciplinario, estructure cada uno de los programas a distancia que permitan adquirir a los estudiantes aprendizajes significativos que acerquen a la calidad educativa en las modalidades no convencionales. </w:t>
      </w:r>
    </w:p>
    <w:p w:rsidR="009D5E7E" w:rsidRDefault="009D5E7E" w:rsidP="009D5E7E">
      <w:pPr>
        <w:jc w:val="both"/>
        <w:rPr>
          <w:rStyle w:val="Ttulo1Car"/>
          <w:rFonts w:ascii="Times New Roman" w:hAnsi="Times New Roman" w:cs="Times New Roman"/>
          <w:smallCaps/>
          <w:color w:val="auto"/>
          <w:sz w:val="24"/>
          <w:szCs w:val="24"/>
        </w:rPr>
      </w:pPr>
    </w:p>
    <w:p w:rsidR="005319A6" w:rsidRDefault="005319A6" w:rsidP="009D5E7E">
      <w:pPr>
        <w:jc w:val="both"/>
        <w:rPr>
          <w:rStyle w:val="Ttulo1Car"/>
          <w:rFonts w:ascii="Times New Roman" w:hAnsi="Times New Roman" w:cs="Times New Roman"/>
          <w:smallCaps/>
          <w:color w:val="auto"/>
          <w:sz w:val="24"/>
          <w:szCs w:val="24"/>
        </w:rPr>
      </w:pPr>
    </w:p>
    <w:p w:rsidR="005319A6" w:rsidRDefault="005319A6" w:rsidP="009D5E7E">
      <w:pPr>
        <w:jc w:val="both"/>
        <w:rPr>
          <w:rStyle w:val="Ttulo1Car"/>
          <w:rFonts w:ascii="Times New Roman" w:hAnsi="Times New Roman" w:cs="Times New Roman"/>
          <w:smallCaps/>
          <w:color w:val="auto"/>
          <w:sz w:val="24"/>
          <w:szCs w:val="24"/>
        </w:rPr>
      </w:pPr>
    </w:p>
    <w:p w:rsidR="009D5E7E" w:rsidRDefault="009D5E7E" w:rsidP="009D5E7E">
      <w:pPr>
        <w:jc w:val="both"/>
        <w:rPr>
          <w:rStyle w:val="Ttulo1Car"/>
          <w:rFonts w:ascii="Times New Roman" w:hAnsi="Times New Roman" w:cs="Times New Roman"/>
          <w:smallCaps/>
          <w:color w:val="auto"/>
          <w:sz w:val="24"/>
          <w:szCs w:val="24"/>
        </w:rPr>
      </w:pPr>
      <w:r w:rsidRPr="009D5E7E">
        <w:rPr>
          <w:rStyle w:val="Ttulo1Car"/>
          <w:rFonts w:ascii="Times New Roman" w:hAnsi="Times New Roman" w:cs="Times New Roman"/>
          <w:color w:val="auto"/>
          <w:sz w:val="24"/>
          <w:szCs w:val="24"/>
        </w:rPr>
        <w:lastRenderedPageBreak/>
        <w:t xml:space="preserve">II. </w:t>
      </w:r>
      <w:r w:rsidRPr="009D5E7E">
        <w:rPr>
          <w:rStyle w:val="Ttulo1Car"/>
          <w:rFonts w:ascii="Times New Roman" w:hAnsi="Times New Roman" w:cs="Times New Roman"/>
          <w:smallCaps/>
          <w:color w:val="auto"/>
          <w:sz w:val="24"/>
          <w:szCs w:val="24"/>
        </w:rPr>
        <w:t>Desarrollo</w:t>
      </w:r>
    </w:p>
    <w:p w:rsidR="009D5E7E" w:rsidRPr="009D5E7E" w:rsidRDefault="009D5E7E" w:rsidP="009D5E7E">
      <w:pPr>
        <w:jc w:val="both"/>
      </w:pPr>
    </w:p>
    <w:p w:rsidR="00BE3D42" w:rsidRPr="009D5E7E" w:rsidRDefault="005914D3" w:rsidP="009D5E7E">
      <w:pPr>
        <w:pStyle w:val="Prrafodelista"/>
        <w:numPr>
          <w:ilvl w:val="0"/>
          <w:numId w:val="5"/>
        </w:num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NECESIDAD EDUCATIVA</w:t>
      </w:r>
    </w:p>
    <w:p w:rsidR="0053230C" w:rsidRPr="009D5E7E" w:rsidRDefault="0053230C" w:rsidP="009D5E7E">
      <w:p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Las modalidades educativas no convencionales</w:t>
      </w:r>
      <w:r w:rsidR="00A72F7E">
        <w:rPr>
          <w:rFonts w:ascii="Times New Roman" w:hAnsi="Times New Roman" w:cs="Times New Roman"/>
          <w:sz w:val="24"/>
          <w:szCs w:val="24"/>
        </w:rPr>
        <w:t xml:space="preserve"> </w:t>
      </w:r>
      <w:r w:rsidR="00806F49" w:rsidRPr="009D5E7E">
        <w:rPr>
          <w:rFonts w:ascii="Times New Roman" w:hAnsi="Times New Roman" w:cs="Times New Roman"/>
          <w:sz w:val="24"/>
          <w:szCs w:val="24"/>
        </w:rPr>
        <w:t>refiriéndonos</w:t>
      </w:r>
      <w:r w:rsidR="00DA25C8" w:rsidRPr="009D5E7E">
        <w:rPr>
          <w:rFonts w:ascii="Times New Roman" w:hAnsi="Times New Roman" w:cs="Times New Roman"/>
          <w:sz w:val="24"/>
          <w:szCs w:val="24"/>
        </w:rPr>
        <w:t xml:space="preserve"> a</w:t>
      </w:r>
      <w:r w:rsidR="00806F49" w:rsidRPr="009D5E7E">
        <w:rPr>
          <w:rFonts w:ascii="Times New Roman" w:hAnsi="Times New Roman" w:cs="Times New Roman"/>
          <w:sz w:val="24"/>
          <w:szCs w:val="24"/>
        </w:rPr>
        <w:t xml:space="preserve"> las “modalidad</w:t>
      </w:r>
      <w:r w:rsidRPr="009D5E7E">
        <w:rPr>
          <w:rFonts w:ascii="Times New Roman" w:hAnsi="Times New Roman" w:cs="Times New Roman"/>
          <w:sz w:val="24"/>
          <w:szCs w:val="24"/>
        </w:rPr>
        <w:t>es</w:t>
      </w:r>
      <w:r w:rsidR="00806F49" w:rsidRPr="009D5E7E">
        <w:rPr>
          <w:rFonts w:ascii="Times New Roman" w:hAnsi="Times New Roman" w:cs="Times New Roman"/>
          <w:sz w:val="24"/>
          <w:szCs w:val="24"/>
        </w:rPr>
        <w:t xml:space="preserve"> educativa</w:t>
      </w:r>
      <w:r w:rsidRPr="009D5E7E">
        <w:rPr>
          <w:rFonts w:ascii="Times New Roman" w:hAnsi="Times New Roman" w:cs="Times New Roman"/>
          <w:sz w:val="24"/>
          <w:szCs w:val="24"/>
        </w:rPr>
        <w:t>s</w:t>
      </w:r>
      <w:r w:rsidR="00806F49" w:rsidRPr="009D5E7E">
        <w:rPr>
          <w:rFonts w:ascii="Times New Roman" w:hAnsi="Times New Roman" w:cs="Times New Roman"/>
          <w:sz w:val="24"/>
          <w:szCs w:val="24"/>
        </w:rPr>
        <w:t xml:space="preserve"> que se estructura</w:t>
      </w:r>
      <w:r w:rsidRPr="009D5E7E">
        <w:rPr>
          <w:rFonts w:ascii="Times New Roman" w:hAnsi="Times New Roman" w:cs="Times New Roman"/>
          <w:sz w:val="24"/>
          <w:szCs w:val="24"/>
        </w:rPr>
        <w:t>n de manera innovadora respecto al proceso de aprendizaje, el abatimiento de límites espacio-temporales y es centrada en el estudiante” INNOVA (2003), han tenido un acelerado desarrollo, sobre todo cuando hablamos de educación superior.  Numerosas Instituciones Educativas de tod</w:t>
      </w:r>
      <w:r w:rsidR="00944A36" w:rsidRPr="009D5E7E">
        <w:rPr>
          <w:rFonts w:ascii="Times New Roman" w:hAnsi="Times New Roman" w:cs="Times New Roman"/>
          <w:sz w:val="24"/>
          <w:szCs w:val="24"/>
        </w:rPr>
        <w:t>o el mundo y de todos los niveles educativos, han adoptado estas modalidades con la finalidad de poner a prueba nuevos modelos de enseñanza- aprendizaje y adecuarse a las necesidades de un mundo en constante transformación. (Agudelo, 2009).</w:t>
      </w:r>
    </w:p>
    <w:p w:rsidR="00BE3D42" w:rsidRPr="009D5E7E" w:rsidRDefault="00BE3D42" w:rsidP="009D5E7E">
      <w:p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 xml:space="preserve">Los programas de estudio en </w:t>
      </w:r>
      <w:proofErr w:type="spellStart"/>
      <w:r w:rsidR="00A72F7E">
        <w:rPr>
          <w:rFonts w:ascii="Times New Roman" w:hAnsi="Times New Roman" w:cs="Times New Roman"/>
          <w:sz w:val="24"/>
          <w:szCs w:val="24"/>
        </w:rPr>
        <w:t>MnC</w:t>
      </w:r>
      <w:proofErr w:type="spellEnd"/>
      <w:r w:rsidRPr="009D5E7E">
        <w:rPr>
          <w:rFonts w:ascii="Times New Roman" w:hAnsi="Times New Roman" w:cs="Times New Roman"/>
          <w:sz w:val="24"/>
          <w:szCs w:val="24"/>
        </w:rPr>
        <w:t xml:space="preserve"> al igual que cualquier programa educativo tradicional, requieren de una adecuada planeación mediante la integración de los elementos educativos en los que se integre un equipo multidisciplinario integrado por expertos disciplinares, asesores pedagógicos, diseñadores gráficos, especialistas en medios audiovisuales y administradores de plataformas educativas. </w:t>
      </w:r>
    </w:p>
    <w:p w:rsidR="00806F49" w:rsidRPr="009D5E7E" w:rsidRDefault="005914D3" w:rsidP="009D5E7E">
      <w:p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En este equipo multidisciplinario recae cada una de las responsabilidades del desarrollo del proyecto, ya que son los encargados de desarrollar el proceso de construcción del programa, mediante la integración de teorías de aprendizaje y su relación con las tecnologías educativas.</w:t>
      </w:r>
      <w:r w:rsidR="008F3834" w:rsidRPr="009D5E7E">
        <w:rPr>
          <w:rFonts w:ascii="Times New Roman" w:hAnsi="Times New Roman" w:cs="Times New Roman"/>
          <w:sz w:val="24"/>
          <w:szCs w:val="24"/>
        </w:rPr>
        <w:t xml:space="preserve"> En este proceso el asesor pedagógico tiene un papel fundamental como especialista en educación y con conocimiento de las diferentes estrategias didácticas y metodológicas. </w:t>
      </w:r>
      <w:r w:rsidRPr="009D5E7E">
        <w:rPr>
          <w:rFonts w:ascii="Times New Roman" w:hAnsi="Times New Roman" w:cs="Times New Roman"/>
          <w:sz w:val="24"/>
          <w:szCs w:val="24"/>
        </w:rPr>
        <w:t xml:space="preserve"> La integración de todos estos elementos se torna más fácil apoyándonos en un modelo de Diseño Instruccional</w:t>
      </w:r>
      <w:r w:rsidR="00A72F7E">
        <w:rPr>
          <w:rFonts w:ascii="Times New Roman" w:hAnsi="Times New Roman" w:cs="Times New Roman"/>
          <w:sz w:val="24"/>
          <w:szCs w:val="24"/>
        </w:rPr>
        <w:t xml:space="preserve"> (DI)</w:t>
      </w:r>
      <w:r w:rsidRPr="009D5E7E">
        <w:rPr>
          <w:rFonts w:ascii="Times New Roman" w:hAnsi="Times New Roman" w:cs="Times New Roman"/>
          <w:sz w:val="24"/>
          <w:szCs w:val="24"/>
        </w:rPr>
        <w:t xml:space="preserve">. </w:t>
      </w:r>
      <w:r w:rsidR="00BE3D42" w:rsidRPr="009D5E7E">
        <w:rPr>
          <w:rFonts w:ascii="Times New Roman" w:hAnsi="Times New Roman" w:cs="Times New Roman"/>
          <w:sz w:val="24"/>
          <w:szCs w:val="24"/>
        </w:rPr>
        <w:t xml:space="preserve">Se entiende por </w:t>
      </w:r>
      <w:r w:rsidR="00A72F7E">
        <w:rPr>
          <w:rFonts w:ascii="Times New Roman" w:hAnsi="Times New Roman" w:cs="Times New Roman"/>
          <w:sz w:val="24"/>
          <w:szCs w:val="24"/>
        </w:rPr>
        <w:t>DI</w:t>
      </w:r>
      <w:r w:rsidR="00BE3D42" w:rsidRPr="009D5E7E">
        <w:rPr>
          <w:rFonts w:ascii="Times New Roman" w:hAnsi="Times New Roman" w:cs="Times New Roman"/>
          <w:sz w:val="24"/>
          <w:szCs w:val="24"/>
        </w:rPr>
        <w:t xml:space="preserve"> a la estructura de procesos sobre la cual se produce la instrucción de forma sistemática, fundamentado en diferentes teorías.</w:t>
      </w:r>
    </w:p>
    <w:p w:rsidR="008F3834" w:rsidRPr="009D5E7E" w:rsidRDefault="008F3834" w:rsidP="009D5E7E">
      <w:p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 xml:space="preserve">En dicho </w:t>
      </w:r>
      <w:r w:rsidR="00A72F7E">
        <w:rPr>
          <w:rFonts w:ascii="Times New Roman" w:hAnsi="Times New Roman" w:cs="Times New Roman"/>
          <w:sz w:val="24"/>
          <w:szCs w:val="24"/>
        </w:rPr>
        <w:t>diseño</w:t>
      </w:r>
      <w:r w:rsidRPr="009D5E7E">
        <w:rPr>
          <w:rFonts w:ascii="Times New Roman" w:hAnsi="Times New Roman" w:cs="Times New Roman"/>
          <w:sz w:val="24"/>
          <w:szCs w:val="24"/>
        </w:rPr>
        <w:t xml:space="preserve"> cualquier propuesta de formación o instrucción precisa conocer no solo la materia de estudio, las teorías de aprendizaje y las estrategias didácticas, sino que también es indispensable conocer el medio tecnológico con el fin de generar entornos de aprendizaje </w:t>
      </w:r>
      <w:r w:rsidRPr="009D5E7E">
        <w:rPr>
          <w:rFonts w:ascii="Times New Roman" w:hAnsi="Times New Roman" w:cs="Times New Roman"/>
          <w:sz w:val="24"/>
          <w:szCs w:val="24"/>
        </w:rPr>
        <w:lastRenderedPageBreak/>
        <w:t xml:space="preserve">adaptados a las </w:t>
      </w:r>
      <w:proofErr w:type="spellStart"/>
      <w:r w:rsidR="00A72F7E">
        <w:rPr>
          <w:rFonts w:ascii="Times New Roman" w:hAnsi="Times New Roman" w:cs="Times New Roman"/>
          <w:sz w:val="24"/>
          <w:szCs w:val="24"/>
        </w:rPr>
        <w:t>MnC</w:t>
      </w:r>
      <w:proofErr w:type="spellEnd"/>
      <w:r w:rsidRPr="009D5E7E">
        <w:rPr>
          <w:rFonts w:ascii="Times New Roman" w:hAnsi="Times New Roman" w:cs="Times New Roman"/>
          <w:sz w:val="24"/>
          <w:szCs w:val="24"/>
        </w:rPr>
        <w:t>, considerando las tecnologías como herramientas cognitivas que el estudiante va a manejar para construir su conocimiento.</w:t>
      </w:r>
    </w:p>
    <w:p w:rsidR="00BE3D42" w:rsidRDefault="005914D3" w:rsidP="009D5E7E">
      <w:pPr>
        <w:spacing w:line="360" w:lineRule="auto"/>
        <w:jc w:val="both"/>
        <w:rPr>
          <w:rFonts w:ascii="Times New Roman" w:hAnsi="Times New Roman" w:cs="Times New Roman"/>
          <w:sz w:val="24"/>
          <w:szCs w:val="24"/>
        </w:rPr>
      </w:pPr>
      <w:r w:rsidRPr="009D5E7E">
        <w:rPr>
          <w:rFonts w:ascii="Times New Roman" w:hAnsi="Times New Roman" w:cs="Times New Roman"/>
          <w:sz w:val="24"/>
          <w:szCs w:val="24"/>
        </w:rPr>
        <w:t xml:space="preserve">Con base en lo anterior se propone la integración de un modelo </w:t>
      </w:r>
      <w:r w:rsidR="00A72F7E">
        <w:rPr>
          <w:rFonts w:ascii="Times New Roman" w:hAnsi="Times New Roman" w:cs="Times New Roman"/>
          <w:sz w:val="24"/>
          <w:szCs w:val="24"/>
        </w:rPr>
        <w:t>de DI</w:t>
      </w:r>
      <w:r w:rsidRPr="009D5E7E">
        <w:rPr>
          <w:rFonts w:ascii="Times New Roman" w:hAnsi="Times New Roman" w:cs="Times New Roman"/>
          <w:sz w:val="24"/>
          <w:szCs w:val="24"/>
        </w:rPr>
        <w:t xml:space="preserve"> que permita facilitar tanto a los estudiantes como a los docentes el desarrollo de competencias y saberes establecidos en los planes y programas de estudio de </w:t>
      </w:r>
      <w:proofErr w:type="spellStart"/>
      <w:r w:rsidR="00A72F7E">
        <w:rPr>
          <w:rFonts w:ascii="Times New Roman" w:hAnsi="Times New Roman" w:cs="Times New Roman"/>
          <w:sz w:val="24"/>
          <w:szCs w:val="24"/>
        </w:rPr>
        <w:t>MnC</w:t>
      </w:r>
      <w:proofErr w:type="spellEnd"/>
      <w:r w:rsidRPr="009D5E7E">
        <w:rPr>
          <w:rFonts w:ascii="Times New Roman" w:hAnsi="Times New Roman" w:cs="Times New Roman"/>
          <w:sz w:val="24"/>
          <w:szCs w:val="24"/>
        </w:rPr>
        <w:t xml:space="preserve"> y que a la par permitan mejorar la calidad educativa de los mismos. </w:t>
      </w:r>
      <w:r w:rsidR="00BE3D42" w:rsidRPr="009D5E7E">
        <w:rPr>
          <w:rFonts w:ascii="Times New Roman" w:hAnsi="Times New Roman" w:cs="Times New Roman"/>
          <w:sz w:val="24"/>
          <w:szCs w:val="24"/>
        </w:rPr>
        <w:t xml:space="preserve">Se describen los elementos que conforman el modelo y se identifica en qué procesos intervienen cada uno de los integrantes del equipo </w:t>
      </w:r>
      <w:r w:rsidR="00DA25C8" w:rsidRPr="009D5E7E">
        <w:rPr>
          <w:rFonts w:ascii="Times New Roman" w:hAnsi="Times New Roman" w:cs="Times New Roman"/>
          <w:sz w:val="24"/>
          <w:szCs w:val="24"/>
        </w:rPr>
        <w:t>m</w:t>
      </w:r>
      <w:r w:rsidR="00BE3D42" w:rsidRPr="009D5E7E">
        <w:rPr>
          <w:rFonts w:ascii="Times New Roman" w:hAnsi="Times New Roman" w:cs="Times New Roman"/>
          <w:sz w:val="24"/>
          <w:szCs w:val="24"/>
        </w:rPr>
        <w:t>ultidisciplinario.</w:t>
      </w:r>
    </w:p>
    <w:p w:rsidR="009D5E7E" w:rsidRDefault="009D5E7E" w:rsidP="009D5E7E">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ESTRATEGIA APLICADA</w:t>
      </w:r>
    </w:p>
    <w:p w:rsidR="00E72B46" w:rsidRDefault="00E72B46" w:rsidP="00E72B46">
      <w:pPr>
        <w:spacing w:line="360" w:lineRule="auto"/>
        <w:jc w:val="both"/>
        <w:rPr>
          <w:rFonts w:ascii="Times New Roman" w:hAnsi="Times New Roman" w:cs="Times New Roman"/>
          <w:sz w:val="24"/>
          <w:szCs w:val="24"/>
        </w:rPr>
      </w:pPr>
      <w:r>
        <w:rPr>
          <w:rFonts w:ascii="Times New Roman" w:hAnsi="Times New Roman" w:cs="Times New Roman"/>
          <w:sz w:val="24"/>
          <w:szCs w:val="24"/>
        </w:rPr>
        <w:t>Existen diferentes modelos de DI tales como</w:t>
      </w:r>
      <w:r w:rsidR="00412287">
        <w:rPr>
          <w:rFonts w:ascii="Times New Roman" w:hAnsi="Times New Roman" w:cs="Times New Roman"/>
          <w:sz w:val="24"/>
          <w:szCs w:val="24"/>
        </w:rPr>
        <w:t>:</w:t>
      </w:r>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 xml:space="preserve">Modelo de </w:t>
      </w:r>
      <w:proofErr w:type="spellStart"/>
      <w:r w:rsidRPr="00681547">
        <w:rPr>
          <w:rFonts w:ascii="Times New Roman" w:hAnsi="Times New Roman" w:cs="Times New Roman"/>
          <w:sz w:val="24"/>
          <w:szCs w:val="24"/>
        </w:rPr>
        <w:t>Gagne</w:t>
      </w:r>
      <w:proofErr w:type="spellEnd"/>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 xml:space="preserve">Modelo de </w:t>
      </w:r>
      <w:proofErr w:type="spellStart"/>
      <w:r w:rsidRPr="00681547">
        <w:rPr>
          <w:rFonts w:ascii="Times New Roman" w:hAnsi="Times New Roman" w:cs="Times New Roman"/>
          <w:sz w:val="24"/>
          <w:szCs w:val="24"/>
        </w:rPr>
        <w:t>Gagné</w:t>
      </w:r>
      <w:proofErr w:type="spellEnd"/>
      <w:r w:rsidRPr="00681547">
        <w:rPr>
          <w:rFonts w:ascii="Times New Roman" w:hAnsi="Times New Roman" w:cs="Times New Roman"/>
          <w:sz w:val="24"/>
          <w:szCs w:val="24"/>
        </w:rPr>
        <w:t xml:space="preserve"> y </w:t>
      </w:r>
      <w:proofErr w:type="spellStart"/>
      <w:r w:rsidRPr="00681547">
        <w:rPr>
          <w:rFonts w:ascii="Times New Roman" w:hAnsi="Times New Roman" w:cs="Times New Roman"/>
          <w:sz w:val="24"/>
          <w:szCs w:val="24"/>
        </w:rPr>
        <w:t>Briggs</w:t>
      </w:r>
      <w:proofErr w:type="spellEnd"/>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 xml:space="preserve">Modelo de ASSURE de </w:t>
      </w:r>
      <w:proofErr w:type="spellStart"/>
      <w:r w:rsidRPr="00681547">
        <w:rPr>
          <w:rFonts w:ascii="Times New Roman" w:hAnsi="Times New Roman" w:cs="Times New Roman"/>
          <w:sz w:val="24"/>
          <w:szCs w:val="24"/>
        </w:rPr>
        <w:t>Heinich</w:t>
      </w:r>
      <w:proofErr w:type="spellEnd"/>
      <w:r w:rsidRPr="00681547">
        <w:rPr>
          <w:rFonts w:ascii="Times New Roman" w:hAnsi="Times New Roman" w:cs="Times New Roman"/>
          <w:sz w:val="24"/>
          <w:szCs w:val="24"/>
        </w:rPr>
        <w:t xml:space="preserve"> y col</w:t>
      </w:r>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Modelo de Dick y Carey</w:t>
      </w:r>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 xml:space="preserve">Modelo de </w:t>
      </w:r>
      <w:proofErr w:type="spellStart"/>
      <w:r w:rsidRPr="00681547">
        <w:rPr>
          <w:rFonts w:ascii="Times New Roman" w:hAnsi="Times New Roman" w:cs="Times New Roman"/>
          <w:sz w:val="24"/>
          <w:szCs w:val="24"/>
        </w:rPr>
        <w:t>Jonassen</w:t>
      </w:r>
      <w:proofErr w:type="spellEnd"/>
    </w:p>
    <w:p w:rsidR="00412287" w:rsidRPr="00681547" w:rsidRDefault="00412287" w:rsidP="00681547">
      <w:pPr>
        <w:pStyle w:val="Prrafodelista"/>
        <w:numPr>
          <w:ilvl w:val="0"/>
          <w:numId w:val="12"/>
        </w:numPr>
        <w:spacing w:line="360" w:lineRule="auto"/>
        <w:jc w:val="both"/>
        <w:rPr>
          <w:rFonts w:ascii="Times New Roman" w:hAnsi="Times New Roman" w:cs="Times New Roman"/>
          <w:sz w:val="24"/>
          <w:szCs w:val="24"/>
        </w:rPr>
      </w:pPr>
      <w:r w:rsidRPr="00681547">
        <w:rPr>
          <w:rFonts w:ascii="Times New Roman" w:hAnsi="Times New Roman" w:cs="Times New Roman"/>
          <w:sz w:val="24"/>
          <w:szCs w:val="24"/>
        </w:rPr>
        <w:t>Modelo ADDIE, entre otros.</w:t>
      </w:r>
    </w:p>
    <w:p w:rsidR="002F1D69" w:rsidRDefault="002F1D69" w:rsidP="00E72B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principal del </w:t>
      </w:r>
      <w:r w:rsidRPr="002F1D69">
        <w:rPr>
          <w:rFonts w:ascii="Times New Roman" w:hAnsi="Times New Roman" w:cs="Times New Roman"/>
          <w:sz w:val="24"/>
          <w:szCs w:val="24"/>
        </w:rPr>
        <w:t>Sistema Universidad Virtual (SUV)</w:t>
      </w:r>
      <w:r>
        <w:rPr>
          <w:rFonts w:ascii="Times New Roman" w:hAnsi="Times New Roman" w:cs="Times New Roman"/>
          <w:sz w:val="24"/>
          <w:szCs w:val="24"/>
        </w:rPr>
        <w:t xml:space="preserve"> es “</w:t>
      </w:r>
      <w:r w:rsidRPr="002F1D69">
        <w:rPr>
          <w:rFonts w:ascii="Times New Roman" w:hAnsi="Times New Roman" w:cs="Times New Roman"/>
          <w:sz w:val="24"/>
          <w:szCs w:val="24"/>
        </w:rPr>
        <w:t>Fortalecer la formación integral de personas detectando las necesidades del entorno social, que sirvan como base para la construcción y oferta de programas educativos bajo un esquema virtual, a través de un modelo de aprendizaje que pe</w:t>
      </w:r>
      <w:r>
        <w:rPr>
          <w:rFonts w:ascii="Times New Roman" w:hAnsi="Times New Roman" w:cs="Times New Roman"/>
          <w:sz w:val="24"/>
          <w:szCs w:val="24"/>
        </w:rPr>
        <w:t>rmita el acceso al conocimiento”.</w:t>
      </w:r>
    </w:p>
    <w:p w:rsidR="002F1D69" w:rsidRDefault="002F1D69" w:rsidP="00E72B46">
      <w:pPr>
        <w:spacing w:line="360" w:lineRule="auto"/>
        <w:jc w:val="both"/>
        <w:rPr>
          <w:rFonts w:ascii="Times New Roman" w:hAnsi="Times New Roman" w:cs="Times New Roman"/>
          <w:sz w:val="24"/>
          <w:szCs w:val="24"/>
        </w:rPr>
      </w:pPr>
      <w:r w:rsidRPr="002F1D69">
        <w:rPr>
          <w:rFonts w:ascii="Times New Roman" w:hAnsi="Times New Roman" w:cs="Times New Roman"/>
          <w:sz w:val="24"/>
          <w:szCs w:val="24"/>
        </w:rPr>
        <w:t xml:space="preserve">El desarrollo de cursos en </w:t>
      </w:r>
      <w:proofErr w:type="spellStart"/>
      <w:r w:rsidRPr="002F1D69">
        <w:rPr>
          <w:rFonts w:ascii="Times New Roman" w:hAnsi="Times New Roman" w:cs="Times New Roman"/>
          <w:sz w:val="24"/>
          <w:szCs w:val="24"/>
        </w:rPr>
        <w:t>MnC</w:t>
      </w:r>
      <w:proofErr w:type="spellEnd"/>
      <w:r w:rsidRPr="002F1D69">
        <w:rPr>
          <w:rFonts w:ascii="Times New Roman" w:hAnsi="Times New Roman" w:cs="Times New Roman"/>
          <w:sz w:val="24"/>
          <w:szCs w:val="24"/>
        </w:rPr>
        <w:t xml:space="preserve"> es necesario ya que la integración de las Tecnologías de la Información y la Comunicación (TIC) a la educación han obligado a las Instituciones Educativas a utilizar nuevos métodos en el proceso enseñanza-aprendizaje.</w:t>
      </w:r>
    </w:p>
    <w:p w:rsidR="00412287" w:rsidRDefault="00412287" w:rsidP="00E72B46">
      <w:pPr>
        <w:spacing w:line="360" w:lineRule="auto"/>
        <w:jc w:val="both"/>
        <w:rPr>
          <w:rFonts w:ascii="Times New Roman" w:hAnsi="Times New Roman" w:cs="Times New Roman"/>
          <w:sz w:val="24"/>
          <w:szCs w:val="24"/>
        </w:rPr>
      </w:pPr>
      <w:r>
        <w:rPr>
          <w:rFonts w:ascii="Times New Roman" w:hAnsi="Times New Roman" w:cs="Times New Roman"/>
          <w:sz w:val="24"/>
          <w:szCs w:val="24"/>
        </w:rPr>
        <w:t>De acuerdo a las necesidades detectadas dentro de la UJED el modelo en el cual nos basamos para desarrollar el DI de es el ADDIE.</w:t>
      </w:r>
    </w:p>
    <w:p w:rsidR="00412287" w:rsidRDefault="00412287" w:rsidP="00412287">
      <w:pPr>
        <w:spacing w:line="360" w:lineRule="auto"/>
        <w:jc w:val="both"/>
        <w:rPr>
          <w:rFonts w:ascii="Times New Roman" w:hAnsi="Times New Roman" w:cs="Times New Roman"/>
          <w:sz w:val="24"/>
          <w:szCs w:val="24"/>
        </w:rPr>
      </w:pPr>
      <w:r w:rsidRPr="00412287">
        <w:rPr>
          <w:rFonts w:ascii="Times New Roman" w:hAnsi="Times New Roman" w:cs="Times New Roman"/>
          <w:sz w:val="24"/>
          <w:szCs w:val="24"/>
        </w:rPr>
        <w:t>El modelo ADDIE es un proceso de diseño Instruccional interactivo, en donde los</w:t>
      </w:r>
      <w:r>
        <w:rPr>
          <w:rFonts w:ascii="Times New Roman" w:hAnsi="Times New Roman" w:cs="Times New Roman"/>
          <w:sz w:val="24"/>
          <w:szCs w:val="24"/>
        </w:rPr>
        <w:t xml:space="preserve"> </w:t>
      </w:r>
      <w:r w:rsidRPr="00412287">
        <w:rPr>
          <w:rFonts w:ascii="Times New Roman" w:hAnsi="Times New Roman" w:cs="Times New Roman"/>
          <w:sz w:val="24"/>
          <w:szCs w:val="24"/>
        </w:rPr>
        <w:t>resultados de la evaluación formativa de cada fase pueden conducir al diseñador</w:t>
      </w:r>
      <w:r>
        <w:rPr>
          <w:rFonts w:ascii="Times New Roman" w:hAnsi="Times New Roman" w:cs="Times New Roman"/>
          <w:sz w:val="24"/>
          <w:szCs w:val="24"/>
        </w:rPr>
        <w:t xml:space="preserve"> </w:t>
      </w:r>
      <w:r w:rsidRPr="00412287">
        <w:rPr>
          <w:rFonts w:ascii="Times New Roman" w:hAnsi="Times New Roman" w:cs="Times New Roman"/>
          <w:sz w:val="24"/>
          <w:szCs w:val="24"/>
        </w:rPr>
        <w:lastRenderedPageBreak/>
        <w:t>instruccional de regreso a cualquiera de las fases previas. El producto final de una fase</w:t>
      </w:r>
      <w:r>
        <w:rPr>
          <w:rFonts w:ascii="Times New Roman" w:hAnsi="Times New Roman" w:cs="Times New Roman"/>
          <w:sz w:val="24"/>
          <w:szCs w:val="24"/>
        </w:rPr>
        <w:t xml:space="preserve"> </w:t>
      </w:r>
      <w:r w:rsidRPr="00412287">
        <w:rPr>
          <w:rFonts w:ascii="Times New Roman" w:hAnsi="Times New Roman" w:cs="Times New Roman"/>
          <w:sz w:val="24"/>
          <w:szCs w:val="24"/>
        </w:rPr>
        <w:t>es el producto de inicio de la siguiente fase. ADDIE es el modelo básico de DI, pues</w:t>
      </w:r>
      <w:r>
        <w:rPr>
          <w:rFonts w:ascii="Times New Roman" w:hAnsi="Times New Roman" w:cs="Times New Roman"/>
          <w:sz w:val="24"/>
          <w:szCs w:val="24"/>
        </w:rPr>
        <w:t xml:space="preserve"> </w:t>
      </w:r>
      <w:r w:rsidRPr="00412287">
        <w:rPr>
          <w:rFonts w:ascii="Times New Roman" w:hAnsi="Times New Roman" w:cs="Times New Roman"/>
          <w:sz w:val="24"/>
          <w:szCs w:val="24"/>
        </w:rPr>
        <w:t>contiene las fases esenciales del mismo (Belloch, 2013)</w:t>
      </w:r>
      <w:r w:rsidR="00E043AE">
        <w:rPr>
          <w:rFonts w:ascii="Times New Roman" w:hAnsi="Times New Roman" w:cs="Times New Roman"/>
          <w:sz w:val="24"/>
          <w:szCs w:val="24"/>
        </w:rPr>
        <w:t>.</w:t>
      </w:r>
    </w:p>
    <w:p w:rsidR="0041082E" w:rsidRPr="0041082E" w:rsidRDefault="0041082E" w:rsidP="0041082E">
      <w:pPr>
        <w:spacing w:line="360" w:lineRule="auto"/>
        <w:jc w:val="center"/>
        <w:rPr>
          <w:rFonts w:ascii="Times New Roman" w:hAnsi="Times New Roman" w:cs="Times New Roman"/>
          <w:b/>
          <w:sz w:val="20"/>
          <w:szCs w:val="20"/>
        </w:rPr>
      </w:pPr>
      <w:r w:rsidRPr="0041082E">
        <w:rPr>
          <w:rFonts w:ascii="Times New Roman" w:hAnsi="Times New Roman" w:cs="Times New Roman"/>
          <w:b/>
          <w:sz w:val="20"/>
          <w:szCs w:val="20"/>
        </w:rPr>
        <w:t>Ilustración 1. Esquema de Modelo ADDIE</w:t>
      </w:r>
    </w:p>
    <w:p w:rsidR="00E043AE" w:rsidRDefault="00E043AE" w:rsidP="00E043A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FDB9960" wp14:editId="2697EA98">
            <wp:extent cx="2619375" cy="1733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41082E" w:rsidRPr="00256F01" w:rsidRDefault="0041082E" w:rsidP="0041082E">
      <w:pPr>
        <w:jc w:val="center"/>
        <w:rPr>
          <w:rFonts w:ascii="Times New Roman" w:hAnsi="Times New Roman" w:cs="Times New Roman"/>
          <w:sz w:val="20"/>
          <w:szCs w:val="20"/>
        </w:rPr>
      </w:pPr>
      <w:r w:rsidRPr="00256F01">
        <w:rPr>
          <w:rFonts w:ascii="Times New Roman" w:hAnsi="Times New Roman" w:cs="Times New Roman"/>
          <w:sz w:val="20"/>
          <w:szCs w:val="20"/>
        </w:rPr>
        <w:t xml:space="preserve">Belloch, C. (2013).  </w:t>
      </w:r>
      <w:r w:rsidRPr="00256F01">
        <w:rPr>
          <w:rFonts w:ascii="Times New Roman" w:hAnsi="Times New Roman" w:cs="Times New Roman"/>
          <w:i/>
          <w:sz w:val="20"/>
          <w:szCs w:val="20"/>
        </w:rPr>
        <w:t xml:space="preserve">Diseño Instruccional. </w:t>
      </w:r>
      <w:r w:rsidRPr="00256F01">
        <w:rPr>
          <w:rFonts w:ascii="Times New Roman" w:hAnsi="Times New Roman" w:cs="Times New Roman"/>
          <w:sz w:val="20"/>
          <w:szCs w:val="20"/>
        </w:rPr>
        <w:t>Unidad de tecnología Educativa (UTE) Universidad de Valencia.</w:t>
      </w:r>
    </w:p>
    <w:p w:rsidR="00E043AE" w:rsidRDefault="0041082E" w:rsidP="00412287">
      <w:pPr>
        <w:spacing w:line="360" w:lineRule="auto"/>
        <w:jc w:val="both"/>
        <w:rPr>
          <w:rFonts w:ascii="Times New Roman" w:hAnsi="Times New Roman" w:cs="Times New Roman"/>
          <w:sz w:val="24"/>
          <w:szCs w:val="24"/>
        </w:rPr>
      </w:pPr>
      <w:r>
        <w:rPr>
          <w:rFonts w:ascii="Times New Roman" w:hAnsi="Times New Roman" w:cs="Times New Roman"/>
          <w:sz w:val="24"/>
          <w:szCs w:val="24"/>
        </w:rPr>
        <w:t>La teoría constructivista es la base en cual se fundamenta este modelo</w:t>
      </w:r>
      <w:r w:rsidR="00006D4A">
        <w:rPr>
          <w:rFonts w:ascii="Times New Roman" w:hAnsi="Times New Roman" w:cs="Times New Roman"/>
          <w:sz w:val="24"/>
          <w:szCs w:val="24"/>
        </w:rPr>
        <w:t>, teniendo las siguientes consecuencias para la formación:</w:t>
      </w:r>
    </w:p>
    <w:p w:rsidR="00006D4A" w:rsidRPr="005319A6" w:rsidRDefault="00006D4A" w:rsidP="005319A6">
      <w:pPr>
        <w:pStyle w:val="Prrafodelista"/>
        <w:numPr>
          <w:ilvl w:val="0"/>
          <w:numId w:val="18"/>
        </w:numPr>
        <w:spacing w:line="360" w:lineRule="auto"/>
        <w:jc w:val="both"/>
        <w:rPr>
          <w:rFonts w:ascii="Times New Roman" w:hAnsi="Times New Roman" w:cs="Times New Roman"/>
          <w:sz w:val="24"/>
          <w:szCs w:val="24"/>
        </w:rPr>
      </w:pPr>
      <w:r w:rsidRPr="005319A6">
        <w:rPr>
          <w:rFonts w:ascii="Times New Roman" w:hAnsi="Times New Roman" w:cs="Times New Roman"/>
          <w:sz w:val="24"/>
          <w:szCs w:val="24"/>
        </w:rPr>
        <w:t>Los alumnos construyen su propia comprensión</w:t>
      </w:r>
    </w:p>
    <w:p w:rsidR="00006D4A" w:rsidRPr="005319A6" w:rsidRDefault="00006D4A" w:rsidP="005319A6">
      <w:pPr>
        <w:pStyle w:val="Prrafodelista"/>
        <w:numPr>
          <w:ilvl w:val="0"/>
          <w:numId w:val="18"/>
        </w:numPr>
        <w:spacing w:line="360" w:lineRule="auto"/>
        <w:jc w:val="both"/>
        <w:rPr>
          <w:rFonts w:ascii="Times New Roman" w:hAnsi="Times New Roman" w:cs="Times New Roman"/>
          <w:sz w:val="24"/>
          <w:szCs w:val="24"/>
        </w:rPr>
      </w:pPr>
      <w:r w:rsidRPr="005319A6">
        <w:rPr>
          <w:rFonts w:ascii="Times New Roman" w:hAnsi="Times New Roman" w:cs="Times New Roman"/>
          <w:sz w:val="24"/>
          <w:szCs w:val="24"/>
        </w:rPr>
        <w:t>El nuevo aprendizaje depende de la comprensión actual</w:t>
      </w:r>
    </w:p>
    <w:p w:rsidR="00006D4A" w:rsidRPr="005319A6" w:rsidRDefault="00006D4A" w:rsidP="005319A6">
      <w:pPr>
        <w:pStyle w:val="Prrafodelista"/>
        <w:numPr>
          <w:ilvl w:val="0"/>
          <w:numId w:val="18"/>
        </w:numPr>
        <w:spacing w:line="360" w:lineRule="auto"/>
        <w:jc w:val="both"/>
        <w:rPr>
          <w:rFonts w:ascii="Times New Roman" w:hAnsi="Times New Roman" w:cs="Times New Roman"/>
          <w:sz w:val="24"/>
          <w:szCs w:val="24"/>
        </w:rPr>
      </w:pPr>
      <w:r w:rsidRPr="005319A6">
        <w:rPr>
          <w:rFonts w:ascii="Times New Roman" w:hAnsi="Times New Roman" w:cs="Times New Roman"/>
          <w:sz w:val="24"/>
          <w:szCs w:val="24"/>
        </w:rPr>
        <w:t>El aprendizaje se facilita por la interacción social</w:t>
      </w:r>
    </w:p>
    <w:p w:rsidR="00006D4A" w:rsidRDefault="00006D4A" w:rsidP="005319A6">
      <w:pPr>
        <w:pStyle w:val="Prrafodelista"/>
        <w:numPr>
          <w:ilvl w:val="0"/>
          <w:numId w:val="18"/>
        </w:numPr>
        <w:spacing w:line="360" w:lineRule="auto"/>
        <w:jc w:val="both"/>
        <w:rPr>
          <w:rFonts w:ascii="Times New Roman" w:hAnsi="Times New Roman" w:cs="Times New Roman"/>
          <w:sz w:val="24"/>
          <w:szCs w:val="24"/>
        </w:rPr>
      </w:pPr>
      <w:r w:rsidRPr="005319A6">
        <w:rPr>
          <w:rFonts w:ascii="Times New Roman" w:hAnsi="Times New Roman" w:cs="Times New Roman"/>
          <w:sz w:val="24"/>
          <w:szCs w:val="24"/>
        </w:rPr>
        <w:t>El aprendizaje significativo tiene lugar dentro de tareas de aprendizaje</w:t>
      </w:r>
      <w:r w:rsidRPr="005319A6">
        <w:rPr>
          <w:rFonts w:ascii="Times New Roman" w:hAnsi="Times New Roman" w:cs="Times New Roman"/>
          <w:sz w:val="24"/>
          <w:szCs w:val="24"/>
        </w:rPr>
        <w:t xml:space="preserve"> </w:t>
      </w:r>
      <w:r w:rsidRPr="005319A6">
        <w:rPr>
          <w:rFonts w:ascii="Times New Roman" w:hAnsi="Times New Roman" w:cs="Times New Roman"/>
          <w:sz w:val="24"/>
          <w:szCs w:val="24"/>
        </w:rPr>
        <w:t>auténticas (</w:t>
      </w:r>
      <w:proofErr w:type="spellStart"/>
      <w:r w:rsidRPr="005319A6">
        <w:rPr>
          <w:rFonts w:ascii="Times New Roman" w:hAnsi="Times New Roman" w:cs="Times New Roman"/>
          <w:sz w:val="24"/>
          <w:szCs w:val="24"/>
        </w:rPr>
        <w:t>Kauchak</w:t>
      </w:r>
      <w:proofErr w:type="spellEnd"/>
      <w:r w:rsidRPr="005319A6">
        <w:rPr>
          <w:rFonts w:ascii="Times New Roman" w:hAnsi="Times New Roman" w:cs="Times New Roman"/>
          <w:sz w:val="24"/>
          <w:szCs w:val="24"/>
        </w:rPr>
        <w:t xml:space="preserve"> &amp; </w:t>
      </w:r>
      <w:proofErr w:type="spellStart"/>
      <w:r w:rsidRPr="005319A6">
        <w:rPr>
          <w:rFonts w:ascii="Times New Roman" w:hAnsi="Times New Roman" w:cs="Times New Roman"/>
          <w:sz w:val="24"/>
          <w:szCs w:val="24"/>
        </w:rPr>
        <w:t>Eggen</w:t>
      </w:r>
      <w:proofErr w:type="spellEnd"/>
      <w:r w:rsidRPr="005319A6">
        <w:rPr>
          <w:rFonts w:ascii="Times New Roman" w:hAnsi="Times New Roman" w:cs="Times New Roman"/>
          <w:sz w:val="24"/>
          <w:szCs w:val="24"/>
        </w:rPr>
        <w:t>, 1998, pág. 185)</w:t>
      </w:r>
      <w:r w:rsidRPr="005319A6">
        <w:rPr>
          <w:rFonts w:ascii="Times New Roman" w:hAnsi="Times New Roman" w:cs="Times New Roman"/>
          <w:sz w:val="24"/>
          <w:szCs w:val="24"/>
        </w:rPr>
        <w:t>.</w:t>
      </w:r>
    </w:p>
    <w:p w:rsidR="00CD55C0" w:rsidRPr="0041082E" w:rsidRDefault="00CD55C0" w:rsidP="00CD55C0">
      <w:pPr>
        <w:spacing w:line="360" w:lineRule="auto"/>
        <w:jc w:val="center"/>
        <w:rPr>
          <w:rFonts w:ascii="Times New Roman" w:hAnsi="Times New Roman" w:cs="Times New Roman"/>
          <w:b/>
          <w:sz w:val="20"/>
          <w:szCs w:val="20"/>
        </w:rPr>
      </w:pPr>
      <w:r w:rsidRPr="0041082E">
        <w:rPr>
          <w:rFonts w:ascii="Times New Roman" w:hAnsi="Times New Roman" w:cs="Times New Roman"/>
          <w:b/>
          <w:sz w:val="20"/>
          <w:szCs w:val="20"/>
        </w:rPr>
        <w:t xml:space="preserve">Ilustración </w:t>
      </w:r>
      <w:r>
        <w:rPr>
          <w:rFonts w:ascii="Times New Roman" w:hAnsi="Times New Roman" w:cs="Times New Roman"/>
          <w:b/>
          <w:sz w:val="20"/>
          <w:szCs w:val="20"/>
        </w:rPr>
        <w:t>2. Modelo de equipo multidisciplinario</w:t>
      </w:r>
    </w:p>
    <w:p w:rsidR="00CD55C0" w:rsidRDefault="00CD55C0" w:rsidP="00CD55C0">
      <w:pPr>
        <w:spacing w:line="360" w:lineRule="auto"/>
        <w:jc w:val="center"/>
        <w:rPr>
          <w:rFonts w:ascii="Times New Roman" w:hAnsi="Times New Roman" w:cs="Times New Roman"/>
          <w:sz w:val="24"/>
          <w:szCs w:val="24"/>
        </w:rPr>
      </w:pPr>
      <w:r>
        <w:rPr>
          <w:noProof/>
          <w:lang w:eastAsia="es-MX"/>
        </w:rPr>
        <w:drawing>
          <wp:inline distT="0" distB="0" distL="0" distR="0" wp14:anchorId="6EED89D2" wp14:editId="71E35D9B">
            <wp:extent cx="3136065" cy="18859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741" t="24471" r="21768" b="22615"/>
                    <a:stretch/>
                  </pic:blipFill>
                  <pic:spPr bwMode="auto">
                    <a:xfrm>
                      <a:off x="0" y="0"/>
                      <a:ext cx="3142465" cy="1889799"/>
                    </a:xfrm>
                    <a:prstGeom prst="rect">
                      <a:avLst/>
                    </a:prstGeom>
                    <a:ln>
                      <a:noFill/>
                    </a:ln>
                    <a:extLst>
                      <a:ext uri="{53640926-AAD7-44D8-BBD7-CCE9431645EC}">
                        <a14:shadowObscured xmlns:a14="http://schemas.microsoft.com/office/drawing/2010/main"/>
                      </a:ext>
                    </a:extLst>
                  </pic:spPr>
                </pic:pic>
              </a:graphicData>
            </a:graphic>
          </wp:inline>
        </w:drawing>
      </w:r>
    </w:p>
    <w:p w:rsidR="00CD55C0" w:rsidRPr="00256F01" w:rsidRDefault="00CD55C0" w:rsidP="00CD55C0">
      <w:pPr>
        <w:jc w:val="center"/>
        <w:rPr>
          <w:rFonts w:ascii="Times New Roman" w:hAnsi="Times New Roman" w:cs="Times New Roman"/>
          <w:sz w:val="20"/>
          <w:szCs w:val="20"/>
        </w:rPr>
      </w:pPr>
      <w:r>
        <w:rPr>
          <w:rFonts w:ascii="Times New Roman" w:hAnsi="Times New Roman" w:cs="Times New Roman"/>
          <w:sz w:val="20"/>
          <w:szCs w:val="20"/>
        </w:rPr>
        <w:t>Fuente: Área de Innovación Educativa SUV UJED</w:t>
      </w:r>
    </w:p>
    <w:p w:rsidR="00412287" w:rsidRDefault="00412287" w:rsidP="004122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SUV la implementación de las fases del DI se realizan de la siguiente manera:</w:t>
      </w:r>
    </w:p>
    <w:p w:rsidR="00697542" w:rsidRDefault="00412287" w:rsidP="002F1D69">
      <w:pPr>
        <w:spacing w:line="360" w:lineRule="auto"/>
        <w:jc w:val="both"/>
        <w:rPr>
          <w:rFonts w:ascii="Times New Roman" w:hAnsi="Times New Roman" w:cs="Times New Roman"/>
          <w:sz w:val="24"/>
          <w:szCs w:val="24"/>
        </w:rPr>
      </w:pPr>
      <w:r w:rsidRPr="00B077EB">
        <w:rPr>
          <w:rFonts w:ascii="Times New Roman" w:hAnsi="Times New Roman" w:cs="Times New Roman"/>
          <w:i/>
          <w:sz w:val="24"/>
          <w:szCs w:val="24"/>
          <w:u w:val="single"/>
        </w:rPr>
        <w:t>Análisis:</w:t>
      </w:r>
      <w:r w:rsidR="00697542">
        <w:rPr>
          <w:rFonts w:ascii="Times New Roman" w:hAnsi="Times New Roman" w:cs="Times New Roman"/>
          <w:i/>
          <w:sz w:val="24"/>
          <w:szCs w:val="24"/>
          <w:u w:val="single"/>
        </w:rPr>
        <w:t xml:space="preserve"> </w:t>
      </w:r>
      <w:r w:rsidR="00697542">
        <w:rPr>
          <w:rFonts w:ascii="Times New Roman" w:hAnsi="Times New Roman" w:cs="Times New Roman"/>
          <w:sz w:val="24"/>
          <w:szCs w:val="24"/>
        </w:rPr>
        <w:t xml:space="preserve">Como primera etapa se realiza un análisis del contexto (alumnado, contenido,  entorno, </w:t>
      </w:r>
      <w:r>
        <w:rPr>
          <w:rFonts w:ascii="Times New Roman" w:hAnsi="Times New Roman" w:cs="Times New Roman"/>
          <w:sz w:val="24"/>
          <w:szCs w:val="24"/>
        </w:rPr>
        <w:t xml:space="preserve"> </w:t>
      </w:r>
      <w:r w:rsidR="00697542">
        <w:rPr>
          <w:rFonts w:ascii="Times New Roman" w:hAnsi="Times New Roman" w:cs="Times New Roman"/>
          <w:sz w:val="24"/>
          <w:szCs w:val="24"/>
        </w:rPr>
        <w:t xml:space="preserve">necesidades tecnológicas). </w:t>
      </w:r>
      <w:r w:rsidR="002F1D69">
        <w:rPr>
          <w:rFonts w:ascii="Times New Roman" w:hAnsi="Times New Roman" w:cs="Times New Roman"/>
          <w:sz w:val="24"/>
          <w:szCs w:val="24"/>
        </w:rPr>
        <w:t xml:space="preserve">Mediante </w:t>
      </w:r>
      <w:r w:rsidR="002F1D69" w:rsidRPr="002F1D69">
        <w:rPr>
          <w:rFonts w:ascii="Times New Roman" w:hAnsi="Times New Roman" w:cs="Times New Roman"/>
          <w:sz w:val="24"/>
          <w:szCs w:val="24"/>
        </w:rPr>
        <w:t xml:space="preserve">una evaluación </w:t>
      </w:r>
      <w:r w:rsidR="002F1D69">
        <w:rPr>
          <w:rFonts w:ascii="Times New Roman" w:hAnsi="Times New Roman" w:cs="Times New Roman"/>
          <w:sz w:val="24"/>
          <w:szCs w:val="24"/>
        </w:rPr>
        <w:t xml:space="preserve">de necesidades para identificar, describir </w:t>
      </w:r>
      <w:r w:rsidR="00697542">
        <w:rPr>
          <w:rFonts w:ascii="Times New Roman" w:hAnsi="Times New Roman" w:cs="Times New Roman"/>
          <w:sz w:val="24"/>
          <w:szCs w:val="24"/>
        </w:rPr>
        <w:t xml:space="preserve">y </w:t>
      </w:r>
      <w:r w:rsidR="002F1D69">
        <w:rPr>
          <w:rFonts w:ascii="Times New Roman" w:hAnsi="Times New Roman" w:cs="Times New Roman"/>
          <w:sz w:val="24"/>
          <w:szCs w:val="24"/>
        </w:rPr>
        <w:t>emitir una</w:t>
      </w:r>
      <w:r w:rsidR="00697542">
        <w:rPr>
          <w:rFonts w:ascii="Times New Roman" w:hAnsi="Times New Roman" w:cs="Times New Roman"/>
          <w:sz w:val="24"/>
          <w:szCs w:val="24"/>
        </w:rPr>
        <w:t xml:space="preserve"> propuesta de solución</w:t>
      </w:r>
      <w:r w:rsidR="00892B13">
        <w:rPr>
          <w:rFonts w:ascii="Times New Roman" w:hAnsi="Times New Roman" w:cs="Times New Roman"/>
          <w:sz w:val="24"/>
          <w:szCs w:val="24"/>
        </w:rPr>
        <w:t xml:space="preserve"> a los resultados obtenidos</w:t>
      </w:r>
      <w:r w:rsidR="00697542">
        <w:rPr>
          <w:rFonts w:ascii="Times New Roman" w:hAnsi="Times New Roman" w:cs="Times New Roman"/>
          <w:sz w:val="24"/>
          <w:szCs w:val="24"/>
        </w:rPr>
        <w:t xml:space="preserve">. </w:t>
      </w:r>
    </w:p>
    <w:p w:rsidR="00C46590" w:rsidRDefault="00B077EB" w:rsidP="00892B13">
      <w:pPr>
        <w:spacing w:line="360" w:lineRule="auto"/>
        <w:jc w:val="both"/>
        <w:rPr>
          <w:rFonts w:ascii="Times New Roman" w:hAnsi="Times New Roman" w:cs="Times New Roman"/>
          <w:sz w:val="24"/>
          <w:szCs w:val="24"/>
        </w:rPr>
      </w:pPr>
      <w:r w:rsidRPr="00B077EB">
        <w:rPr>
          <w:rFonts w:ascii="Times New Roman" w:hAnsi="Times New Roman" w:cs="Times New Roman"/>
          <w:i/>
          <w:sz w:val="24"/>
          <w:szCs w:val="24"/>
          <w:u w:val="single"/>
        </w:rPr>
        <w:t>Diseño:</w:t>
      </w:r>
      <w:r>
        <w:rPr>
          <w:rFonts w:ascii="Times New Roman" w:hAnsi="Times New Roman" w:cs="Times New Roman"/>
          <w:sz w:val="24"/>
          <w:szCs w:val="24"/>
        </w:rPr>
        <w:t xml:space="preserve"> </w:t>
      </w:r>
      <w:r w:rsidR="00892B13" w:rsidRPr="00892B13">
        <w:rPr>
          <w:rFonts w:ascii="Times New Roman" w:hAnsi="Times New Roman" w:cs="Times New Roman"/>
          <w:sz w:val="24"/>
          <w:szCs w:val="24"/>
        </w:rPr>
        <w:t xml:space="preserve">En la fase de diseño, </w:t>
      </w:r>
      <w:r w:rsidR="00C46590">
        <w:rPr>
          <w:rFonts w:ascii="Times New Roman" w:hAnsi="Times New Roman" w:cs="Times New Roman"/>
          <w:sz w:val="24"/>
          <w:szCs w:val="24"/>
        </w:rPr>
        <w:t>se reúnen los expertos disciplinares con los asesores pedagógicos, con la finalidad de detectar las necesidades del curso y plantear las competencias y los elementos necesarios para desarrollarlas, seleccionando recursos de aprendizaje y actividades que permitan alcanzar cada uno de los objetivos establecidos. Incluyendo:</w:t>
      </w:r>
    </w:p>
    <w:p w:rsidR="00892B13" w:rsidRPr="009946E5" w:rsidRDefault="00892B13"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L</w:t>
      </w:r>
      <w:r w:rsidRPr="009946E5">
        <w:rPr>
          <w:rFonts w:ascii="Times New Roman" w:hAnsi="Times New Roman" w:cs="Times New Roman"/>
          <w:sz w:val="24"/>
          <w:szCs w:val="24"/>
        </w:rPr>
        <w:t>os objetivos de la unidad o módulo</w:t>
      </w:r>
    </w:p>
    <w:p w:rsidR="00892B13" w:rsidRPr="009946E5" w:rsidRDefault="00892B13"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Diseño de</w:t>
      </w:r>
      <w:r w:rsidRPr="009946E5">
        <w:rPr>
          <w:rFonts w:ascii="Times New Roman" w:hAnsi="Times New Roman" w:cs="Times New Roman"/>
          <w:sz w:val="24"/>
          <w:szCs w:val="24"/>
        </w:rPr>
        <w:t xml:space="preserve"> evaluación</w:t>
      </w:r>
    </w:p>
    <w:p w:rsidR="00892B13" w:rsidRPr="009946E5" w:rsidRDefault="009946E5"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Enfoque didáctico</w:t>
      </w:r>
    </w:p>
    <w:p w:rsidR="00892B13" w:rsidRPr="009946E5" w:rsidRDefault="009946E5"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 xml:space="preserve">Diseño de </w:t>
      </w:r>
      <w:r w:rsidR="00892B13" w:rsidRPr="009946E5">
        <w:rPr>
          <w:rFonts w:ascii="Times New Roman" w:hAnsi="Times New Roman" w:cs="Times New Roman"/>
          <w:sz w:val="24"/>
          <w:szCs w:val="24"/>
        </w:rPr>
        <w:t xml:space="preserve">actividades </w:t>
      </w:r>
    </w:p>
    <w:p w:rsidR="00B077EB" w:rsidRPr="009946E5" w:rsidRDefault="009946E5"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R</w:t>
      </w:r>
      <w:r w:rsidR="00892B13" w:rsidRPr="009946E5">
        <w:rPr>
          <w:rFonts w:ascii="Times New Roman" w:hAnsi="Times New Roman" w:cs="Times New Roman"/>
          <w:sz w:val="24"/>
          <w:szCs w:val="24"/>
        </w:rPr>
        <w:t>ecursos</w:t>
      </w:r>
      <w:r w:rsidRPr="009946E5">
        <w:rPr>
          <w:rFonts w:ascii="Times New Roman" w:hAnsi="Times New Roman" w:cs="Times New Roman"/>
          <w:sz w:val="24"/>
          <w:szCs w:val="24"/>
        </w:rPr>
        <w:t xml:space="preserve"> para el aprendizaje</w:t>
      </w:r>
    </w:p>
    <w:p w:rsidR="009946E5" w:rsidRDefault="009946E5" w:rsidP="009946E5">
      <w:pPr>
        <w:pStyle w:val="Prrafodelista"/>
        <w:numPr>
          <w:ilvl w:val="0"/>
          <w:numId w:val="14"/>
        </w:numPr>
        <w:spacing w:line="360" w:lineRule="auto"/>
        <w:jc w:val="both"/>
        <w:rPr>
          <w:rFonts w:ascii="Times New Roman" w:hAnsi="Times New Roman" w:cs="Times New Roman"/>
          <w:sz w:val="24"/>
          <w:szCs w:val="24"/>
        </w:rPr>
      </w:pPr>
      <w:r w:rsidRPr="009946E5">
        <w:rPr>
          <w:rFonts w:ascii="Times New Roman" w:hAnsi="Times New Roman" w:cs="Times New Roman"/>
          <w:sz w:val="24"/>
          <w:szCs w:val="24"/>
        </w:rPr>
        <w:t>Estrategias didácticas</w:t>
      </w:r>
    </w:p>
    <w:p w:rsidR="00CD55C0" w:rsidRPr="00CD55C0" w:rsidRDefault="00CD55C0" w:rsidP="00CD55C0">
      <w:pPr>
        <w:pStyle w:val="Prrafodelista"/>
        <w:spacing w:line="360" w:lineRule="auto"/>
        <w:jc w:val="center"/>
        <w:rPr>
          <w:rFonts w:ascii="Times New Roman" w:hAnsi="Times New Roman" w:cs="Times New Roman"/>
          <w:b/>
          <w:sz w:val="20"/>
          <w:szCs w:val="20"/>
        </w:rPr>
      </w:pPr>
      <w:r w:rsidRPr="00CD55C0">
        <w:rPr>
          <w:rFonts w:ascii="Times New Roman" w:hAnsi="Times New Roman" w:cs="Times New Roman"/>
          <w:b/>
          <w:sz w:val="20"/>
          <w:szCs w:val="20"/>
        </w:rPr>
        <w:t xml:space="preserve">Ilustración </w:t>
      </w:r>
      <w:r>
        <w:rPr>
          <w:rFonts w:ascii="Times New Roman" w:hAnsi="Times New Roman" w:cs="Times New Roman"/>
          <w:b/>
          <w:sz w:val="20"/>
          <w:szCs w:val="20"/>
        </w:rPr>
        <w:t>3</w:t>
      </w:r>
      <w:r w:rsidRPr="00CD55C0">
        <w:rPr>
          <w:rFonts w:ascii="Times New Roman" w:hAnsi="Times New Roman" w:cs="Times New Roman"/>
          <w:b/>
          <w:sz w:val="20"/>
          <w:szCs w:val="20"/>
        </w:rPr>
        <w:t xml:space="preserve">. </w:t>
      </w:r>
      <w:r>
        <w:rPr>
          <w:rFonts w:ascii="Times New Roman" w:hAnsi="Times New Roman" w:cs="Times New Roman"/>
          <w:b/>
          <w:sz w:val="20"/>
          <w:szCs w:val="20"/>
        </w:rPr>
        <w:t>Esquema de la etapa de diseño</w:t>
      </w:r>
    </w:p>
    <w:p w:rsidR="00EF10E9" w:rsidRDefault="00EF10E9" w:rsidP="00EF10E9">
      <w:pPr>
        <w:spacing w:line="360" w:lineRule="auto"/>
        <w:ind w:left="360"/>
        <w:jc w:val="both"/>
        <w:rPr>
          <w:rFonts w:ascii="Times New Roman" w:hAnsi="Times New Roman" w:cs="Times New Roman"/>
          <w:sz w:val="24"/>
          <w:szCs w:val="24"/>
        </w:rPr>
      </w:pPr>
      <w:r w:rsidRPr="005E6564">
        <w:rPr>
          <w:rFonts w:ascii="Calibri" w:eastAsia="Calibri" w:hAnsi="Calibri" w:cs="Times New Roman"/>
          <w:noProof/>
          <w:lang w:eastAsia="es-MX"/>
        </w:rPr>
        <w:drawing>
          <wp:inline distT="0" distB="0" distL="0" distR="0" wp14:anchorId="1079433F" wp14:editId="17159451">
            <wp:extent cx="5172075" cy="3162300"/>
            <wp:effectExtent l="0" t="0" r="4762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D55C0" w:rsidRPr="00256F01" w:rsidRDefault="00CD55C0" w:rsidP="00CD55C0">
      <w:pPr>
        <w:jc w:val="center"/>
        <w:rPr>
          <w:rFonts w:ascii="Times New Roman" w:hAnsi="Times New Roman" w:cs="Times New Roman"/>
          <w:sz w:val="20"/>
          <w:szCs w:val="20"/>
        </w:rPr>
      </w:pPr>
      <w:r>
        <w:rPr>
          <w:rFonts w:ascii="Times New Roman" w:hAnsi="Times New Roman" w:cs="Times New Roman"/>
          <w:sz w:val="20"/>
          <w:szCs w:val="20"/>
        </w:rPr>
        <w:t>Fuente: Área de Innovación Educativa SUV UJED</w:t>
      </w:r>
    </w:p>
    <w:p w:rsidR="009946E5" w:rsidRDefault="00256F01" w:rsidP="00892B13">
      <w:pPr>
        <w:spacing w:line="360" w:lineRule="auto"/>
        <w:jc w:val="both"/>
        <w:rPr>
          <w:rFonts w:ascii="Times New Roman" w:hAnsi="Times New Roman" w:cs="Times New Roman"/>
          <w:sz w:val="24"/>
          <w:szCs w:val="24"/>
        </w:rPr>
      </w:pPr>
      <w:r>
        <w:rPr>
          <w:rFonts w:ascii="Times New Roman" w:hAnsi="Times New Roman" w:cs="Times New Roman"/>
          <w:i/>
          <w:sz w:val="24"/>
          <w:szCs w:val="24"/>
          <w:u w:val="single"/>
        </w:rPr>
        <w:lastRenderedPageBreak/>
        <w:t xml:space="preserve">Desarrollo: </w:t>
      </w:r>
      <w:r>
        <w:rPr>
          <w:rFonts w:ascii="Times New Roman" w:hAnsi="Times New Roman" w:cs="Times New Roman"/>
          <w:sz w:val="24"/>
          <w:szCs w:val="24"/>
        </w:rPr>
        <w:t>Esta etapa es desarrollada por el asesor pedagógico, el cual, organiza toda la información recabada en la fase de diseño, para plasmarla en el formato de DI, que</w:t>
      </w:r>
      <w:r w:rsidR="009946E5">
        <w:rPr>
          <w:rFonts w:ascii="Times New Roman" w:hAnsi="Times New Roman" w:cs="Times New Roman"/>
          <w:sz w:val="24"/>
          <w:szCs w:val="24"/>
        </w:rPr>
        <w:t xml:space="preserve"> el equipo multidisciplinario elaboró</w:t>
      </w:r>
      <w:r>
        <w:rPr>
          <w:rFonts w:ascii="Times New Roman" w:hAnsi="Times New Roman" w:cs="Times New Roman"/>
          <w:sz w:val="24"/>
          <w:szCs w:val="24"/>
        </w:rPr>
        <w:t xml:space="preserve"> para estructurar </w:t>
      </w:r>
      <w:r w:rsidR="009946E5">
        <w:rPr>
          <w:rFonts w:ascii="Times New Roman" w:hAnsi="Times New Roman" w:cs="Times New Roman"/>
          <w:sz w:val="24"/>
          <w:szCs w:val="24"/>
        </w:rPr>
        <w:t xml:space="preserve">cada uno de los elementos </w:t>
      </w:r>
      <w:r>
        <w:rPr>
          <w:rFonts w:ascii="Times New Roman" w:hAnsi="Times New Roman" w:cs="Times New Roman"/>
          <w:sz w:val="24"/>
          <w:szCs w:val="24"/>
        </w:rPr>
        <w:t xml:space="preserve">antes mencionados y adecuarlos a la </w:t>
      </w:r>
      <w:proofErr w:type="spellStart"/>
      <w:r>
        <w:rPr>
          <w:rFonts w:ascii="Times New Roman" w:hAnsi="Times New Roman" w:cs="Times New Roman"/>
          <w:sz w:val="24"/>
          <w:szCs w:val="24"/>
        </w:rPr>
        <w:t>MnC</w:t>
      </w:r>
      <w:proofErr w:type="spellEnd"/>
      <w:r>
        <w:rPr>
          <w:rFonts w:ascii="Times New Roman" w:hAnsi="Times New Roman" w:cs="Times New Roman"/>
          <w:sz w:val="24"/>
          <w:szCs w:val="24"/>
        </w:rPr>
        <w:t xml:space="preserve">. </w:t>
      </w:r>
    </w:p>
    <w:p w:rsidR="009946E5" w:rsidRPr="00256F01" w:rsidRDefault="009946E5" w:rsidP="00256F01">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t xml:space="preserve">Ilustración </w:t>
      </w:r>
      <w:r w:rsidR="00CD55C0">
        <w:rPr>
          <w:rFonts w:ascii="Times New Roman" w:hAnsi="Times New Roman" w:cs="Times New Roman"/>
          <w:b/>
          <w:sz w:val="20"/>
          <w:szCs w:val="20"/>
        </w:rPr>
        <w:t>4</w:t>
      </w:r>
      <w:r w:rsidRPr="00256F01">
        <w:rPr>
          <w:rFonts w:ascii="Times New Roman" w:hAnsi="Times New Roman" w:cs="Times New Roman"/>
          <w:b/>
          <w:sz w:val="20"/>
          <w:szCs w:val="20"/>
        </w:rPr>
        <w:t>. Formato de Diseño Instruccional</w:t>
      </w:r>
    </w:p>
    <w:p w:rsidR="009946E5" w:rsidRDefault="009946E5" w:rsidP="009946E5">
      <w:pPr>
        <w:spacing w:line="360" w:lineRule="auto"/>
        <w:jc w:val="both"/>
        <w:rPr>
          <w:rFonts w:ascii="Times New Roman" w:hAnsi="Times New Roman" w:cs="Times New Roman"/>
          <w:b/>
          <w:sz w:val="24"/>
          <w:szCs w:val="24"/>
        </w:rPr>
      </w:pPr>
    </w:p>
    <w:p w:rsidR="009946E5" w:rsidRDefault="00256F01" w:rsidP="009946E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MX"/>
        </w:rPr>
        <w:drawing>
          <wp:inline distT="0" distB="0" distL="0" distR="0">
            <wp:extent cx="5612130" cy="4360545"/>
            <wp:effectExtent l="0" t="0" r="762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de diseño instruccional.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4360545"/>
                    </a:xfrm>
                    <a:prstGeom prst="rect">
                      <a:avLst/>
                    </a:prstGeom>
                  </pic:spPr>
                </pic:pic>
              </a:graphicData>
            </a:graphic>
          </wp:inline>
        </w:drawing>
      </w:r>
    </w:p>
    <w:p w:rsidR="00256F01" w:rsidRPr="00256F01" w:rsidRDefault="00256F01" w:rsidP="00256F01">
      <w:pPr>
        <w:jc w:val="center"/>
        <w:rPr>
          <w:rFonts w:ascii="Times New Roman" w:hAnsi="Times New Roman" w:cs="Times New Roman"/>
          <w:sz w:val="20"/>
          <w:szCs w:val="20"/>
        </w:rPr>
      </w:pPr>
      <w:r>
        <w:rPr>
          <w:rFonts w:ascii="Times New Roman" w:hAnsi="Times New Roman" w:cs="Times New Roman"/>
          <w:sz w:val="20"/>
          <w:szCs w:val="20"/>
        </w:rPr>
        <w:t xml:space="preserve">Fuente: Área de Innovación Educativa </w:t>
      </w:r>
      <w:r w:rsidR="00E00709">
        <w:rPr>
          <w:rFonts w:ascii="Times New Roman" w:hAnsi="Times New Roman" w:cs="Times New Roman"/>
          <w:sz w:val="20"/>
          <w:szCs w:val="20"/>
        </w:rPr>
        <w:t>SUV UJED</w:t>
      </w:r>
    </w:p>
    <w:p w:rsidR="00E00709" w:rsidRDefault="00E00709" w:rsidP="00E00709">
      <w:pPr>
        <w:spacing w:line="360" w:lineRule="auto"/>
        <w:jc w:val="both"/>
        <w:rPr>
          <w:rFonts w:ascii="Times New Roman" w:hAnsi="Times New Roman" w:cs="Times New Roman"/>
          <w:sz w:val="24"/>
          <w:szCs w:val="24"/>
        </w:rPr>
      </w:pPr>
      <w:r w:rsidRPr="00E00709">
        <w:rPr>
          <w:rFonts w:ascii="Times New Roman" w:hAnsi="Times New Roman" w:cs="Times New Roman"/>
          <w:i/>
          <w:sz w:val="24"/>
          <w:szCs w:val="24"/>
          <w:u w:val="single"/>
        </w:rPr>
        <w:t>Implementación:</w:t>
      </w:r>
      <w:r w:rsidRPr="00E00709">
        <w:rPr>
          <w:rFonts w:ascii="Times New Roman" w:hAnsi="Times New Roman" w:cs="Times New Roman"/>
          <w:sz w:val="24"/>
          <w:szCs w:val="24"/>
        </w:rPr>
        <w:t xml:space="preserve"> </w:t>
      </w:r>
      <w:r w:rsidRPr="00E00709">
        <w:rPr>
          <w:rFonts w:ascii="Times New Roman" w:hAnsi="Times New Roman" w:cs="Times New Roman"/>
          <w:sz w:val="24"/>
          <w:szCs w:val="24"/>
        </w:rPr>
        <w:t xml:space="preserve">La fase de implementación </w:t>
      </w:r>
      <w:r>
        <w:rPr>
          <w:rFonts w:ascii="Times New Roman" w:hAnsi="Times New Roman" w:cs="Times New Roman"/>
          <w:sz w:val="24"/>
          <w:szCs w:val="24"/>
        </w:rPr>
        <w:t>consiste en la transferencia del programa a la plataforma educativa institucional (Moodle), desarrollada por Inclusión Digital Educativa del área de Tecnologías Aplicadas a la Educación. Incluye:</w:t>
      </w:r>
    </w:p>
    <w:p w:rsidR="00E00709" w:rsidRDefault="00E00709" w:rsidP="00E00709">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Diseño Gráfico </w:t>
      </w:r>
    </w:p>
    <w:p w:rsidR="00E00709" w:rsidRDefault="00E00709" w:rsidP="00E00709">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Diseño de Medios Audiovisuales</w:t>
      </w:r>
    </w:p>
    <w:p w:rsidR="00E00709" w:rsidRDefault="00E00709" w:rsidP="00E00709">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Montaje en plataforma</w:t>
      </w:r>
    </w:p>
    <w:p w:rsidR="00E00709" w:rsidRDefault="00E00709" w:rsidP="00E00709">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Apoyo técnico para usuarios</w:t>
      </w:r>
    </w:p>
    <w:p w:rsidR="005319A6" w:rsidRDefault="005319A6" w:rsidP="005319A6">
      <w:pPr>
        <w:pStyle w:val="Prrafodelista"/>
        <w:spacing w:line="360" w:lineRule="auto"/>
        <w:jc w:val="both"/>
        <w:rPr>
          <w:rFonts w:ascii="Times New Roman" w:hAnsi="Times New Roman" w:cs="Times New Roman"/>
          <w:sz w:val="24"/>
          <w:szCs w:val="24"/>
        </w:rPr>
      </w:pPr>
    </w:p>
    <w:p w:rsidR="005319A6" w:rsidRDefault="005319A6" w:rsidP="005319A6">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t xml:space="preserve">Ilustración </w:t>
      </w:r>
      <w:r>
        <w:rPr>
          <w:rFonts w:ascii="Times New Roman" w:hAnsi="Times New Roman" w:cs="Times New Roman"/>
          <w:b/>
          <w:sz w:val="20"/>
          <w:szCs w:val="20"/>
        </w:rPr>
        <w:t xml:space="preserve">5. </w:t>
      </w:r>
      <w:r w:rsidRPr="00256F01">
        <w:rPr>
          <w:rFonts w:ascii="Times New Roman" w:hAnsi="Times New Roman" w:cs="Times New Roman"/>
          <w:b/>
          <w:sz w:val="20"/>
          <w:szCs w:val="20"/>
        </w:rPr>
        <w:t xml:space="preserve"> </w:t>
      </w:r>
      <w:r>
        <w:rPr>
          <w:rFonts w:ascii="Times New Roman" w:hAnsi="Times New Roman" w:cs="Times New Roman"/>
          <w:b/>
          <w:sz w:val="20"/>
          <w:szCs w:val="20"/>
        </w:rPr>
        <w:t>Implementación del aula</w:t>
      </w:r>
    </w:p>
    <w:p w:rsidR="005319A6" w:rsidRPr="00256F01" w:rsidRDefault="005319A6" w:rsidP="005319A6">
      <w:pPr>
        <w:spacing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5612130" cy="2588895"/>
            <wp:effectExtent l="0" t="0" r="7620" b="190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cion del aula.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2588895"/>
                    </a:xfrm>
                    <a:prstGeom prst="rect">
                      <a:avLst/>
                    </a:prstGeom>
                  </pic:spPr>
                </pic:pic>
              </a:graphicData>
            </a:graphic>
          </wp:inline>
        </w:drawing>
      </w:r>
    </w:p>
    <w:p w:rsidR="005319A6" w:rsidRPr="0024661A" w:rsidRDefault="005319A6" w:rsidP="0024661A">
      <w:pPr>
        <w:jc w:val="center"/>
        <w:rPr>
          <w:rFonts w:ascii="Times New Roman" w:hAnsi="Times New Roman" w:cs="Times New Roman"/>
          <w:sz w:val="20"/>
          <w:szCs w:val="20"/>
        </w:rPr>
      </w:pPr>
      <w:r>
        <w:rPr>
          <w:rFonts w:ascii="Times New Roman" w:hAnsi="Times New Roman" w:cs="Times New Roman"/>
          <w:sz w:val="20"/>
          <w:szCs w:val="20"/>
        </w:rPr>
        <w:t xml:space="preserve">Fuente: Área de </w:t>
      </w:r>
      <w:r>
        <w:rPr>
          <w:rFonts w:ascii="Times New Roman" w:hAnsi="Times New Roman" w:cs="Times New Roman"/>
          <w:sz w:val="20"/>
          <w:szCs w:val="20"/>
        </w:rPr>
        <w:t>Tecnologías Aplicadas a la Educación</w:t>
      </w:r>
      <w:r>
        <w:rPr>
          <w:rFonts w:ascii="Times New Roman" w:hAnsi="Times New Roman" w:cs="Times New Roman"/>
          <w:sz w:val="20"/>
          <w:szCs w:val="20"/>
        </w:rPr>
        <w:t xml:space="preserve"> SUV UJED</w:t>
      </w:r>
    </w:p>
    <w:p w:rsidR="00EF10E9" w:rsidRDefault="00E00709" w:rsidP="009946E5">
      <w:pPr>
        <w:spacing w:line="360" w:lineRule="auto"/>
        <w:jc w:val="both"/>
        <w:rPr>
          <w:rFonts w:ascii="Times New Roman" w:hAnsi="Times New Roman" w:cs="Times New Roman"/>
          <w:sz w:val="24"/>
          <w:szCs w:val="24"/>
        </w:rPr>
      </w:pPr>
      <w:r>
        <w:rPr>
          <w:rFonts w:ascii="Times New Roman" w:hAnsi="Times New Roman" w:cs="Times New Roman"/>
          <w:i/>
          <w:sz w:val="24"/>
          <w:szCs w:val="24"/>
          <w:u w:val="single"/>
        </w:rPr>
        <w:t>Evaluación:</w:t>
      </w:r>
      <w:r>
        <w:rPr>
          <w:rFonts w:ascii="Times New Roman" w:hAnsi="Times New Roman" w:cs="Times New Roman"/>
          <w:sz w:val="24"/>
          <w:szCs w:val="24"/>
        </w:rPr>
        <w:t xml:space="preserve"> Esta fase se lleva a cabo </w:t>
      </w:r>
      <w:r w:rsidR="00EF10E9">
        <w:rPr>
          <w:rFonts w:ascii="Times New Roman" w:hAnsi="Times New Roman" w:cs="Times New Roman"/>
          <w:sz w:val="24"/>
          <w:szCs w:val="24"/>
        </w:rPr>
        <w:t>en dos etapas:</w:t>
      </w:r>
    </w:p>
    <w:p w:rsidR="009946E5" w:rsidRDefault="00EF10E9" w:rsidP="00EF10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E00709" w:rsidRPr="00EF10E9">
        <w:rPr>
          <w:rFonts w:ascii="Times New Roman" w:hAnsi="Times New Roman" w:cs="Times New Roman"/>
          <w:sz w:val="24"/>
          <w:szCs w:val="24"/>
        </w:rPr>
        <w:t xml:space="preserve">ediante la </w:t>
      </w:r>
      <w:r w:rsidRPr="00EF10E9">
        <w:rPr>
          <w:rFonts w:ascii="Times New Roman" w:hAnsi="Times New Roman" w:cs="Times New Roman"/>
          <w:sz w:val="24"/>
          <w:szCs w:val="24"/>
        </w:rPr>
        <w:t>implementación de un</w:t>
      </w:r>
      <w:r>
        <w:rPr>
          <w:rFonts w:ascii="Times New Roman" w:hAnsi="Times New Roman" w:cs="Times New Roman"/>
          <w:sz w:val="24"/>
          <w:szCs w:val="24"/>
        </w:rPr>
        <w:t xml:space="preserve"> instrumento </w:t>
      </w:r>
      <w:r w:rsidRPr="00EF10E9">
        <w:rPr>
          <w:rFonts w:ascii="Times New Roman" w:hAnsi="Times New Roman" w:cs="Times New Roman"/>
          <w:sz w:val="24"/>
          <w:szCs w:val="24"/>
        </w:rPr>
        <w:t>que s</w:t>
      </w:r>
      <w:r>
        <w:rPr>
          <w:rFonts w:ascii="Times New Roman" w:hAnsi="Times New Roman" w:cs="Times New Roman"/>
          <w:sz w:val="24"/>
          <w:szCs w:val="24"/>
        </w:rPr>
        <w:t>e aplica a los expertos disciplinares (facilitador en aula), en el que coteja que todos los elementos se encuentran funcionalmente en el aula virtual.</w:t>
      </w:r>
    </w:p>
    <w:p w:rsidR="004117C2" w:rsidRPr="00256F01" w:rsidRDefault="004117C2" w:rsidP="004117C2">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t xml:space="preserve">Ilustración </w:t>
      </w:r>
      <w:r w:rsidR="005319A6">
        <w:rPr>
          <w:rFonts w:ascii="Times New Roman" w:hAnsi="Times New Roman" w:cs="Times New Roman"/>
          <w:b/>
          <w:sz w:val="20"/>
          <w:szCs w:val="20"/>
        </w:rPr>
        <w:t>6</w:t>
      </w:r>
      <w:r w:rsidRPr="00256F01">
        <w:rPr>
          <w:rFonts w:ascii="Times New Roman" w:hAnsi="Times New Roman" w:cs="Times New Roman"/>
          <w:b/>
          <w:sz w:val="20"/>
          <w:szCs w:val="20"/>
        </w:rPr>
        <w:t>.</w:t>
      </w:r>
      <w:r>
        <w:rPr>
          <w:rFonts w:ascii="Times New Roman" w:hAnsi="Times New Roman" w:cs="Times New Roman"/>
          <w:b/>
          <w:sz w:val="20"/>
          <w:szCs w:val="20"/>
        </w:rPr>
        <w:t xml:space="preserve"> Formato de Validación del aula virtual</w:t>
      </w:r>
    </w:p>
    <w:p w:rsidR="004117C2" w:rsidRDefault="004117C2" w:rsidP="004117C2">
      <w:pPr>
        <w:spacing w:line="360" w:lineRule="auto"/>
        <w:ind w:left="360"/>
        <w:jc w:val="center"/>
        <w:rPr>
          <w:rFonts w:ascii="Times New Roman" w:hAnsi="Times New Roman" w:cs="Times New Roman"/>
          <w:sz w:val="24"/>
          <w:szCs w:val="24"/>
        </w:rPr>
      </w:pPr>
      <w:r>
        <w:rPr>
          <w:noProof/>
          <w:lang w:eastAsia="es-MX"/>
        </w:rPr>
        <w:drawing>
          <wp:inline distT="0" distB="0" distL="0" distR="0" wp14:anchorId="5C02B97D" wp14:editId="3B71601A">
            <wp:extent cx="3079823" cy="16287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238" t="14804" r="20749" b="18676"/>
                    <a:stretch/>
                  </pic:blipFill>
                  <pic:spPr bwMode="auto">
                    <a:xfrm>
                      <a:off x="0" y="0"/>
                      <a:ext cx="3102552" cy="1640795"/>
                    </a:xfrm>
                    <a:prstGeom prst="rect">
                      <a:avLst/>
                    </a:prstGeom>
                    <a:ln>
                      <a:noFill/>
                    </a:ln>
                    <a:extLst>
                      <a:ext uri="{53640926-AAD7-44D8-BBD7-CCE9431645EC}">
                        <a14:shadowObscured xmlns:a14="http://schemas.microsoft.com/office/drawing/2010/main"/>
                      </a:ext>
                    </a:extLst>
                  </pic:spPr>
                </pic:pic>
              </a:graphicData>
            </a:graphic>
          </wp:inline>
        </w:drawing>
      </w:r>
    </w:p>
    <w:p w:rsidR="004117C2" w:rsidRPr="00256F01" w:rsidRDefault="004117C2" w:rsidP="004117C2">
      <w:pPr>
        <w:jc w:val="center"/>
        <w:rPr>
          <w:rFonts w:ascii="Times New Roman" w:hAnsi="Times New Roman" w:cs="Times New Roman"/>
          <w:sz w:val="20"/>
          <w:szCs w:val="20"/>
        </w:rPr>
      </w:pPr>
      <w:r>
        <w:rPr>
          <w:rFonts w:ascii="Times New Roman" w:hAnsi="Times New Roman" w:cs="Times New Roman"/>
          <w:sz w:val="20"/>
          <w:szCs w:val="20"/>
        </w:rPr>
        <w:t>Fuente: Área de Innovación Educativa SUV UJED</w:t>
      </w:r>
    </w:p>
    <w:p w:rsidR="00EF10E9" w:rsidRDefault="00EF10E9" w:rsidP="00EF10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través de un instrumento aplicado a los usuarios finales (estudiantes) que evalúan aspectos que van desde el desempeño del docente, hasta la funcionalidad del aula.</w:t>
      </w:r>
    </w:p>
    <w:p w:rsidR="00313032" w:rsidRDefault="00313032" w:rsidP="00313032">
      <w:pPr>
        <w:pStyle w:val="Prrafodelista"/>
        <w:spacing w:line="360" w:lineRule="auto"/>
        <w:jc w:val="both"/>
        <w:rPr>
          <w:rFonts w:ascii="Times New Roman" w:hAnsi="Times New Roman" w:cs="Times New Roman"/>
          <w:sz w:val="24"/>
          <w:szCs w:val="24"/>
        </w:rPr>
      </w:pPr>
    </w:p>
    <w:p w:rsidR="00313032" w:rsidRPr="00F2102D" w:rsidRDefault="00F2102D" w:rsidP="00F2102D">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t xml:space="preserve">Ilustración </w:t>
      </w:r>
      <w:r w:rsidR="005319A6">
        <w:rPr>
          <w:rFonts w:ascii="Times New Roman" w:hAnsi="Times New Roman" w:cs="Times New Roman"/>
          <w:b/>
          <w:sz w:val="20"/>
          <w:szCs w:val="20"/>
        </w:rPr>
        <w:t>7</w:t>
      </w:r>
      <w:r w:rsidRPr="00256F0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Encuesta de Evaluación</w:t>
      </w:r>
    </w:p>
    <w:p w:rsidR="00313032" w:rsidRDefault="00313032" w:rsidP="00F2102D">
      <w:pPr>
        <w:pStyle w:val="Prrafodelista"/>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140962" cy="37338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ción.png"/>
                    <pic:cNvPicPr/>
                  </pic:nvPicPr>
                  <pic:blipFill>
                    <a:blip r:embed="rId16">
                      <a:extLst>
                        <a:ext uri="{28A0092B-C50C-407E-A947-70E740481C1C}">
                          <a14:useLocalDpi xmlns:a14="http://schemas.microsoft.com/office/drawing/2010/main" val="0"/>
                        </a:ext>
                      </a:extLst>
                    </a:blip>
                    <a:stretch>
                      <a:fillRect/>
                    </a:stretch>
                  </pic:blipFill>
                  <pic:spPr>
                    <a:xfrm>
                      <a:off x="0" y="0"/>
                      <a:ext cx="4143042" cy="3735675"/>
                    </a:xfrm>
                    <a:prstGeom prst="rect">
                      <a:avLst/>
                    </a:prstGeom>
                  </pic:spPr>
                </pic:pic>
              </a:graphicData>
            </a:graphic>
          </wp:inline>
        </w:drawing>
      </w:r>
    </w:p>
    <w:p w:rsidR="00F2102D" w:rsidRPr="00256F01" w:rsidRDefault="00F2102D" w:rsidP="00F2102D">
      <w:pPr>
        <w:jc w:val="center"/>
        <w:rPr>
          <w:rFonts w:ascii="Times New Roman" w:hAnsi="Times New Roman" w:cs="Times New Roman"/>
          <w:sz w:val="20"/>
          <w:szCs w:val="20"/>
        </w:rPr>
      </w:pPr>
      <w:r>
        <w:rPr>
          <w:rFonts w:ascii="Times New Roman" w:hAnsi="Times New Roman" w:cs="Times New Roman"/>
          <w:sz w:val="20"/>
          <w:szCs w:val="20"/>
        </w:rPr>
        <w:t>Fuente: Posgrado de FCB</w:t>
      </w:r>
      <w:r>
        <w:rPr>
          <w:rFonts w:ascii="Times New Roman" w:hAnsi="Times New Roman" w:cs="Times New Roman"/>
          <w:sz w:val="20"/>
          <w:szCs w:val="20"/>
        </w:rPr>
        <w:t xml:space="preserve"> UJED</w:t>
      </w:r>
    </w:p>
    <w:p w:rsidR="00F2102D" w:rsidRDefault="00F2102D" w:rsidP="00F2102D">
      <w:pPr>
        <w:pStyle w:val="Prrafodelista"/>
        <w:spacing w:line="360" w:lineRule="auto"/>
        <w:jc w:val="center"/>
        <w:rPr>
          <w:rFonts w:ascii="Times New Roman" w:hAnsi="Times New Roman" w:cs="Times New Roman"/>
          <w:sz w:val="24"/>
          <w:szCs w:val="24"/>
        </w:rPr>
      </w:pPr>
    </w:p>
    <w:p w:rsidR="00313032" w:rsidRDefault="00313032" w:rsidP="00313032">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de la evaluación aplicada a los usuarios, se plasman en gráficas que permiten detectar las áreas de oportunidad.</w:t>
      </w:r>
    </w:p>
    <w:p w:rsidR="0024661A" w:rsidRDefault="0024661A" w:rsidP="00313032">
      <w:pPr>
        <w:spacing w:line="360" w:lineRule="auto"/>
        <w:jc w:val="both"/>
        <w:rPr>
          <w:rFonts w:ascii="Times New Roman" w:hAnsi="Times New Roman" w:cs="Times New Roman"/>
          <w:sz w:val="24"/>
          <w:szCs w:val="24"/>
        </w:rPr>
      </w:pPr>
    </w:p>
    <w:p w:rsidR="00313032" w:rsidRDefault="00313032" w:rsidP="003130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información permite a los tomadores de decisiones y al equipo multidisciplinario determinar si los programas educativos propician en los estudiantes la adquisición de conocimientos y habilidades señalados en los objetivos de aprendizaje, y por lo tanto, alcanzan la calidad educativa propuesta en la institución. </w:t>
      </w:r>
    </w:p>
    <w:p w:rsidR="005319A6" w:rsidRDefault="005319A6" w:rsidP="005319A6">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lastRenderedPageBreak/>
        <w:t xml:space="preserve">Ilustración </w:t>
      </w:r>
      <w:r>
        <w:rPr>
          <w:rFonts w:ascii="Times New Roman" w:hAnsi="Times New Roman" w:cs="Times New Roman"/>
          <w:b/>
          <w:sz w:val="20"/>
          <w:szCs w:val="20"/>
        </w:rPr>
        <w:t>8</w:t>
      </w:r>
      <w:r w:rsidRPr="00256F0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Resultados de e</w:t>
      </w:r>
      <w:r>
        <w:rPr>
          <w:rFonts w:ascii="Times New Roman" w:hAnsi="Times New Roman" w:cs="Times New Roman"/>
          <w:b/>
          <w:sz w:val="20"/>
          <w:szCs w:val="20"/>
        </w:rPr>
        <w:t>ncuesta de Evaluación</w:t>
      </w:r>
    </w:p>
    <w:p w:rsidR="005319A6" w:rsidRPr="00F2102D" w:rsidRDefault="005319A6" w:rsidP="005319A6">
      <w:pPr>
        <w:spacing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5612130" cy="1724025"/>
            <wp:effectExtent l="0" t="0" r="762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cion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1724025"/>
                    </a:xfrm>
                    <a:prstGeom prst="rect">
                      <a:avLst/>
                    </a:prstGeom>
                  </pic:spPr>
                </pic:pic>
              </a:graphicData>
            </a:graphic>
          </wp:inline>
        </w:drawing>
      </w:r>
    </w:p>
    <w:p w:rsidR="005319A6" w:rsidRDefault="005319A6" w:rsidP="005319A6">
      <w:pPr>
        <w:jc w:val="center"/>
        <w:rPr>
          <w:rFonts w:ascii="Times New Roman" w:hAnsi="Times New Roman" w:cs="Times New Roman"/>
          <w:sz w:val="20"/>
          <w:szCs w:val="20"/>
        </w:rPr>
      </w:pPr>
      <w:r>
        <w:rPr>
          <w:rFonts w:ascii="Times New Roman" w:hAnsi="Times New Roman" w:cs="Times New Roman"/>
          <w:sz w:val="20"/>
          <w:szCs w:val="20"/>
        </w:rPr>
        <w:t>Fuente: Área de Tecnologías Aplicadas a la Educación SUV UJED</w:t>
      </w:r>
    </w:p>
    <w:p w:rsidR="005319A6" w:rsidRPr="00256F01" w:rsidRDefault="005319A6" w:rsidP="005319A6">
      <w:pPr>
        <w:jc w:val="center"/>
        <w:rPr>
          <w:rFonts w:ascii="Times New Roman" w:hAnsi="Times New Roman" w:cs="Times New Roman"/>
          <w:sz w:val="20"/>
          <w:szCs w:val="20"/>
        </w:rPr>
      </w:pPr>
    </w:p>
    <w:p w:rsidR="005319A6" w:rsidRDefault="005319A6" w:rsidP="005319A6">
      <w:pPr>
        <w:spacing w:line="360" w:lineRule="auto"/>
        <w:jc w:val="center"/>
        <w:rPr>
          <w:rFonts w:ascii="Times New Roman" w:hAnsi="Times New Roman" w:cs="Times New Roman"/>
          <w:b/>
          <w:sz w:val="20"/>
          <w:szCs w:val="20"/>
        </w:rPr>
      </w:pPr>
      <w:r w:rsidRPr="00256F01">
        <w:rPr>
          <w:rFonts w:ascii="Times New Roman" w:hAnsi="Times New Roman" w:cs="Times New Roman"/>
          <w:b/>
          <w:sz w:val="20"/>
          <w:szCs w:val="20"/>
        </w:rPr>
        <w:t xml:space="preserve">Ilustración </w:t>
      </w:r>
      <w:r>
        <w:rPr>
          <w:rFonts w:ascii="Times New Roman" w:hAnsi="Times New Roman" w:cs="Times New Roman"/>
          <w:b/>
          <w:sz w:val="20"/>
          <w:szCs w:val="20"/>
        </w:rPr>
        <w:t>9</w:t>
      </w:r>
      <w:r w:rsidRPr="00256F0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Grafica de resultados de</w:t>
      </w:r>
      <w:r>
        <w:rPr>
          <w:rFonts w:ascii="Times New Roman" w:hAnsi="Times New Roman" w:cs="Times New Roman"/>
          <w:b/>
          <w:sz w:val="20"/>
          <w:szCs w:val="20"/>
        </w:rPr>
        <w:t xml:space="preserve"> encuesta de Evaluación</w:t>
      </w:r>
    </w:p>
    <w:p w:rsidR="005319A6" w:rsidRDefault="005319A6" w:rsidP="005319A6">
      <w:pPr>
        <w:spacing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5612130" cy="4001770"/>
            <wp:effectExtent l="0" t="0" r="762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cion 2.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4001770"/>
                    </a:xfrm>
                    <a:prstGeom prst="rect">
                      <a:avLst/>
                    </a:prstGeom>
                  </pic:spPr>
                </pic:pic>
              </a:graphicData>
            </a:graphic>
          </wp:inline>
        </w:drawing>
      </w:r>
    </w:p>
    <w:p w:rsidR="005319A6" w:rsidRDefault="005319A6" w:rsidP="005319A6">
      <w:pPr>
        <w:jc w:val="center"/>
        <w:rPr>
          <w:rFonts w:ascii="Times New Roman" w:hAnsi="Times New Roman" w:cs="Times New Roman"/>
          <w:sz w:val="20"/>
          <w:szCs w:val="20"/>
        </w:rPr>
      </w:pPr>
      <w:r>
        <w:rPr>
          <w:rFonts w:ascii="Times New Roman" w:hAnsi="Times New Roman" w:cs="Times New Roman"/>
          <w:sz w:val="20"/>
          <w:szCs w:val="20"/>
        </w:rPr>
        <w:t>Fuente: Área de Tecnologías Aplicadas a la Educación SUV UJED</w:t>
      </w:r>
    </w:p>
    <w:p w:rsidR="005319A6" w:rsidRPr="00313032" w:rsidRDefault="005319A6" w:rsidP="00313032">
      <w:pPr>
        <w:spacing w:line="360" w:lineRule="auto"/>
        <w:jc w:val="both"/>
        <w:rPr>
          <w:rFonts w:ascii="Times New Roman" w:hAnsi="Times New Roman" w:cs="Times New Roman"/>
          <w:sz w:val="24"/>
          <w:szCs w:val="24"/>
        </w:rPr>
      </w:pPr>
    </w:p>
    <w:p w:rsidR="00313032" w:rsidRDefault="00313032" w:rsidP="0041228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Resultados</w:t>
      </w:r>
    </w:p>
    <w:p w:rsidR="00F2102D" w:rsidRDefault="00F2102D" w:rsidP="00412287">
      <w:pPr>
        <w:spacing w:line="360" w:lineRule="auto"/>
        <w:jc w:val="both"/>
        <w:rPr>
          <w:rFonts w:ascii="Times New Roman" w:hAnsi="Times New Roman" w:cs="Times New Roman"/>
          <w:sz w:val="24"/>
          <w:szCs w:val="24"/>
        </w:rPr>
      </w:pPr>
      <w:r>
        <w:rPr>
          <w:rFonts w:ascii="Times New Roman" w:hAnsi="Times New Roman" w:cs="Times New Roman"/>
          <w:sz w:val="24"/>
          <w:szCs w:val="24"/>
        </w:rPr>
        <w:t>Con base en el proceso descrito anteriormente, se han desarrollado diversos programas en la plataforma institucional con result</w:t>
      </w:r>
      <w:r w:rsidR="005D61E9">
        <w:rPr>
          <w:rFonts w:ascii="Times New Roman" w:hAnsi="Times New Roman" w:cs="Times New Roman"/>
          <w:sz w:val="24"/>
          <w:szCs w:val="24"/>
        </w:rPr>
        <w:t>ados favorables, que muestran:</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Adecuada accesibilidad en el desarrollo de actividades dentro del aula virtual.</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Adquisición de conocimientos y habilidades por parte de los alumnos que evidencian el desarrollo de competencias.</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Evaluación y retroalimentación por parte de los facilitadores.</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recursos para el aprendizaje pertinentes para el desarrollo de actividades. </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Imagen visual personalizada a las necesidades del aula.</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sidRPr="005D61E9">
        <w:rPr>
          <w:rFonts w:ascii="Times New Roman" w:hAnsi="Times New Roman" w:cs="Times New Roman"/>
          <w:sz w:val="24"/>
          <w:szCs w:val="24"/>
        </w:rPr>
        <w:t>Incorporar element</w:t>
      </w:r>
      <w:r>
        <w:rPr>
          <w:rFonts w:ascii="Times New Roman" w:hAnsi="Times New Roman" w:cs="Times New Roman"/>
          <w:sz w:val="24"/>
          <w:szCs w:val="24"/>
        </w:rPr>
        <w:t>os y estrategias que contribuyen</w:t>
      </w:r>
      <w:r w:rsidRPr="005D61E9">
        <w:rPr>
          <w:rFonts w:ascii="Times New Roman" w:hAnsi="Times New Roman" w:cs="Times New Roman"/>
          <w:sz w:val="24"/>
          <w:szCs w:val="24"/>
        </w:rPr>
        <w:t xml:space="preserve"> a transformar y mejorar </w:t>
      </w:r>
      <w:r>
        <w:rPr>
          <w:rFonts w:ascii="Times New Roman" w:hAnsi="Times New Roman" w:cs="Times New Roman"/>
          <w:sz w:val="24"/>
          <w:szCs w:val="24"/>
        </w:rPr>
        <w:t xml:space="preserve">el </w:t>
      </w:r>
      <w:r w:rsidRPr="005D61E9">
        <w:rPr>
          <w:rFonts w:ascii="Times New Roman" w:hAnsi="Times New Roman" w:cs="Times New Roman"/>
          <w:sz w:val="24"/>
          <w:szCs w:val="24"/>
        </w:rPr>
        <w:t>quehacer docente</w:t>
      </w:r>
    </w:p>
    <w:p w:rsidR="005D61E9" w:rsidRDefault="005D61E9"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Enriquecer el aprendizaje de los estudiantes mediante la diversidad de actividades de aprendizaje.</w:t>
      </w:r>
    </w:p>
    <w:p w:rsidR="005D61E9" w:rsidRDefault="00E63740" w:rsidP="005D61E9">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Adecuación de las actividades a las </w:t>
      </w:r>
      <w:proofErr w:type="spellStart"/>
      <w:r>
        <w:rPr>
          <w:rFonts w:ascii="Times New Roman" w:hAnsi="Times New Roman" w:cs="Times New Roman"/>
          <w:sz w:val="24"/>
          <w:szCs w:val="24"/>
        </w:rPr>
        <w:t>MnC</w:t>
      </w:r>
      <w:proofErr w:type="spellEnd"/>
    </w:p>
    <w:p w:rsidR="00E63740" w:rsidRDefault="00E63740" w:rsidP="005D61E9">
      <w:pPr>
        <w:pStyle w:val="Prrafodelista"/>
        <w:numPr>
          <w:ilvl w:val="0"/>
          <w:numId w:val="16"/>
        </w:numPr>
        <w:spacing w:line="360" w:lineRule="auto"/>
        <w:jc w:val="both"/>
        <w:rPr>
          <w:rFonts w:ascii="Times New Roman" w:hAnsi="Times New Roman" w:cs="Times New Roman"/>
          <w:sz w:val="24"/>
          <w:szCs w:val="24"/>
        </w:rPr>
      </w:pPr>
      <w:r w:rsidRPr="00E63740">
        <w:rPr>
          <w:rFonts w:ascii="Times New Roman" w:hAnsi="Times New Roman" w:cs="Times New Roman"/>
          <w:sz w:val="24"/>
          <w:szCs w:val="24"/>
        </w:rPr>
        <w:t xml:space="preserve">Asesoría entre pares. </w:t>
      </w:r>
    </w:p>
    <w:p w:rsidR="00E63740" w:rsidRDefault="00E63740" w:rsidP="005D61E9">
      <w:pPr>
        <w:pStyle w:val="Prrafodelista"/>
        <w:numPr>
          <w:ilvl w:val="0"/>
          <w:numId w:val="16"/>
        </w:numPr>
        <w:spacing w:line="360" w:lineRule="auto"/>
        <w:jc w:val="both"/>
        <w:rPr>
          <w:rFonts w:ascii="Times New Roman" w:hAnsi="Times New Roman" w:cs="Times New Roman"/>
          <w:sz w:val="24"/>
          <w:szCs w:val="24"/>
        </w:rPr>
      </w:pPr>
      <w:r w:rsidRPr="00E63740">
        <w:rPr>
          <w:rFonts w:ascii="Times New Roman" w:hAnsi="Times New Roman" w:cs="Times New Roman"/>
          <w:sz w:val="24"/>
          <w:szCs w:val="24"/>
        </w:rPr>
        <w:t>Monitoreo del aprendizaje de los estudiantes.</w:t>
      </w:r>
    </w:p>
    <w:p w:rsidR="00DD693E" w:rsidRPr="00DD693E" w:rsidRDefault="00E63740" w:rsidP="00DD693E">
      <w:pPr>
        <w:pStyle w:val="Prrafodelista"/>
        <w:numPr>
          <w:ilvl w:val="0"/>
          <w:numId w:val="16"/>
        </w:numPr>
        <w:spacing w:line="360" w:lineRule="auto"/>
        <w:jc w:val="both"/>
        <w:rPr>
          <w:rFonts w:ascii="Times New Roman" w:eastAsiaTheme="majorEastAsia" w:hAnsi="Times New Roman" w:cs="Times New Roman"/>
          <w:b/>
          <w:bCs/>
          <w:smallCaps/>
          <w:sz w:val="24"/>
          <w:szCs w:val="24"/>
          <w:lang w:val="es-ES"/>
        </w:rPr>
      </w:pPr>
      <w:r w:rsidRPr="00453A19">
        <w:rPr>
          <w:rFonts w:ascii="Times New Roman" w:hAnsi="Times New Roman" w:cs="Times New Roman"/>
          <w:sz w:val="24"/>
          <w:szCs w:val="24"/>
        </w:rPr>
        <w:t xml:space="preserve">Homologación </w:t>
      </w:r>
      <w:r w:rsidR="00453A19" w:rsidRPr="00453A19">
        <w:rPr>
          <w:rFonts w:ascii="Times New Roman" w:hAnsi="Times New Roman" w:cs="Times New Roman"/>
          <w:sz w:val="24"/>
          <w:szCs w:val="24"/>
        </w:rPr>
        <w:t xml:space="preserve">de la estructura en las aulas. </w:t>
      </w:r>
    </w:p>
    <w:p w:rsidR="00DD693E" w:rsidRPr="00DD693E" w:rsidRDefault="00DD693E" w:rsidP="00DD693E">
      <w:pPr>
        <w:spacing w:line="360" w:lineRule="auto"/>
        <w:jc w:val="both"/>
        <w:rPr>
          <w:rFonts w:ascii="Times New Roman" w:eastAsiaTheme="majorEastAsia" w:hAnsi="Times New Roman" w:cs="Times New Roman"/>
          <w:b/>
          <w:bCs/>
          <w:smallCaps/>
          <w:sz w:val="24"/>
          <w:szCs w:val="24"/>
          <w:lang w:val="es-ES"/>
        </w:rPr>
      </w:pPr>
    </w:p>
    <w:p w:rsidR="009D5E7E" w:rsidRPr="00453A19" w:rsidRDefault="009D5E7E" w:rsidP="00453A19">
      <w:pPr>
        <w:spacing w:line="360" w:lineRule="auto"/>
        <w:jc w:val="both"/>
        <w:rPr>
          <w:rStyle w:val="Ttulo1Car"/>
          <w:rFonts w:ascii="Times New Roman" w:hAnsi="Times New Roman" w:cs="Times New Roman"/>
          <w:smallCaps/>
          <w:color w:val="auto"/>
          <w:sz w:val="24"/>
          <w:szCs w:val="24"/>
        </w:rPr>
      </w:pPr>
      <w:r w:rsidRPr="00453A19">
        <w:rPr>
          <w:rStyle w:val="Ttulo1Car"/>
          <w:rFonts w:ascii="Times New Roman" w:hAnsi="Times New Roman" w:cs="Times New Roman"/>
          <w:color w:val="auto"/>
          <w:sz w:val="24"/>
          <w:szCs w:val="24"/>
        </w:rPr>
        <w:t xml:space="preserve">III. </w:t>
      </w:r>
      <w:r w:rsidRPr="00453A19">
        <w:rPr>
          <w:rStyle w:val="Ttulo1Car"/>
          <w:rFonts w:ascii="Times New Roman" w:hAnsi="Times New Roman" w:cs="Times New Roman"/>
          <w:smallCaps/>
          <w:color w:val="auto"/>
          <w:sz w:val="24"/>
          <w:szCs w:val="24"/>
        </w:rPr>
        <w:t>Conclusiones y Discusión</w:t>
      </w:r>
    </w:p>
    <w:p w:rsidR="00BE3D42" w:rsidRPr="00DD693E" w:rsidRDefault="00E95FAB" w:rsidP="00DD693E">
      <w:p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Podemos concluir que la implementación de un Modelo de Diseño Instruccional cuenta con una serie de ventajas que beneficia a los diferentes actores involucrados en el proceso educativo (unidades académicas, expertos disciplinares, estudiantes y equipo multidisciplinario de DI), entre las cuales podemos mencionar:</w:t>
      </w:r>
    </w:p>
    <w:p w:rsidR="00E95FAB"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Se centra en el estudiante para la construcción de su conocimiento.</w:t>
      </w:r>
    </w:p>
    <w:p w:rsidR="00451E9F"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Está enfocado en el desarrollo de competencias.</w:t>
      </w:r>
    </w:p>
    <w:p w:rsidR="00E95FAB"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 xml:space="preserve">Fomenta el aprendizaje </w:t>
      </w:r>
      <w:proofErr w:type="spellStart"/>
      <w:r w:rsidRPr="00DD693E">
        <w:rPr>
          <w:rFonts w:ascii="Times New Roman" w:hAnsi="Times New Roman" w:cs="Times New Roman"/>
          <w:sz w:val="24"/>
          <w:szCs w:val="24"/>
        </w:rPr>
        <w:t>autodirigido</w:t>
      </w:r>
      <w:proofErr w:type="spellEnd"/>
      <w:r w:rsidRPr="00DD693E">
        <w:rPr>
          <w:rFonts w:ascii="Times New Roman" w:hAnsi="Times New Roman" w:cs="Times New Roman"/>
          <w:sz w:val="24"/>
          <w:szCs w:val="24"/>
        </w:rPr>
        <w:t>.</w:t>
      </w:r>
    </w:p>
    <w:p w:rsidR="00E95FAB"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Se logra la Innovación Educativa mediante el uso de las Tecnologías Aplicadas a la Educación.</w:t>
      </w:r>
    </w:p>
    <w:p w:rsidR="00E95FAB"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lastRenderedPageBreak/>
        <w:t>Genera un vínculo que permite la interacción del docente con las tecnologías.</w:t>
      </w:r>
    </w:p>
    <w:p w:rsidR="00E95FAB" w:rsidRPr="00DD693E" w:rsidRDefault="00E95FAB" w:rsidP="00DD693E">
      <w:pPr>
        <w:pStyle w:val="Prrafodelista"/>
        <w:numPr>
          <w:ilvl w:val="0"/>
          <w:numId w:val="17"/>
        </w:num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 xml:space="preserve">Este modelo puede ser utilizados para todas las </w:t>
      </w:r>
      <w:proofErr w:type="spellStart"/>
      <w:r w:rsidRPr="00DD693E">
        <w:rPr>
          <w:rFonts w:ascii="Times New Roman" w:hAnsi="Times New Roman" w:cs="Times New Roman"/>
          <w:sz w:val="24"/>
          <w:szCs w:val="24"/>
        </w:rPr>
        <w:t>MnC</w:t>
      </w:r>
      <w:proofErr w:type="spellEnd"/>
      <w:r w:rsidRPr="00DD693E">
        <w:rPr>
          <w:rFonts w:ascii="Times New Roman" w:hAnsi="Times New Roman" w:cs="Times New Roman"/>
          <w:sz w:val="24"/>
          <w:szCs w:val="24"/>
        </w:rPr>
        <w:t xml:space="preserve">, además de las modalidades tradicionalistas que permitan la </w:t>
      </w:r>
      <w:r w:rsidR="00453A19" w:rsidRPr="00DD693E">
        <w:rPr>
          <w:rFonts w:ascii="Times New Roman" w:hAnsi="Times New Roman" w:cs="Times New Roman"/>
          <w:sz w:val="24"/>
          <w:szCs w:val="24"/>
        </w:rPr>
        <w:t>implementación de diversas estrategias tecnológicas.</w:t>
      </w:r>
    </w:p>
    <w:p w:rsidR="00453A19" w:rsidRPr="00DD693E" w:rsidRDefault="00453A19" w:rsidP="00DD693E">
      <w:p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 xml:space="preserve">Este proceso puede ser aplicado en diversos  Planes y Programas de estudio de cualquier  Institución Educativa, también puede ser utilizado para las Instituciones que transitan de la modalidad presencial a cualquiera de las </w:t>
      </w:r>
      <w:proofErr w:type="spellStart"/>
      <w:r w:rsidRPr="00DD693E">
        <w:rPr>
          <w:rFonts w:ascii="Times New Roman" w:hAnsi="Times New Roman" w:cs="Times New Roman"/>
          <w:sz w:val="24"/>
          <w:szCs w:val="24"/>
        </w:rPr>
        <w:t>MnC</w:t>
      </w:r>
      <w:proofErr w:type="spellEnd"/>
      <w:r w:rsidRPr="00DD693E">
        <w:rPr>
          <w:rFonts w:ascii="Times New Roman" w:hAnsi="Times New Roman" w:cs="Times New Roman"/>
          <w:sz w:val="24"/>
          <w:szCs w:val="24"/>
        </w:rPr>
        <w:t xml:space="preserve"> o simplemente para implementar estrategias de incorporación de las TIC para el desarrollo de competencias. </w:t>
      </w:r>
    </w:p>
    <w:p w:rsidR="00E95FAB" w:rsidRPr="00DD693E" w:rsidRDefault="00453A19" w:rsidP="00DD693E">
      <w:p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 xml:space="preserve">La implementación de un DI está orientado a lograr </w:t>
      </w:r>
      <w:r w:rsidR="00DD693E" w:rsidRPr="00DD693E">
        <w:rPr>
          <w:rFonts w:ascii="Times New Roman" w:hAnsi="Times New Roman" w:cs="Times New Roman"/>
          <w:sz w:val="24"/>
          <w:szCs w:val="24"/>
        </w:rPr>
        <w:t xml:space="preserve">la calidad educativa  mediante una vinculación del </w:t>
      </w:r>
      <w:r w:rsidRPr="00DD693E">
        <w:rPr>
          <w:rFonts w:ascii="Times New Roman" w:hAnsi="Times New Roman" w:cs="Times New Roman"/>
          <w:sz w:val="24"/>
          <w:szCs w:val="24"/>
        </w:rPr>
        <w:t>desarrollo de competencias</w:t>
      </w:r>
      <w:r w:rsidR="00DD693E" w:rsidRPr="00DD693E">
        <w:rPr>
          <w:rFonts w:ascii="Times New Roman" w:hAnsi="Times New Roman" w:cs="Times New Roman"/>
          <w:sz w:val="24"/>
          <w:szCs w:val="24"/>
        </w:rPr>
        <w:t xml:space="preserve">, la tarea docente y el uso de las tecnologías. </w:t>
      </w:r>
    </w:p>
    <w:p w:rsidR="00944A36" w:rsidRDefault="00944A36" w:rsidP="009D7931">
      <w:pPr>
        <w:jc w:val="both"/>
      </w:pPr>
    </w:p>
    <w:p w:rsidR="00944A36" w:rsidRDefault="009D5E7E" w:rsidP="009D7931">
      <w:pPr>
        <w:jc w:val="both"/>
      </w:pPr>
      <w:r w:rsidRPr="009D5E7E">
        <w:rPr>
          <w:rStyle w:val="Ttulo1Car"/>
          <w:rFonts w:ascii="Times New Roman" w:hAnsi="Times New Roman" w:cs="Times New Roman"/>
          <w:smallCaps/>
          <w:color w:val="auto"/>
          <w:sz w:val="24"/>
          <w:szCs w:val="24"/>
        </w:rPr>
        <w:t>Bibliografía</w:t>
      </w:r>
    </w:p>
    <w:p w:rsidR="00944A36" w:rsidRPr="00DD693E" w:rsidRDefault="00944A36" w:rsidP="00DD693E">
      <w:pPr>
        <w:spacing w:line="360" w:lineRule="auto"/>
        <w:jc w:val="both"/>
        <w:rPr>
          <w:rFonts w:ascii="Times New Roman" w:hAnsi="Times New Roman" w:cs="Times New Roman"/>
          <w:i/>
          <w:sz w:val="24"/>
          <w:szCs w:val="24"/>
        </w:rPr>
      </w:pPr>
      <w:r w:rsidRPr="00DD693E">
        <w:rPr>
          <w:rFonts w:ascii="Times New Roman" w:hAnsi="Times New Roman" w:cs="Times New Roman"/>
          <w:sz w:val="24"/>
          <w:szCs w:val="24"/>
        </w:rPr>
        <w:t xml:space="preserve">Agudelo, M. (2009). </w:t>
      </w:r>
      <w:r w:rsidRPr="00DD693E">
        <w:rPr>
          <w:rFonts w:ascii="Times New Roman" w:hAnsi="Times New Roman" w:cs="Times New Roman"/>
          <w:i/>
          <w:sz w:val="24"/>
          <w:szCs w:val="24"/>
        </w:rPr>
        <w:t>Importancia del diseño instruccional en ambientes virtuales de aprendizaje.</w:t>
      </w:r>
      <w:r w:rsidRPr="00DD693E">
        <w:rPr>
          <w:rFonts w:ascii="Times New Roman" w:hAnsi="Times New Roman" w:cs="Times New Roman"/>
          <w:sz w:val="24"/>
          <w:szCs w:val="24"/>
        </w:rPr>
        <w:t xml:space="preserve"> Universidad de Antioquia Medellín – Colombia. </w:t>
      </w:r>
      <w:r w:rsidRPr="00DD693E">
        <w:rPr>
          <w:rFonts w:ascii="Times New Roman" w:hAnsi="Times New Roman" w:cs="Times New Roman"/>
          <w:i/>
          <w:sz w:val="24"/>
          <w:szCs w:val="24"/>
        </w:rPr>
        <w:t xml:space="preserve"> </w:t>
      </w:r>
    </w:p>
    <w:p w:rsidR="00DD693E" w:rsidRPr="00DD693E" w:rsidRDefault="00DD693E" w:rsidP="00DD693E">
      <w:pPr>
        <w:spacing w:line="360" w:lineRule="auto"/>
        <w:jc w:val="both"/>
        <w:rPr>
          <w:rFonts w:ascii="Times New Roman" w:hAnsi="Times New Roman" w:cs="Times New Roman"/>
          <w:i/>
          <w:sz w:val="24"/>
          <w:szCs w:val="24"/>
        </w:rPr>
      </w:pPr>
      <w:r w:rsidRPr="00DD693E">
        <w:rPr>
          <w:rFonts w:ascii="Times New Roman" w:hAnsi="Times New Roman" w:cs="Times New Roman"/>
          <w:i/>
          <w:sz w:val="24"/>
          <w:szCs w:val="24"/>
        </w:rPr>
        <w:t>Belloch, C. (2013).  Diseño Instruccional. Unidad de tecnología Educativa (UTE) Universidad de Valencia.</w:t>
      </w:r>
    </w:p>
    <w:p w:rsidR="005914D3" w:rsidRPr="00DD693E" w:rsidRDefault="005914D3" w:rsidP="00DD693E">
      <w:p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 xml:space="preserve">Gil, R.M. (2004). </w:t>
      </w:r>
      <w:r w:rsidRPr="00DD693E">
        <w:rPr>
          <w:rFonts w:ascii="Times New Roman" w:hAnsi="Times New Roman" w:cs="Times New Roman"/>
          <w:i/>
          <w:sz w:val="24"/>
          <w:szCs w:val="24"/>
        </w:rPr>
        <w:t>Modelo de Diseño Instruccional para pr</w:t>
      </w:r>
      <w:r w:rsidR="00165F9F" w:rsidRPr="00DD693E">
        <w:rPr>
          <w:rFonts w:ascii="Times New Roman" w:hAnsi="Times New Roman" w:cs="Times New Roman"/>
          <w:i/>
          <w:sz w:val="24"/>
          <w:szCs w:val="24"/>
        </w:rPr>
        <w:t>ogramas educativos a Distancia.</w:t>
      </w:r>
      <w:r w:rsidR="00165F9F" w:rsidRPr="00DD693E">
        <w:rPr>
          <w:rFonts w:ascii="Times New Roman" w:hAnsi="Times New Roman" w:cs="Times New Roman"/>
          <w:sz w:val="24"/>
          <w:szCs w:val="24"/>
        </w:rPr>
        <w:t xml:space="preserve"> Coordinación de Educación Abierta y a Distancia, UNAM</w:t>
      </w:r>
    </w:p>
    <w:p w:rsidR="0053230C" w:rsidRPr="00DD693E" w:rsidRDefault="0053230C" w:rsidP="00DD693E">
      <w:pPr>
        <w:spacing w:line="360" w:lineRule="auto"/>
        <w:jc w:val="both"/>
        <w:rPr>
          <w:rFonts w:ascii="Times New Roman" w:hAnsi="Times New Roman" w:cs="Times New Roman"/>
          <w:sz w:val="24"/>
          <w:szCs w:val="24"/>
        </w:rPr>
      </w:pPr>
      <w:r w:rsidRPr="00DD693E">
        <w:rPr>
          <w:rFonts w:ascii="Times New Roman" w:hAnsi="Times New Roman" w:cs="Times New Roman"/>
          <w:sz w:val="24"/>
          <w:szCs w:val="24"/>
        </w:rPr>
        <w:t>INNOVA (2003)</w:t>
      </w:r>
      <w:r w:rsidRPr="00DD693E">
        <w:rPr>
          <w:rFonts w:ascii="Times New Roman" w:hAnsi="Times New Roman" w:cs="Times New Roman"/>
          <w:i/>
          <w:sz w:val="24"/>
          <w:szCs w:val="24"/>
        </w:rPr>
        <w:t xml:space="preserve"> Glosario de términos básicos para la educación abierta y a distancia. Guadalajara: Universidad de Guadalajara. p.35. —— </w:t>
      </w:r>
      <w:r w:rsidRPr="00DD693E">
        <w:rPr>
          <w:rFonts w:ascii="Times New Roman" w:hAnsi="Times New Roman" w:cs="Times New Roman"/>
          <w:sz w:val="24"/>
          <w:szCs w:val="24"/>
        </w:rPr>
        <w:t>Un modelo educativo para la innovación del aprendizaje. México: Universidad de Guadalajara.</w:t>
      </w:r>
    </w:p>
    <w:p w:rsidR="00006D4A" w:rsidRPr="00DD693E" w:rsidRDefault="00006D4A" w:rsidP="00DD693E">
      <w:pPr>
        <w:spacing w:line="360" w:lineRule="auto"/>
        <w:jc w:val="both"/>
        <w:rPr>
          <w:rFonts w:ascii="Times New Roman" w:hAnsi="Times New Roman" w:cs="Times New Roman"/>
          <w:sz w:val="24"/>
          <w:szCs w:val="24"/>
        </w:rPr>
      </w:pPr>
      <w:proofErr w:type="spellStart"/>
      <w:r w:rsidRPr="00DD693E">
        <w:rPr>
          <w:rFonts w:ascii="Times New Roman" w:hAnsi="Times New Roman" w:cs="Times New Roman"/>
          <w:sz w:val="24"/>
          <w:szCs w:val="24"/>
        </w:rPr>
        <w:t>Kauchak</w:t>
      </w:r>
      <w:proofErr w:type="spellEnd"/>
      <w:r w:rsidRPr="00DD693E">
        <w:rPr>
          <w:rFonts w:ascii="Times New Roman" w:hAnsi="Times New Roman" w:cs="Times New Roman"/>
          <w:sz w:val="24"/>
          <w:szCs w:val="24"/>
        </w:rPr>
        <w:t xml:space="preserve">, Donald P. &amp; </w:t>
      </w:r>
      <w:proofErr w:type="spellStart"/>
      <w:r w:rsidRPr="00DD693E">
        <w:rPr>
          <w:rFonts w:ascii="Times New Roman" w:hAnsi="Times New Roman" w:cs="Times New Roman"/>
          <w:sz w:val="24"/>
          <w:szCs w:val="24"/>
        </w:rPr>
        <w:t>Eggen</w:t>
      </w:r>
      <w:proofErr w:type="spellEnd"/>
      <w:r w:rsidRPr="00DD693E">
        <w:rPr>
          <w:rFonts w:ascii="Times New Roman" w:hAnsi="Times New Roman" w:cs="Times New Roman"/>
          <w:sz w:val="24"/>
          <w:szCs w:val="24"/>
        </w:rPr>
        <w:t xml:space="preserve">, P. D. (1998). </w:t>
      </w:r>
      <w:proofErr w:type="spellStart"/>
      <w:r w:rsidRPr="00DD693E">
        <w:rPr>
          <w:rFonts w:ascii="Times New Roman" w:hAnsi="Times New Roman" w:cs="Times New Roman"/>
          <w:sz w:val="24"/>
          <w:szCs w:val="24"/>
        </w:rPr>
        <w:t>Learning</w:t>
      </w:r>
      <w:proofErr w:type="spellEnd"/>
      <w:r w:rsidRPr="00DD693E">
        <w:rPr>
          <w:rFonts w:ascii="Times New Roman" w:hAnsi="Times New Roman" w:cs="Times New Roman"/>
          <w:sz w:val="24"/>
          <w:szCs w:val="24"/>
        </w:rPr>
        <w:t xml:space="preserve"> and </w:t>
      </w:r>
      <w:proofErr w:type="spellStart"/>
      <w:r w:rsidRPr="00DD693E">
        <w:rPr>
          <w:rFonts w:ascii="Times New Roman" w:hAnsi="Times New Roman" w:cs="Times New Roman"/>
          <w:sz w:val="24"/>
          <w:szCs w:val="24"/>
        </w:rPr>
        <w:t>Teaching</w:t>
      </w:r>
      <w:proofErr w:type="spellEnd"/>
      <w:r w:rsidRPr="00DD693E">
        <w:rPr>
          <w:rFonts w:ascii="Times New Roman" w:hAnsi="Times New Roman" w:cs="Times New Roman"/>
          <w:sz w:val="24"/>
          <w:szCs w:val="24"/>
        </w:rPr>
        <w:t xml:space="preserve">: </w:t>
      </w:r>
      <w:proofErr w:type="spellStart"/>
      <w:r w:rsidRPr="00DD693E">
        <w:rPr>
          <w:rFonts w:ascii="Times New Roman" w:hAnsi="Times New Roman" w:cs="Times New Roman"/>
          <w:sz w:val="24"/>
          <w:szCs w:val="24"/>
        </w:rPr>
        <w:t>ResearchedBased</w:t>
      </w:r>
      <w:proofErr w:type="spellEnd"/>
      <w:r w:rsidRPr="00DD693E">
        <w:rPr>
          <w:rFonts w:ascii="Times New Roman" w:hAnsi="Times New Roman" w:cs="Times New Roman"/>
          <w:sz w:val="24"/>
          <w:szCs w:val="24"/>
        </w:rPr>
        <w:t xml:space="preserve"> </w:t>
      </w:r>
      <w:proofErr w:type="spellStart"/>
      <w:r w:rsidRPr="00DD693E">
        <w:rPr>
          <w:rFonts w:ascii="Times New Roman" w:hAnsi="Times New Roman" w:cs="Times New Roman"/>
          <w:sz w:val="24"/>
          <w:szCs w:val="24"/>
        </w:rPr>
        <w:t>Methods</w:t>
      </w:r>
      <w:proofErr w:type="spellEnd"/>
      <w:r w:rsidRPr="00DD693E">
        <w:rPr>
          <w:rFonts w:ascii="Times New Roman" w:hAnsi="Times New Roman" w:cs="Times New Roman"/>
          <w:sz w:val="24"/>
          <w:szCs w:val="24"/>
        </w:rPr>
        <w:t xml:space="preserve">. Boston: </w:t>
      </w:r>
      <w:proofErr w:type="spellStart"/>
      <w:r w:rsidRPr="00DD693E">
        <w:rPr>
          <w:rFonts w:ascii="Times New Roman" w:hAnsi="Times New Roman" w:cs="Times New Roman"/>
          <w:sz w:val="24"/>
          <w:szCs w:val="24"/>
        </w:rPr>
        <w:t>Allyn</w:t>
      </w:r>
      <w:proofErr w:type="spellEnd"/>
      <w:r w:rsidRPr="00DD693E">
        <w:rPr>
          <w:rFonts w:ascii="Times New Roman" w:hAnsi="Times New Roman" w:cs="Times New Roman"/>
          <w:sz w:val="24"/>
          <w:szCs w:val="24"/>
        </w:rPr>
        <w:t xml:space="preserve"> &amp; Bacon.</w:t>
      </w:r>
    </w:p>
    <w:p w:rsidR="009D5E7E" w:rsidRPr="0024661A" w:rsidRDefault="00C3753C" w:rsidP="0024661A">
      <w:pPr>
        <w:pStyle w:val="Default"/>
        <w:spacing w:line="360" w:lineRule="auto"/>
        <w:rPr>
          <w:rFonts w:ascii="Times New Roman" w:hAnsi="Times New Roman" w:cs="Times New Roman"/>
          <w:bCs/>
        </w:rPr>
      </w:pPr>
      <w:proofErr w:type="spellStart"/>
      <w:r w:rsidRPr="00DD693E">
        <w:rPr>
          <w:rFonts w:ascii="Times New Roman" w:hAnsi="Times New Roman" w:cs="Times New Roman"/>
          <w:bCs/>
        </w:rPr>
        <w:t>Turrent</w:t>
      </w:r>
      <w:proofErr w:type="spellEnd"/>
      <w:r w:rsidRPr="00DD693E">
        <w:rPr>
          <w:rFonts w:ascii="Times New Roman" w:hAnsi="Times New Roman" w:cs="Times New Roman"/>
          <w:bCs/>
        </w:rPr>
        <w:t>, R,</w:t>
      </w:r>
      <w:r w:rsidRPr="00DD693E">
        <w:rPr>
          <w:rFonts w:ascii="Times New Roman" w:hAnsi="Times New Roman" w:cs="Times New Roman"/>
        </w:rPr>
        <w:t xml:space="preserve"> </w:t>
      </w:r>
      <w:r w:rsidRPr="00DD693E">
        <w:rPr>
          <w:rFonts w:ascii="Times New Roman" w:hAnsi="Times New Roman" w:cs="Times New Roman"/>
          <w:bCs/>
        </w:rPr>
        <w:t>A. (2000).</w:t>
      </w:r>
      <w:r w:rsidRPr="00DD693E">
        <w:rPr>
          <w:rFonts w:ascii="Times New Roman" w:hAnsi="Times New Roman" w:cs="Times New Roman"/>
        </w:rPr>
        <w:t xml:space="preserve"> </w:t>
      </w:r>
      <w:r w:rsidRPr="00DD693E">
        <w:rPr>
          <w:rFonts w:ascii="Times New Roman" w:hAnsi="Times New Roman" w:cs="Times New Roman"/>
          <w:bCs/>
        </w:rPr>
        <w:t>El diseño instruccional y su importancia en la elaboración de materiales de apoyo didáctico</w:t>
      </w:r>
      <w:r w:rsidRPr="00DD693E">
        <w:rPr>
          <w:rFonts w:ascii="Times New Roman" w:hAnsi="Times New Roman" w:cs="Times New Roman"/>
        </w:rPr>
        <w:t xml:space="preserve"> </w:t>
      </w:r>
      <w:r w:rsidRPr="00DD693E">
        <w:rPr>
          <w:rFonts w:ascii="Times New Roman" w:hAnsi="Times New Roman" w:cs="Times New Roman"/>
          <w:bCs/>
        </w:rPr>
        <w:t>Centro de Educación a Distancia Universidad La Salle México D.F.</w:t>
      </w:r>
      <w:bookmarkStart w:id="0" w:name="_GoBack"/>
      <w:bookmarkEnd w:id="0"/>
    </w:p>
    <w:p w:rsidR="009D5E7E" w:rsidRPr="00C3753C" w:rsidRDefault="009D5E7E" w:rsidP="00C3753C">
      <w:pPr>
        <w:pStyle w:val="Default"/>
        <w:rPr>
          <w:rFonts w:asciiTheme="minorHAnsi" w:hAnsiTheme="minorHAnsi"/>
          <w:sz w:val="22"/>
          <w:szCs w:val="22"/>
        </w:rPr>
      </w:pPr>
    </w:p>
    <w:sectPr w:rsidR="009D5E7E" w:rsidRPr="00C375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DEAJK+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01CD"/>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A3A0A36"/>
    <w:multiLevelType w:val="hybridMultilevel"/>
    <w:tmpl w:val="E370BCA0"/>
    <w:lvl w:ilvl="0" w:tplc="BAD2A8D2">
      <w:numFmt w:val="bullet"/>
      <w:lvlText w:val="·"/>
      <w:lvlJc w:val="left"/>
      <w:pPr>
        <w:ind w:left="1335" w:hanging="615"/>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5D129AB"/>
    <w:multiLevelType w:val="hybridMultilevel"/>
    <w:tmpl w:val="8EC0E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13355A"/>
    <w:multiLevelType w:val="hybridMultilevel"/>
    <w:tmpl w:val="1E840BA6"/>
    <w:lvl w:ilvl="0" w:tplc="BAD2A8D2">
      <w:numFmt w:val="bullet"/>
      <w:lvlText w:val="·"/>
      <w:lvlJc w:val="left"/>
      <w:pPr>
        <w:ind w:left="975" w:hanging="615"/>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7225D0"/>
    <w:multiLevelType w:val="hybridMultilevel"/>
    <w:tmpl w:val="3B86DA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77455E"/>
    <w:multiLevelType w:val="hybridMultilevel"/>
    <w:tmpl w:val="8DCAF1EE"/>
    <w:lvl w:ilvl="0" w:tplc="82FC5B42">
      <w:start w:val="1"/>
      <w:numFmt w:val="upperRoman"/>
      <w:lvlText w:val="%1."/>
      <w:lvlJc w:val="left"/>
      <w:pPr>
        <w:ind w:left="1080" w:hanging="720"/>
      </w:pPr>
      <w:rPr>
        <w:rFonts w:eastAsiaTheme="majorEastAsi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9413BC"/>
    <w:multiLevelType w:val="hybridMultilevel"/>
    <w:tmpl w:val="045ED7AE"/>
    <w:lvl w:ilvl="0" w:tplc="9FCE2DD8">
      <w:start w:val="1"/>
      <w:numFmt w:val="upperRoman"/>
      <w:lvlText w:val="%1."/>
      <w:lvlJc w:val="left"/>
      <w:pPr>
        <w:ind w:left="1080" w:hanging="720"/>
      </w:pPr>
      <w:rPr>
        <w:rFonts w:eastAsiaTheme="majorEastAsi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5E5261"/>
    <w:multiLevelType w:val="hybridMultilevel"/>
    <w:tmpl w:val="1ECCD42E"/>
    <w:lvl w:ilvl="0" w:tplc="080A0001">
      <w:start w:val="1"/>
      <w:numFmt w:val="bullet"/>
      <w:lvlText w:val=""/>
      <w:lvlJc w:val="left"/>
      <w:pPr>
        <w:ind w:left="1335" w:hanging="61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45C4311B"/>
    <w:multiLevelType w:val="hybridMultilevel"/>
    <w:tmpl w:val="3A180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AA318A9"/>
    <w:multiLevelType w:val="hybridMultilevel"/>
    <w:tmpl w:val="8792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D711FC"/>
    <w:multiLevelType w:val="hybridMultilevel"/>
    <w:tmpl w:val="3B58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F87C4F"/>
    <w:multiLevelType w:val="hybridMultilevel"/>
    <w:tmpl w:val="640CB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AB26D5"/>
    <w:multiLevelType w:val="hybridMultilevel"/>
    <w:tmpl w:val="711E0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3F6A26"/>
    <w:multiLevelType w:val="hybridMultilevel"/>
    <w:tmpl w:val="7376D138"/>
    <w:lvl w:ilvl="0" w:tplc="26B672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D027F9"/>
    <w:multiLevelType w:val="hybridMultilevel"/>
    <w:tmpl w:val="90B02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245BA0"/>
    <w:multiLevelType w:val="hybridMultilevel"/>
    <w:tmpl w:val="AB78C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A91108C"/>
    <w:multiLevelType w:val="hybridMultilevel"/>
    <w:tmpl w:val="F3C8F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DFD47C9"/>
    <w:multiLevelType w:val="hybridMultilevel"/>
    <w:tmpl w:val="3B440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6"/>
  </w:num>
  <w:num w:numId="5">
    <w:abstractNumId w:val="4"/>
  </w:num>
  <w:num w:numId="6">
    <w:abstractNumId w:val="9"/>
  </w:num>
  <w:num w:numId="7">
    <w:abstractNumId w:val="8"/>
  </w:num>
  <w:num w:numId="8">
    <w:abstractNumId w:val="11"/>
  </w:num>
  <w:num w:numId="9">
    <w:abstractNumId w:val="3"/>
  </w:num>
  <w:num w:numId="10">
    <w:abstractNumId w:val="1"/>
  </w:num>
  <w:num w:numId="11">
    <w:abstractNumId w:val="7"/>
  </w:num>
  <w:num w:numId="12">
    <w:abstractNumId w:val="15"/>
  </w:num>
  <w:num w:numId="13">
    <w:abstractNumId w:val="10"/>
  </w:num>
  <w:num w:numId="14">
    <w:abstractNumId w:val="2"/>
  </w:num>
  <w:num w:numId="15">
    <w:abstractNumId w:val="14"/>
  </w:num>
  <w:num w:numId="16">
    <w:abstractNumId w:val="12"/>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42"/>
    <w:rsid w:val="00006D4A"/>
    <w:rsid w:val="00165F9F"/>
    <w:rsid w:val="001D61FE"/>
    <w:rsid w:val="001F2096"/>
    <w:rsid w:val="00220986"/>
    <w:rsid w:val="0024661A"/>
    <w:rsid w:val="00256F01"/>
    <w:rsid w:val="002F1D69"/>
    <w:rsid w:val="00313032"/>
    <w:rsid w:val="0041082E"/>
    <w:rsid w:val="004117C2"/>
    <w:rsid w:val="00412287"/>
    <w:rsid w:val="00451E9F"/>
    <w:rsid w:val="00453A19"/>
    <w:rsid w:val="004C6245"/>
    <w:rsid w:val="005319A6"/>
    <w:rsid w:val="0053230C"/>
    <w:rsid w:val="00557821"/>
    <w:rsid w:val="005914D3"/>
    <w:rsid w:val="005D61E9"/>
    <w:rsid w:val="00681547"/>
    <w:rsid w:val="00697542"/>
    <w:rsid w:val="00806F49"/>
    <w:rsid w:val="00892B13"/>
    <w:rsid w:val="008A407D"/>
    <w:rsid w:val="008F3834"/>
    <w:rsid w:val="00944A36"/>
    <w:rsid w:val="0099061A"/>
    <w:rsid w:val="009946E5"/>
    <w:rsid w:val="009D5E7E"/>
    <w:rsid w:val="009D7931"/>
    <w:rsid w:val="00A25391"/>
    <w:rsid w:val="00A72F7E"/>
    <w:rsid w:val="00B077EB"/>
    <w:rsid w:val="00BE3D42"/>
    <w:rsid w:val="00C3753C"/>
    <w:rsid w:val="00C46590"/>
    <w:rsid w:val="00CD55C0"/>
    <w:rsid w:val="00D96974"/>
    <w:rsid w:val="00DA25C8"/>
    <w:rsid w:val="00DD693E"/>
    <w:rsid w:val="00DE0F71"/>
    <w:rsid w:val="00E00709"/>
    <w:rsid w:val="00E043AE"/>
    <w:rsid w:val="00E63740"/>
    <w:rsid w:val="00E72B46"/>
    <w:rsid w:val="00E95FAB"/>
    <w:rsid w:val="00EF10E9"/>
    <w:rsid w:val="00F210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7C2"/>
  </w:style>
  <w:style w:type="paragraph" w:styleId="Ttulo1">
    <w:name w:val="heading 1"/>
    <w:basedOn w:val="Normal"/>
    <w:next w:val="Normal"/>
    <w:link w:val="Ttulo1Car"/>
    <w:uiPriority w:val="9"/>
    <w:qFormat/>
    <w:rsid w:val="009D5E7E"/>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9D5E7E"/>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9D5E7E"/>
    <w:pPr>
      <w:keepNext/>
      <w:keepLines/>
      <w:numPr>
        <w:ilvl w:val="2"/>
        <w:numId w:val="2"/>
      </w:numPr>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semiHidden/>
    <w:unhideWhenUsed/>
    <w:qFormat/>
    <w:rsid w:val="009D5E7E"/>
    <w:pPr>
      <w:keepNext/>
      <w:keepLines/>
      <w:numPr>
        <w:ilvl w:val="3"/>
        <w:numId w:val="2"/>
      </w:numPr>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uiPriority w:val="9"/>
    <w:unhideWhenUsed/>
    <w:qFormat/>
    <w:rsid w:val="009D5E7E"/>
    <w:pPr>
      <w:keepNext/>
      <w:keepLines/>
      <w:numPr>
        <w:ilvl w:val="4"/>
        <w:numId w:val="2"/>
      </w:numPr>
      <w:spacing w:before="200" w:after="0"/>
      <w:outlineLvl w:val="4"/>
    </w:pPr>
    <w:rPr>
      <w:rFonts w:asciiTheme="majorHAnsi" w:eastAsiaTheme="majorEastAsia" w:hAnsiTheme="majorHAnsi" w:cstheme="majorBidi"/>
      <w:color w:val="243F60" w:themeColor="accent1" w:themeShade="7F"/>
      <w:lang w:val="es-ES"/>
    </w:rPr>
  </w:style>
  <w:style w:type="paragraph" w:styleId="Ttulo6">
    <w:name w:val="heading 6"/>
    <w:basedOn w:val="Normal"/>
    <w:next w:val="Normal"/>
    <w:link w:val="Ttulo6Car"/>
    <w:uiPriority w:val="9"/>
    <w:semiHidden/>
    <w:unhideWhenUsed/>
    <w:qFormat/>
    <w:rsid w:val="009D5E7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9"/>
    <w:semiHidden/>
    <w:unhideWhenUsed/>
    <w:qFormat/>
    <w:rsid w:val="009D5E7E"/>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semiHidden/>
    <w:unhideWhenUsed/>
    <w:qFormat/>
    <w:rsid w:val="009D5E7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9D5E7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3753C"/>
    <w:pPr>
      <w:autoSpaceDE w:val="0"/>
      <w:autoSpaceDN w:val="0"/>
      <w:adjustRightInd w:val="0"/>
      <w:spacing w:after="0" w:line="240" w:lineRule="auto"/>
    </w:pPr>
    <w:rPr>
      <w:rFonts w:ascii="CDEAJK+TimesNewRoman,Bold" w:hAnsi="CDEAJK+TimesNewRoman,Bold" w:cs="CDEAJK+TimesNewRoman,Bold"/>
      <w:color w:val="000000"/>
      <w:sz w:val="24"/>
      <w:szCs w:val="24"/>
    </w:rPr>
  </w:style>
  <w:style w:type="paragraph" w:styleId="Textoindependiente3">
    <w:name w:val="Body Text 3"/>
    <w:basedOn w:val="Default"/>
    <w:next w:val="Default"/>
    <w:link w:val="Textoindependiente3Car"/>
    <w:uiPriority w:val="99"/>
    <w:rsid w:val="00C3753C"/>
    <w:rPr>
      <w:rFonts w:cstheme="minorBidi"/>
      <w:color w:val="auto"/>
    </w:rPr>
  </w:style>
  <w:style w:type="character" w:customStyle="1" w:styleId="Textoindependiente3Car">
    <w:name w:val="Texto independiente 3 Car"/>
    <w:basedOn w:val="Fuentedeprrafopredeter"/>
    <w:link w:val="Textoindependiente3"/>
    <w:uiPriority w:val="99"/>
    <w:rsid w:val="00C3753C"/>
    <w:rPr>
      <w:rFonts w:ascii="CDEAJK+TimesNewRoman,Bold" w:hAnsi="CDEAJK+TimesNewRoman,Bold"/>
      <w:sz w:val="24"/>
      <w:szCs w:val="24"/>
    </w:rPr>
  </w:style>
  <w:style w:type="paragraph" w:styleId="Prrafodelista">
    <w:name w:val="List Paragraph"/>
    <w:basedOn w:val="Normal"/>
    <w:uiPriority w:val="34"/>
    <w:qFormat/>
    <w:rsid w:val="00451E9F"/>
    <w:pPr>
      <w:ind w:left="720"/>
      <w:contextualSpacing/>
    </w:pPr>
  </w:style>
  <w:style w:type="character" w:customStyle="1" w:styleId="Ttulo1Car">
    <w:name w:val="Título 1 Car"/>
    <w:basedOn w:val="Fuentedeprrafopredeter"/>
    <w:link w:val="Ttulo1"/>
    <w:uiPriority w:val="9"/>
    <w:rsid w:val="009D5E7E"/>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9D5E7E"/>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9D5E7E"/>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9D5E7E"/>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rsid w:val="009D5E7E"/>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9"/>
    <w:semiHidden/>
    <w:rsid w:val="009D5E7E"/>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semiHidden/>
    <w:rsid w:val="009D5E7E"/>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9D5E7E"/>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D5E7E"/>
    <w:rPr>
      <w:rFonts w:asciiTheme="majorHAnsi" w:eastAsiaTheme="majorEastAsia" w:hAnsiTheme="majorHAnsi" w:cstheme="majorBidi"/>
      <w:i/>
      <w:iCs/>
      <w:color w:val="404040" w:themeColor="text1" w:themeTint="BF"/>
      <w:sz w:val="20"/>
      <w:szCs w:val="20"/>
      <w:lang w:val="es-ES"/>
    </w:rPr>
  </w:style>
  <w:style w:type="paragraph" w:styleId="Textodeglobo">
    <w:name w:val="Balloon Text"/>
    <w:basedOn w:val="Normal"/>
    <w:link w:val="TextodegloboCar"/>
    <w:uiPriority w:val="99"/>
    <w:semiHidden/>
    <w:unhideWhenUsed/>
    <w:rsid w:val="00E04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3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7C2"/>
  </w:style>
  <w:style w:type="paragraph" w:styleId="Ttulo1">
    <w:name w:val="heading 1"/>
    <w:basedOn w:val="Normal"/>
    <w:next w:val="Normal"/>
    <w:link w:val="Ttulo1Car"/>
    <w:uiPriority w:val="9"/>
    <w:qFormat/>
    <w:rsid w:val="009D5E7E"/>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9D5E7E"/>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9D5E7E"/>
    <w:pPr>
      <w:keepNext/>
      <w:keepLines/>
      <w:numPr>
        <w:ilvl w:val="2"/>
        <w:numId w:val="2"/>
      </w:numPr>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semiHidden/>
    <w:unhideWhenUsed/>
    <w:qFormat/>
    <w:rsid w:val="009D5E7E"/>
    <w:pPr>
      <w:keepNext/>
      <w:keepLines/>
      <w:numPr>
        <w:ilvl w:val="3"/>
        <w:numId w:val="2"/>
      </w:numPr>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uiPriority w:val="9"/>
    <w:unhideWhenUsed/>
    <w:qFormat/>
    <w:rsid w:val="009D5E7E"/>
    <w:pPr>
      <w:keepNext/>
      <w:keepLines/>
      <w:numPr>
        <w:ilvl w:val="4"/>
        <w:numId w:val="2"/>
      </w:numPr>
      <w:spacing w:before="200" w:after="0"/>
      <w:outlineLvl w:val="4"/>
    </w:pPr>
    <w:rPr>
      <w:rFonts w:asciiTheme="majorHAnsi" w:eastAsiaTheme="majorEastAsia" w:hAnsiTheme="majorHAnsi" w:cstheme="majorBidi"/>
      <w:color w:val="243F60" w:themeColor="accent1" w:themeShade="7F"/>
      <w:lang w:val="es-ES"/>
    </w:rPr>
  </w:style>
  <w:style w:type="paragraph" w:styleId="Ttulo6">
    <w:name w:val="heading 6"/>
    <w:basedOn w:val="Normal"/>
    <w:next w:val="Normal"/>
    <w:link w:val="Ttulo6Car"/>
    <w:uiPriority w:val="9"/>
    <w:semiHidden/>
    <w:unhideWhenUsed/>
    <w:qFormat/>
    <w:rsid w:val="009D5E7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9"/>
    <w:semiHidden/>
    <w:unhideWhenUsed/>
    <w:qFormat/>
    <w:rsid w:val="009D5E7E"/>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semiHidden/>
    <w:unhideWhenUsed/>
    <w:qFormat/>
    <w:rsid w:val="009D5E7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9D5E7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3753C"/>
    <w:pPr>
      <w:autoSpaceDE w:val="0"/>
      <w:autoSpaceDN w:val="0"/>
      <w:adjustRightInd w:val="0"/>
      <w:spacing w:after="0" w:line="240" w:lineRule="auto"/>
    </w:pPr>
    <w:rPr>
      <w:rFonts w:ascii="CDEAJK+TimesNewRoman,Bold" w:hAnsi="CDEAJK+TimesNewRoman,Bold" w:cs="CDEAJK+TimesNewRoman,Bold"/>
      <w:color w:val="000000"/>
      <w:sz w:val="24"/>
      <w:szCs w:val="24"/>
    </w:rPr>
  </w:style>
  <w:style w:type="paragraph" w:styleId="Textoindependiente3">
    <w:name w:val="Body Text 3"/>
    <w:basedOn w:val="Default"/>
    <w:next w:val="Default"/>
    <w:link w:val="Textoindependiente3Car"/>
    <w:uiPriority w:val="99"/>
    <w:rsid w:val="00C3753C"/>
    <w:rPr>
      <w:rFonts w:cstheme="minorBidi"/>
      <w:color w:val="auto"/>
    </w:rPr>
  </w:style>
  <w:style w:type="character" w:customStyle="1" w:styleId="Textoindependiente3Car">
    <w:name w:val="Texto independiente 3 Car"/>
    <w:basedOn w:val="Fuentedeprrafopredeter"/>
    <w:link w:val="Textoindependiente3"/>
    <w:uiPriority w:val="99"/>
    <w:rsid w:val="00C3753C"/>
    <w:rPr>
      <w:rFonts w:ascii="CDEAJK+TimesNewRoman,Bold" w:hAnsi="CDEAJK+TimesNewRoman,Bold"/>
      <w:sz w:val="24"/>
      <w:szCs w:val="24"/>
    </w:rPr>
  </w:style>
  <w:style w:type="paragraph" w:styleId="Prrafodelista">
    <w:name w:val="List Paragraph"/>
    <w:basedOn w:val="Normal"/>
    <w:uiPriority w:val="34"/>
    <w:qFormat/>
    <w:rsid w:val="00451E9F"/>
    <w:pPr>
      <w:ind w:left="720"/>
      <w:contextualSpacing/>
    </w:pPr>
  </w:style>
  <w:style w:type="character" w:customStyle="1" w:styleId="Ttulo1Car">
    <w:name w:val="Título 1 Car"/>
    <w:basedOn w:val="Fuentedeprrafopredeter"/>
    <w:link w:val="Ttulo1"/>
    <w:uiPriority w:val="9"/>
    <w:rsid w:val="009D5E7E"/>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9D5E7E"/>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9D5E7E"/>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9D5E7E"/>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rsid w:val="009D5E7E"/>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9"/>
    <w:semiHidden/>
    <w:rsid w:val="009D5E7E"/>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semiHidden/>
    <w:rsid w:val="009D5E7E"/>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9D5E7E"/>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D5E7E"/>
    <w:rPr>
      <w:rFonts w:asciiTheme="majorHAnsi" w:eastAsiaTheme="majorEastAsia" w:hAnsiTheme="majorHAnsi" w:cstheme="majorBidi"/>
      <w:i/>
      <w:iCs/>
      <w:color w:val="404040" w:themeColor="text1" w:themeTint="BF"/>
      <w:sz w:val="20"/>
      <w:szCs w:val="20"/>
      <w:lang w:val="es-ES"/>
    </w:rPr>
  </w:style>
  <w:style w:type="paragraph" w:styleId="Textodeglobo">
    <w:name w:val="Balloon Text"/>
    <w:basedOn w:val="Normal"/>
    <w:link w:val="TextodegloboCar"/>
    <w:uiPriority w:val="99"/>
    <w:semiHidden/>
    <w:unhideWhenUsed/>
    <w:rsid w:val="00E04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69296">
      <w:bodyDiv w:val="1"/>
      <w:marLeft w:val="0"/>
      <w:marRight w:val="0"/>
      <w:marTop w:val="0"/>
      <w:marBottom w:val="0"/>
      <w:divBdr>
        <w:top w:val="none" w:sz="0" w:space="0" w:color="auto"/>
        <w:left w:val="none" w:sz="0" w:space="0" w:color="auto"/>
        <w:bottom w:val="none" w:sz="0" w:space="0" w:color="auto"/>
        <w:right w:val="none" w:sz="0" w:space="0" w:color="auto"/>
      </w:divBdr>
    </w:div>
    <w:div w:id="148754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FDECE3-C412-488C-882D-B22403DD2030}" type="doc">
      <dgm:prSet loTypeId="urn:microsoft.com/office/officeart/2005/8/layout/target3" loCatId="relationship" qsTypeId="urn:microsoft.com/office/officeart/2005/8/quickstyle/simple1" qsCatId="simple" csTypeId="urn:microsoft.com/office/officeart/2005/8/colors/colorful4" csCatId="colorful" phldr="1"/>
      <dgm:spPr/>
    </dgm:pt>
    <dgm:pt modelId="{73705A3F-44F1-4259-B129-10CAF51890FC}">
      <dgm:prSet phldrT="[Texto]" custT="1"/>
      <dgm:spPr>
        <a:xfrm>
          <a:off x="1600199" y="0"/>
          <a:ext cx="3886200" cy="320039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Asesoría en el uso de materiales didácticos.</a:t>
          </a:r>
        </a:p>
      </dgm:t>
    </dgm:pt>
    <dgm:pt modelId="{D6F3A5F2-5211-4865-B896-FD4F1267BE32}" type="parTrans" cxnId="{3BB608D9-7B7C-4D23-9742-4A9478566C51}">
      <dgm:prSet/>
      <dgm:spPr/>
      <dgm:t>
        <a:bodyPr/>
        <a:lstStyle/>
        <a:p>
          <a:endParaRPr lang="es-MX"/>
        </a:p>
      </dgm:t>
    </dgm:pt>
    <dgm:pt modelId="{0CD775A8-EFDA-4A58-93EF-6065323B56B1}" type="sibTrans" cxnId="{3BB608D9-7B7C-4D23-9742-4A9478566C51}">
      <dgm:prSet/>
      <dgm:spPr/>
      <dgm:t>
        <a:bodyPr/>
        <a:lstStyle/>
        <a:p>
          <a:endParaRPr lang="es-MX"/>
        </a:p>
      </dgm:t>
    </dgm:pt>
    <dgm:pt modelId="{1AFEC65F-2182-44A6-BA20-55B89BD0AF3D}">
      <dgm:prSet phldrT="[Texto]" custT="1"/>
      <dgm:spPr>
        <a:xfrm>
          <a:off x="1600199" y="680084"/>
          <a:ext cx="3886200" cy="2360295"/>
        </a:xfrm>
        <a:solidFill>
          <a:sysClr val="window" lastClr="FFFFFF">
            <a:alpha val="90000"/>
            <a:hueOff val="0"/>
            <a:satOff val="0"/>
            <a:lumOff val="0"/>
            <a:alphaOff val="0"/>
          </a:sysClr>
        </a:solidFill>
        <a:ln w="25400" cap="flat" cmpd="sng" algn="ctr">
          <a:solidFill>
            <a:srgbClr val="8064A2">
              <a:hueOff val="-1488257"/>
              <a:satOff val="8966"/>
              <a:lumOff val="719"/>
              <a:alphaOff val="0"/>
            </a:srgb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Asesoría Pedagógica para diseño de los elementos: Objetivos, contenidos, metodologías, estrategias, actividades de aprendizaje, y mecanismos de evaluación</a:t>
          </a:r>
          <a:r>
            <a:rPr lang="es-MX" sz="1600">
              <a:solidFill>
                <a:sysClr val="windowText" lastClr="000000">
                  <a:hueOff val="0"/>
                  <a:satOff val="0"/>
                  <a:lumOff val="0"/>
                  <a:alphaOff val="0"/>
                </a:sysClr>
              </a:solidFill>
              <a:latin typeface="Calibri"/>
              <a:ea typeface="+mn-ea"/>
              <a:cs typeface="+mn-cs"/>
            </a:rPr>
            <a:t>. </a:t>
          </a:r>
        </a:p>
      </dgm:t>
    </dgm:pt>
    <dgm:pt modelId="{422410CE-74B7-4EED-A8C0-99FD2CE821EB}" type="parTrans" cxnId="{A1945A8A-B6E2-40B8-845A-CE40AF99BCA4}">
      <dgm:prSet/>
      <dgm:spPr/>
      <dgm:t>
        <a:bodyPr/>
        <a:lstStyle/>
        <a:p>
          <a:endParaRPr lang="es-MX"/>
        </a:p>
      </dgm:t>
    </dgm:pt>
    <dgm:pt modelId="{9C136306-9991-421F-A240-2D78928CEBE2}" type="sibTrans" cxnId="{A1945A8A-B6E2-40B8-845A-CE40AF99BCA4}">
      <dgm:prSet/>
      <dgm:spPr/>
      <dgm:t>
        <a:bodyPr/>
        <a:lstStyle/>
        <a:p>
          <a:endParaRPr lang="es-MX"/>
        </a:p>
      </dgm:t>
    </dgm:pt>
    <dgm:pt modelId="{EE86F39E-01B7-4BE4-B929-A4CF8127EF32}">
      <dgm:prSet phldrT="[Texto]" custT="1"/>
      <dgm:spPr>
        <a:xfrm>
          <a:off x="1600199" y="2059304"/>
          <a:ext cx="3886200" cy="680084"/>
        </a:xfrm>
        <a:solidFill>
          <a:sysClr val="window" lastClr="FFFFFF">
            <a:alpha val="90000"/>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Diagnostico de las necesidades educativas</a:t>
          </a:r>
        </a:p>
      </dgm:t>
    </dgm:pt>
    <dgm:pt modelId="{3ED3CDE4-14AF-4078-8646-39510BC619C6}" type="parTrans" cxnId="{1F615360-EC89-4C8E-9F9C-3FDCEDEFDB94}">
      <dgm:prSet/>
      <dgm:spPr/>
      <dgm:t>
        <a:bodyPr/>
        <a:lstStyle/>
        <a:p>
          <a:endParaRPr lang="es-MX"/>
        </a:p>
      </dgm:t>
    </dgm:pt>
    <dgm:pt modelId="{20E76765-E9BD-45D4-B1F7-BBB9510E02CE}" type="sibTrans" cxnId="{1F615360-EC89-4C8E-9F9C-3FDCEDEFDB94}">
      <dgm:prSet/>
      <dgm:spPr/>
      <dgm:t>
        <a:bodyPr/>
        <a:lstStyle/>
        <a:p>
          <a:endParaRPr lang="es-MX"/>
        </a:p>
      </dgm:t>
    </dgm:pt>
    <dgm:pt modelId="{57E40E66-C8DD-4567-AEEF-D327AE7A2F0F}">
      <dgm:prSet custT="1"/>
      <dgm:spPr>
        <a:xfrm>
          <a:off x="1600199" y="1360170"/>
          <a:ext cx="3886200" cy="1520189"/>
        </a:xfrm>
        <a:solidFill>
          <a:sysClr val="window" lastClr="FFFFFF">
            <a:alpha val="90000"/>
            <a:hueOff val="0"/>
            <a:satOff val="0"/>
            <a:lumOff val="0"/>
            <a:alphaOff val="0"/>
          </a:sysClr>
        </a:solidFill>
        <a:ln w="25400" cap="flat" cmpd="sng" algn="ctr">
          <a:solidFill>
            <a:srgbClr val="8064A2">
              <a:hueOff val="-2976513"/>
              <a:satOff val="17933"/>
              <a:lumOff val="1437"/>
              <a:alphaOff val="0"/>
            </a:srgb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Planificar el diseño y desarrollo del proyecto o programa educativo en modalidad a distancia</a:t>
          </a:r>
        </a:p>
      </dgm:t>
    </dgm:pt>
    <dgm:pt modelId="{62350718-008F-42B6-A6EB-EA980A0F8687}" type="parTrans" cxnId="{CD0CC9E3-9373-416E-9826-C0C5EA676378}">
      <dgm:prSet/>
      <dgm:spPr/>
      <dgm:t>
        <a:bodyPr/>
        <a:lstStyle/>
        <a:p>
          <a:endParaRPr lang="es-MX"/>
        </a:p>
      </dgm:t>
    </dgm:pt>
    <dgm:pt modelId="{B78F3612-B447-41F1-8C1C-EB5FB6B112C2}" type="sibTrans" cxnId="{CD0CC9E3-9373-416E-9826-C0C5EA676378}">
      <dgm:prSet/>
      <dgm:spPr/>
      <dgm:t>
        <a:bodyPr/>
        <a:lstStyle/>
        <a:p>
          <a:endParaRPr lang="es-MX"/>
        </a:p>
      </dgm:t>
    </dgm:pt>
    <dgm:pt modelId="{170AA812-AD1C-41E1-BAA2-E8CE78E1DFE3}" type="pres">
      <dgm:prSet presAssocID="{53FDECE3-C412-488C-882D-B22403DD2030}" presName="Name0" presStyleCnt="0">
        <dgm:presLayoutVars>
          <dgm:chMax val="7"/>
          <dgm:dir/>
          <dgm:animLvl val="lvl"/>
          <dgm:resizeHandles val="exact"/>
        </dgm:presLayoutVars>
      </dgm:prSet>
      <dgm:spPr/>
    </dgm:pt>
    <dgm:pt modelId="{514CC59E-9892-49C7-83AF-C58131E96BDE}" type="pres">
      <dgm:prSet presAssocID="{73705A3F-44F1-4259-B129-10CAF51890FC}" presName="circle1" presStyleLbl="node1" presStyleIdx="0" presStyleCnt="4"/>
      <dgm:spPr>
        <a:xfrm>
          <a:off x="0" y="0"/>
          <a:ext cx="3200399" cy="3200399"/>
        </a:xfrm>
        <a:prstGeom prst="pie">
          <a:avLst>
            <a:gd name="adj1" fmla="val 54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s-MX"/>
        </a:p>
      </dgm:t>
    </dgm:pt>
    <dgm:pt modelId="{8EF6BCC7-32F3-4B39-8A44-1C1768FD0EE3}" type="pres">
      <dgm:prSet presAssocID="{73705A3F-44F1-4259-B129-10CAF51890FC}" presName="space" presStyleCnt="0"/>
      <dgm:spPr/>
    </dgm:pt>
    <dgm:pt modelId="{90AD21AC-A885-4CAC-8314-E4549E374A11}" type="pres">
      <dgm:prSet presAssocID="{73705A3F-44F1-4259-B129-10CAF51890FC}" presName="rect1" presStyleLbl="alignAcc1" presStyleIdx="0" presStyleCnt="4" custLinFactNeighborX="0"/>
      <dgm:spPr>
        <a:prstGeom prst="rect">
          <a:avLst/>
        </a:prstGeom>
      </dgm:spPr>
      <dgm:t>
        <a:bodyPr/>
        <a:lstStyle/>
        <a:p>
          <a:endParaRPr lang="es-MX"/>
        </a:p>
      </dgm:t>
    </dgm:pt>
    <dgm:pt modelId="{B8C60CD9-6115-49E1-BE5A-CFCCE1E58DB3}" type="pres">
      <dgm:prSet presAssocID="{1AFEC65F-2182-44A6-BA20-55B89BD0AF3D}" presName="vertSpace2" presStyleLbl="node1" presStyleIdx="0" presStyleCnt="4"/>
      <dgm:spPr/>
    </dgm:pt>
    <dgm:pt modelId="{25765AED-98E3-49C8-94F3-35006F175EB0}" type="pres">
      <dgm:prSet presAssocID="{1AFEC65F-2182-44A6-BA20-55B89BD0AF3D}" presName="circle2" presStyleLbl="node1" presStyleIdx="1" presStyleCnt="4"/>
      <dgm:spPr>
        <a:xfrm>
          <a:off x="420052" y="680084"/>
          <a:ext cx="2360295" cy="2360295"/>
        </a:xfrm>
        <a:prstGeom prst="pie">
          <a:avLst>
            <a:gd name="adj1" fmla="val 5400000"/>
            <a:gd name="adj2" fmla="val 1620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gm:spPr>
    </dgm:pt>
    <dgm:pt modelId="{558ECDEC-183A-43C0-9C8D-6C076621A1E7}" type="pres">
      <dgm:prSet presAssocID="{1AFEC65F-2182-44A6-BA20-55B89BD0AF3D}" presName="rect2" presStyleLbl="alignAcc1" presStyleIdx="1" presStyleCnt="4"/>
      <dgm:spPr>
        <a:prstGeom prst="rect">
          <a:avLst/>
        </a:prstGeom>
      </dgm:spPr>
      <dgm:t>
        <a:bodyPr/>
        <a:lstStyle/>
        <a:p>
          <a:endParaRPr lang="es-MX"/>
        </a:p>
      </dgm:t>
    </dgm:pt>
    <dgm:pt modelId="{AECF4101-5422-4179-BF72-26A23DB1E9A1}" type="pres">
      <dgm:prSet presAssocID="{57E40E66-C8DD-4567-AEEF-D327AE7A2F0F}" presName="vertSpace3" presStyleLbl="node1" presStyleIdx="1" presStyleCnt="4"/>
      <dgm:spPr/>
    </dgm:pt>
    <dgm:pt modelId="{44E752FD-D434-4BCC-8F81-B421C4DC7FAD}" type="pres">
      <dgm:prSet presAssocID="{57E40E66-C8DD-4567-AEEF-D327AE7A2F0F}" presName="circle3" presStyleLbl="node1" presStyleIdx="2" presStyleCnt="4"/>
      <dgm:spPr>
        <a:xfrm>
          <a:off x="840105" y="1360170"/>
          <a:ext cx="1520189" cy="1520189"/>
        </a:xfrm>
        <a:prstGeom prst="pie">
          <a:avLst>
            <a:gd name="adj1" fmla="val 5400000"/>
            <a:gd name="adj2" fmla="val 1620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gm:spPr>
    </dgm:pt>
    <dgm:pt modelId="{D3155051-5476-4521-BE86-8794BF78E82C}" type="pres">
      <dgm:prSet presAssocID="{57E40E66-C8DD-4567-AEEF-D327AE7A2F0F}" presName="rect3" presStyleLbl="alignAcc1" presStyleIdx="2" presStyleCnt="4"/>
      <dgm:spPr>
        <a:prstGeom prst="rect">
          <a:avLst/>
        </a:prstGeom>
      </dgm:spPr>
      <dgm:t>
        <a:bodyPr/>
        <a:lstStyle/>
        <a:p>
          <a:endParaRPr lang="es-MX"/>
        </a:p>
      </dgm:t>
    </dgm:pt>
    <dgm:pt modelId="{9D5E8276-3CED-4BB7-8DD5-D53CA1F5C187}" type="pres">
      <dgm:prSet presAssocID="{EE86F39E-01B7-4BE4-B929-A4CF8127EF32}" presName="vertSpace4" presStyleLbl="node1" presStyleIdx="2" presStyleCnt="4"/>
      <dgm:spPr/>
    </dgm:pt>
    <dgm:pt modelId="{2CF7831B-23C2-43E4-BB07-8B1FC376C399}" type="pres">
      <dgm:prSet presAssocID="{EE86F39E-01B7-4BE4-B929-A4CF8127EF32}" presName="circle4" presStyleLbl="node1" presStyleIdx="3" presStyleCnt="4"/>
      <dgm:spPr>
        <a:xfrm>
          <a:off x="1260157" y="2040255"/>
          <a:ext cx="680084" cy="680084"/>
        </a:xfrm>
        <a:prstGeom prst="pie">
          <a:avLst>
            <a:gd name="adj1" fmla="val 5400000"/>
            <a:gd name="adj2" fmla="val 1620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pt>
    <dgm:pt modelId="{A01E097A-D9D3-4315-9CB5-9667A10390F4}" type="pres">
      <dgm:prSet presAssocID="{EE86F39E-01B7-4BE4-B929-A4CF8127EF32}" presName="rect4" presStyleLbl="alignAcc1" presStyleIdx="3" presStyleCnt="4" custLinFactNeighborX="0" custLinFactNeighborY="2801"/>
      <dgm:spPr>
        <a:prstGeom prst="rect">
          <a:avLst/>
        </a:prstGeom>
      </dgm:spPr>
      <dgm:t>
        <a:bodyPr/>
        <a:lstStyle/>
        <a:p>
          <a:endParaRPr lang="es-MX"/>
        </a:p>
      </dgm:t>
    </dgm:pt>
    <dgm:pt modelId="{2C8B8C46-404F-4EC5-8108-0F0A6340F886}" type="pres">
      <dgm:prSet presAssocID="{73705A3F-44F1-4259-B129-10CAF51890FC}" presName="rect1ParTxNoCh" presStyleLbl="alignAcc1" presStyleIdx="3" presStyleCnt="4">
        <dgm:presLayoutVars>
          <dgm:chMax val="1"/>
          <dgm:bulletEnabled val="1"/>
        </dgm:presLayoutVars>
      </dgm:prSet>
      <dgm:spPr/>
      <dgm:t>
        <a:bodyPr/>
        <a:lstStyle/>
        <a:p>
          <a:endParaRPr lang="es-MX"/>
        </a:p>
      </dgm:t>
    </dgm:pt>
    <dgm:pt modelId="{9A7A4D3B-1804-4150-9144-4699A55DD658}" type="pres">
      <dgm:prSet presAssocID="{1AFEC65F-2182-44A6-BA20-55B89BD0AF3D}" presName="rect2ParTxNoCh" presStyleLbl="alignAcc1" presStyleIdx="3" presStyleCnt="4">
        <dgm:presLayoutVars>
          <dgm:chMax val="1"/>
          <dgm:bulletEnabled val="1"/>
        </dgm:presLayoutVars>
      </dgm:prSet>
      <dgm:spPr/>
      <dgm:t>
        <a:bodyPr/>
        <a:lstStyle/>
        <a:p>
          <a:endParaRPr lang="es-MX"/>
        </a:p>
      </dgm:t>
    </dgm:pt>
    <dgm:pt modelId="{1EA041B1-AE15-49D5-BFA5-45A7F05AF234}" type="pres">
      <dgm:prSet presAssocID="{57E40E66-C8DD-4567-AEEF-D327AE7A2F0F}" presName="rect3ParTxNoCh" presStyleLbl="alignAcc1" presStyleIdx="3" presStyleCnt="4">
        <dgm:presLayoutVars>
          <dgm:chMax val="1"/>
          <dgm:bulletEnabled val="1"/>
        </dgm:presLayoutVars>
      </dgm:prSet>
      <dgm:spPr/>
      <dgm:t>
        <a:bodyPr/>
        <a:lstStyle/>
        <a:p>
          <a:endParaRPr lang="es-MX"/>
        </a:p>
      </dgm:t>
    </dgm:pt>
    <dgm:pt modelId="{4F8BCF0A-CF11-4DD7-B7DF-4313AEC9A7F1}" type="pres">
      <dgm:prSet presAssocID="{EE86F39E-01B7-4BE4-B929-A4CF8127EF32}" presName="rect4ParTxNoCh" presStyleLbl="alignAcc1" presStyleIdx="3" presStyleCnt="4">
        <dgm:presLayoutVars>
          <dgm:chMax val="1"/>
          <dgm:bulletEnabled val="1"/>
        </dgm:presLayoutVars>
      </dgm:prSet>
      <dgm:spPr/>
      <dgm:t>
        <a:bodyPr/>
        <a:lstStyle/>
        <a:p>
          <a:endParaRPr lang="es-MX"/>
        </a:p>
      </dgm:t>
    </dgm:pt>
  </dgm:ptLst>
  <dgm:cxnLst>
    <dgm:cxn modelId="{A7014E1B-998C-4D77-A2FF-C7D7DCFAE53B}" type="presOf" srcId="{73705A3F-44F1-4259-B129-10CAF51890FC}" destId="{2C8B8C46-404F-4EC5-8108-0F0A6340F886}" srcOrd="1" destOrd="0" presId="urn:microsoft.com/office/officeart/2005/8/layout/target3"/>
    <dgm:cxn modelId="{003780D3-F3E3-491F-96C2-5F9709E95139}" type="presOf" srcId="{EE86F39E-01B7-4BE4-B929-A4CF8127EF32}" destId="{4F8BCF0A-CF11-4DD7-B7DF-4313AEC9A7F1}" srcOrd="1" destOrd="0" presId="urn:microsoft.com/office/officeart/2005/8/layout/target3"/>
    <dgm:cxn modelId="{9FF03959-CAB3-4004-806C-F247E6709B49}" type="presOf" srcId="{1AFEC65F-2182-44A6-BA20-55B89BD0AF3D}" destId="{558ECDEC-183A-43C0-9C8D-6C076621A1E7}" srcOrd="0" destOrd="0" presId="urn:microsoft.com/office/officeart/2005/8/layout/target3"/>
    <dgm:cxn modelId="{3FBECFD8-7434-4CAD-85B1-C1539756E251}" type="presOf" srcId="{57E40E66-C8DD-4567-AEEF-D327AE7A2F0F}" destId="{1EA041B1-AE15-49D5-BFA5-45A7F05AF234}" srcOrd="1" destOrd="0" presId="urn:microsoft.com/office/officeart/2005/8/layout/target3"/>
    <dgm:cxn modelId="{8629BB88-51E4-4728-A99D-C335C85E4891}" type="presOf" srcId="{53FDECE3-C412-488C-882D-B22403DD2030}" destId="{170AA812-AD1C-41E1-BAA2-E8CE78E1DFE3}" srcOrd="0" destOrd="0" presId="urn:microsoft.com/office/officeart/2005/8/layout/target3"/>
    <dgm:cxn modelId="{D0A887F7-B136-4ECF-9847-B0CFC5A7788C}" type="presOf" srcId="{1AFEC65F-2182-44A6-BA20-55B89BD0AF3D}" destId="{9A7A4D3B-1804-4150-9144-4699A55DD658}" srcOrd="1" destOrd="0" presId="urn:microsoft.com/office/officeart/2005/8/layout/target3"/>
    <dgm:cxn modelId="{739D9155-77D3-4E53-9EF8-4656A502E73B}" type="presOf" srcId="{73705A3F-44F1-4259-B129-10CAF51890FC}" destId="{90AD21AC-A885-4CAC-8314-E4549E374A11}" srcOrd="0" destOrd="0" presId="urn:microsoft.com/office/officeart/2005/8/layout/target3"/>
    <dgm:cxn modelId="{1F615360-EC89-4C8E-9F9C-3FDCEDEFDB94}" srcId="{53FDECE3-C412-488C-882D-B22403DD2030}" destId="{EE86F39E-01B7-4BE4-B929-A4CF8127EF32}" srcOrd="3" destOrd="0" parTransId="{3ED3CDE4-14AF-4078-8646-39510BC619C6}" sibTransId="{20E76765-E9BD-45D4-B1F7-BBB9510E02CE}"/>
    <dgm:cxn modelId="{3BB608D9-7B7C-4D23-9742-4A9478566C51}" srcId="{53FDECE3-C412-488C-882D-B22403DD2030}" destId="{73705A3F-44F1-4259-B129-10CAF51890FC}" srcOrd="0" destOrd="0" parTransId="{D6F3A5F2-5211-4865-B896-FD4F1267BE32}" sibTransId="{0CD775A8-EFDA-4A58-93EF-6065323B56B1}"/>
    <dgm:cxn modelId="{A8F29716-082F-4D30-9854-6A1366917329}" type="presOf" srcId="{EE86F39E-01B7-4BE4-B929-A4CF8127EF32}" destId="{A01E097A-D9D3-4315-9CB5-9667A10390F4}" srcOrd="0" destOrd="0" presId="urn:microsoft.com/office/officeart/2005/8/layout/target3"/>
    <dgm:cxn modelId="{A1945A8A-B6E2-40B8-845A-CE40AF99BCA4}" srcId="{53FDECE3-C412-488C-882D-B22403DD2030}" destId="{1AFEC65F-2182-44A6-BA20-55B89BD0AF3D}" srcOrd="1" destOrd="0" parTransId="{422410CE-74B7-4EED-A8C0-99FD2CE821EB}" sibTransId="{9C136306-9991-421F-A240-2D78928CEBE2}"/>
    <dgm:cxn modelId="{03AD74CC-9975-4996-8F2A-296C6B745D31}" type="presOf" srcId="{57E40E66-C8DD-4567-AEEF-D327AE7A2F0F}" destId="{D3155051-5476-4521-BE86-8794BF78E82C}" srcOrd="0" destOrd="0" presId="urn:microsoft.com/office/officeart/2005/8/layout/target3"/>
    <dgm:cxn modelId="{CD0CC9E3-9373-416E-9826-C0C5EA676378}" srcId="{53FDECE3-C412-488C-882D-B22403DD2030}" destId="{57E40E66-C8DD-4567-AEEF-D327AE7A2F0F}" srcOrd="2" destOrd="0" parTransId="{62350718-008F-42B6-A6EB-EA980A0F8687}" sibTransId="{B78F3612-B447-41F1-8C1C-EB5FB6B112C2}"/>
    <dgm:cxn modelId="{4F16B522-8376-4FD2-994E-37AF1AAF10B2}" type="presParOf" srcId="{170AA812-AD1C-41E1-BAA2-E8CE78E1DFE3}" destId="{514CC59E-9892-49C7-83AF-C58131E96BDE}" srcOrd="0" destOrd="0" presId="urn:microsoft.com/office/officeart/2005/8/layout/target3"/>
    <dgm:cxn modelId="{2B5272F0-9A4A-4AD2-8410-3B83C66315C5}" type="presParOf" srcId="{170AA812-AD1C-41E1-BAA2-E8CE78E1DFE3}" destId="{8EF6BCC7-32F3-4B39-8A44-1C1768FD0EE3}" srcOrd="1" destOrd="0" presId="urn:microsoft.com/office/officeart/2005/8/layout/target3"/>
    <dgm:cxn modelId="{0A4F9E5E-AA16-4BEB-A3B3-F224FA5340E8}" type="presParOf" srcId="{170AA812-AD1C-41E1-BAA2-E8CE78E1DFE3}" destId="{90AD21AC-A885-4CAC-8314-E4549E374A11}" srcOrd="2" destOrd="0" presId="urn:microsoft.com/office/officeart/2005/8/layout/target3"/>
    <dgm:cxn modelId="{9433CA18-36A3-4389-BB37-444ECDBAB73B}" type="presParOf" srcId="{170AA812-AD1C-41E1-BAA2-E8CE78E1DFE3}" destId="{B8C60CD9-6115-49E1-BE5A-CFCCE1E58DB3}" srcOrd="3" destOrd="0" presId="urn:microsoft.com/office/officeart/2005/8/layout/target3"/>
    <dgm:cxn modelId="{D7AF4E31-142C-4A69-906F-7F90B0D0CBE3}" type="presParOf" srcId="{170AA812-AD1C-41E1-BAA2-E8CE78E1DFE3}" destId="{25765AED-98E3-49C8-94F3-35006F175EB0}" srcOrd="4" destOrd="0" presId="urn:microsoft.com/office/officeart/2005/8/layout/target3"/>
    <dgm:cxn modelId="{3B96E73E-3BD5-4467-99F4-1A71BC33E1B6}" type="presParOf" srcId="{170AA812-AD1C-41E1-BAA2-E8CE78E1DFE3}" destId="{558ECDEC-183A-43C0-9C8D-6C076621A1E7}" srcOrd="5" destOrd="0" presId="urn:microsoft.com/office/officeart/2005/8/layout/target3"/>
    <dgm:cxn modelId="{1E525A01-9FC8-4068-A499-706A02ED826F}" type="presParOf" srcId="{170AA812-AD1C-41E1-BAA2-E8CE78E1DFE3}" destId="{AECF4101-5422-4179-BF72-26A23DB1E9A1}" srcOrd="6" destOrd="0" presId="urn:microsoft.com/office/officeart/2005/8/layout/target3"/>
    <dgm:cxn modelId="{63C9931E-6D7B-4672-A5F5-B4605485B2BC}" type="presParOf" srcId="{170AA812-AD1C-41E1-BAA2-E8CE78E1DFE3}" destId="{44E752FD-D434-4BCC-8F81-B421C4DC7FAD}" srcOrd="7" destOrd="0" presId="urn:microsoft.com/office/officeart/2005/8/layout/target3"/>
    <dgm:cxn modelId="{856ACEEE-2483-4AC4-8DD3-3B3EC9DC48EF}" type="presParOf" srcId="{170AA812-AD1C-41E1-BAA2-E8CE78E1DFE3}" destId="{D3155051-5476-4521-BE86-8794BF78E82C}" srcOrd="8" destOrd="0" presId="urn:microsoft.com/office/officeart/2005/8/layout/target3"/>
    <dgm:cxn modelId="{4DD4DF68-1117-43C2-9363-11491F44B28E}" type="presParOf" srcId="{170AA812-AD1C-41E1-BAA2-E8CE78E1DFE3}" destId="{9D5E8276-3CED-4BB7-8DD5-D53CA1F5C187}" srcOrd="9" destOrd="0" presId="urn:microsoft.com/office/officeart/2005/8/layout/target3"/>
    <dgm:cxn modelId="{80646746-EF86-4CE1-890B-55351FD7EFB3}" type="presParOf" srcId="{170AA812-AD1C-41E1-BAA2-E8CE78E1DFE3}" destId="{2CF7831B-23C2-43E4-BB07-8B1FC376C399}" srcOrd="10" destOrd="0" presId="urn:microsoft.com/office/officeart/2005/8/layout/target3"/>
    <dgm:cxn modelId="{2A71FA84-7B74-466B-99E3-8D660040F4BA}" type="presParOf" srcId="{170AA812-AD1C-41E1-BAA2-E8CE78E1DFE3}" destId="{A01E097A-D9D3-4315-9CB5-9667A10390F4}" srcOrd="11" destOrd="0" presId="urn:microsoft.com/office/officeart/2005/8/layout/target3"/>
    <dgm:cxn modelId="{83E705A9-4046-4E30-87A0-D733F719D10A}" type="presParOf" srcId="{170AA812-AD1C-41E1-BAA2-E8CE78E1DFE3}" destId="{2C8B8C46-404F-4EC5-8108-0F0A6340F886}" srcOrd="12" destOrd="0" presId="urn:microsoft.com/office/officeart/2005/8/layout/target3"/>
    <dgm:cxn modelId="{A99169B1-C447-4659-A6D3-86C4DE9F96D7}" type="presParOf" srcId="{170AA812-AD1C-41E1-BAA2-E8CE78E1DFE3}" destId="{9A7A4D3B-1804-4150-9144-4699A55DD658}" srcOrd="13" destOrd="0" presId="urn:microsoft.com/office/officeart/2005/8/layout/target3"/>
    <dgm:cxn modelId="{FA5C7BCE-C7A8-4610-A183-8F5D6B438B5B}" type="presParOf" srcId="{170AA812-AD1C-41E1-BAA2-E8CE78E1DFE3}" destId="{1EA041B1-AE15-49D5-BFA5-45A7F05AF234}" srcOrd="14" destOrd="0" presId="urn:microsoft.com/office/officeart/2005/8/layout/target3"/>
    <dgm:cxn modelId="{D14AED56-8931-4617-8D81-C151BC987227}" type="presParOf" srcId="{170AA812-AD1C-41E1-BAA2-E8CE78E1DFE3}" destId="{4F8BCF0A-CF11-4DD7-B7DF-4313AEC9A7F1}" srcOrd="15" destOrd="0" presId="urn:microsoft.com/office/officeart/2005/8/layout/targe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CC59E-9892-49C7-83AF-C58131E96BDE}">
      <dsp:nvSpPr>
        <dsp:cNvPr id="0" name=""/>
        <dsp:cNvSpPr/>
      </dsp:nvSpPr>
      <dsp:spPr>
        <a:xfrm>
          <a:off x="0" y="29527"/>
          <a:ext cx="3103245" cy="3103245"/>
        </a:xfrm>
        <a:prstGeom prst="pie">
          <a:avLst>
            <a:gd name="adj1" fmla="val 54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0AD21AC-A885-4CAC-8314-E4549E374A11}">
      <dsp:nvSpPr>
        <dsp:cNvPr id="0" name=""/>
        <dsp:cNvSpPr/>
      </dsp:nvSpPr>
      <dsp:spPr>
        <a:xfrm>
          <a:off x="1551622" y="29527"/>
          <a:ext cx="3620452" cy="3103245"/>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hueOff val="0"/>
                  <a:satOff val="0"/>
                  <a:lumOff val="0"/>
                  <a:alphaOff val="0"/>
                </a:sysClr>
              </a:solidFill>
              <a:latin typeface="Calibri"/>
              <a:ea typeface="+mn-ea"/>
              <a:cs typeface="+mn-cs"/>
            </a:rPr>
            <a:t>Asesoría en el uso de materiales didácticos.</a:t>
          </a:r>
        </a:p>
      </dsp:txBody>
      <dsp:txXfrm>
        <a:off x="1551622" y="29527"/>
        <a:ext cx="3620452" cy="659439"/>
      </dsp:txXfrm>
    </dsp:sp>
    <dsp:sp modelId="{25765AED-98E3-49C8-94F3-35006F175EB0}">
      <dsp:nvSpPr>
        <dsp:cNvPr id="0" name=""/>
        <dsp:cNvSpPr/>
      </dsp:nvSpPr>
      <dsp:spPr>
        <a:xfrm>
          <a:off x="407300" y="688967"/>
          <a:ext cx="2288643" cy="2288643"/>
        </a:xfrm>
        <a:prstGeom prst="pie">
          <a:avLst>
            <a:gd name="adj1" fmla="val 5400000"/>
            <a:gd name="adj2" fmla="val 1620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8ECDEC-183A-43C0-9C8D-6C076621A1E7}">
      <dsp:nvSpPr>
        <dsp:cNvPr id="0" name=""/>
        <dsp:cNvSpPr/>
      </dsp:nvSpPr>
      <dsp:spPr>
        <a:xfrm>
          <a:off x="1551622" y="688967"/>
          <a:ext cx="3620452" cy="2288643"/>
        </a:xfrm>
        <a:prstGeom prst="rect">
          <a:avLst/>
        </a:prstGeom>
        <a:solidFill>
          <a:sysClr val="window" lastClr="FFFFFF">
            <a:alpha val="90000"/>
            <a:hueOff val="0"/>
            <a:satOff val="0"/>
            <a:lumOff val="0"/>
            <a:alphaOff val="0"/>
          </a:sys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hueOff val="0"/>
                  <a:satOff val="0"/>
                  <a:lumOff val="0"/>
                  <a:alphaOff val="0"/>
                </a:sysClr>
              </a:solidFill>
              <a:latin typeface="Calibri"/>
              <a:ea typeface="+mn-ea"/>
              <a:cs typeface="+mn-cs"/>
            </a:rPr>
            <a:t>Asesoría Pedagógica para diseño de los elementos: Objetivos, contenidos, metodologías, estrategias, actividades de aprendizaje, y mecanismos de evaluación</a:t>
          </a:r>
          <a:r>
            <a:rPr lang="es-MX" sz="1600" kern="1200">
              <a:solidFill>
                <a:sysClr val="windowText" lastClr="000000">
                  <a:hueOff val="0"/>
                  <a:satOff val="0"/>
                  <a:lumOff val="0"/>
                  <a:alphaOff val="0"/>
                </a:sysClr>
              </a:solidFill>
              <a:latin typeface="Calibri"/>
              <a:ea typeface="+mn-ea"/>
              <a:cs typeface="+mn-cs"/>
            </a:rPr>
            <a:t>. </a:t>
          </a:r>
        </a:p>
      </dsp:txBody>
      <dsp:txXfrm>
        <a:off x="1551622" y="688967"/>
        <a:ext cx="3620452" cy="659439"/>
      </dsp:txXfrm>
    </dsp:sp>
    <dsp:sp modelId="{44E752FD-D434-4BCC-8F81-B421C4DC7FAD}">
      <dsp:nvSpPr>
        <dsp:cNvPr id="0" name=""/>
        <dsp:cNvSpPr/>
      </dsp:nvSpPr>
      <dsp:spPr>
        <a:xfrm>
          <a:off x="814601" y="1348406"/>
          <a:ext cx="1474041" cy="1474041"/>
        </a:xfrm>
        <a:prstGeom prst="pie">
          <a:avLst>
            <a:gd name="adj1" fmla="val 5400000"/>
            <a:gd name="adj2" fmla="val 1620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3155051-5476-4521-BE86-8794BF78E82C}">
      <dsp:nvSpPr>
        <dsp:cNvPr id="0" name=""/>
        <dsp:cNvSpPr/>
      </dsp:nvSpPr>
      <dsp:spPr>
        <a:xfrm>
          <a:off x="1551622" y="1348406"/>
          <a:ext cx="3620452" cy="1474041"/>
        </a:xfrm>
        <a:prstGeom prst="rect">
          <a:avLst/>
        </a:prstGeom>
        <a:solidFill>
          <a:sysClr val="window" lastClr="FFFFFF">
            <a:alpha val="90000"/>
            <a:hueOff val="0"/>
            <a:satOff val="0"/>
            <a:lumOff val="0"/>
            <a:alphaOff val="0"/>
          </a:sys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hueOff val="0"/>
                  <a:satOff val="0"/>
                  <a:lumOff val="0"/>
                  <a:alphaOff val="0"/>
                </a:sysClr>
              </a:solidFill>
              <a:latin typeface="Calibri"/>
              <a:ea typeface="+mn-ea"/>
              <a:cs typeface="+mn-cs"/>
            </a:rPr>
            <a:t>Planificar el diseño y desarrollo del proyecto o programa educativo en modalidad a distancia</a:t>
          </a:r>
        </a:p>
      </dsp:txBody>
      <dsp:txXfrm>
        <a:off x="1551622" y="1348406"/>
        <a:ext cx="3620452" cy="659439"/>
      </dsp:txXfrm>
    </dsp:sp>
    <dsp:sp modelId="{2CF7831B-23C2-43E4-BB07-8B1FC376C399}">
      <dsp:nvSpPr>
        <dsp:cNvPr id="0" name=""/>
        <dsp:cNvSpPr/>
      </dsp:nvSpPr>
      <dsp:spPr>
        <a:xfrm>
          <a:off x="1221902" y="2007846"/>
          <a:ext cx="659439" cy="659439"/>
        </a:xfrm>
        <a:prstGeom prst="pie">
          <a:avLst>
            <a:gd name="adj1" fmla="val 5400000"/>
            <a:gd name="adj2" fmla="val 1620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01E097A-D9D3-4315-9CB5-9667A10390F4}">
      <dsp:nvSpPr>
        <dsp:cNvPr id="0" name=""/>
        <dsp:cNvSpPr/>
      </dsp:nvSpPr>
      <dsp:spPr>
        <a:xfrm>
          <a:off x="1551622" y="2026317"/>
          <a:ext cx="3620452" cy="659439"/>
        </a:xfrm>
        <a:prstGeom prst="rect">
          <a:avLst/>
        </a:prstGeom>
        <a:solidFill>
          <a:sysClr val="window" lastClr="FFFFFF">
            <a:alpha val="90000"/>
            <a:hueOff val="0"/>
            <a:satOff val="0"/>
            <a:lumOff val="0"/>
            <a:alphaOff val="0"/>
          </a:sys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hueOff val="0"/>
                  <a:satOff val="0"/>
                  <a:lumOff val="0"/>
                  <a:alphaOff val="0"/>
                </a:sysClr>
              </a:solidFill>
              <a:latin typeface="Calibri"/>
              <a:ea typeface="+mn-ea"/>
              <a:cs typeface="+mn-cs"/>
            </a:rPr>
            <a:t>Diagnostico de las necesidades educativas</a:t>
          </a:r>
        </a:p>
      </dsp:txBody>
      <dsp:txXfrm>
        <a:off x="1551622" y="2026317"/>
        <a:ext cx="3620452" cy="65943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2203</Words>
  <Characters>12121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dc:creator>
  <cp:lastModifiedBy>Gaby</cp:lastModifiedBy>
  <cp:revision>2</cp:revision>
  <dcterms:created xsi:type="dcterms:W3CDTF">2017-10-25T20:20:00Z</dcterms:created>
  <dcterms:modified xsi:type="dcterms:W3CDTF">2017-10-25T20:20:00Z</dcterms:modified>
</cp:coreProperties>
</file>