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DF7AF" w14:textId="77777777" w:rsidR="00275469" w:rsidRPr="00FF29AE" w:rsidRDefault="00275469" w:rsidP="00275469">
      <w:pPr>
        <w:jc w:val="center"/>
        <w:rPr>
          <w:rFonts w:ascii="Times New Roman" w:hAnsi="Times New Roman" w:cs="Times New Roman"/>
          <w:b/>
          <w:sz w:val="24"/>
          <w:szCs w:val="24"/>
          <w:lang w:val="es-MX"/>
        </w:rPr>
      </w:pPr>
      <w:r w:rsidRPr="00FF29AE">
        <w:rPr>
          <w:rFonts w:ascii="Times New Roman" w:hAnsi="Times New Roman" w:cs="Times New Roman"/>
          <w:b/>
          <w:sz w:val="24"/>
          <w:szCs w:val="24"/>
          <w:lang w:val="es-MX"/>
        </w:rPr>
        <w:t>FORO INTERINSTITUCIONAL DE EDUCACIÓN SUPERIOR</w:t>
      </w:r>
    </w:p>
    <w:p w14:paraId="03C3C0C8" w14:textId="77777777" w:rsidR="00275469" w:rsidRPr="00FF29AE" w:rsidRDefault="00275469" w:rsidP="00275469">
      <w:pPr>
        <w:jc w:val="center"/>
        <w:rPr>
          <w:rFonts w:ascii="Times New Roman" w:hAnsi="Times New Roman" w:cs="Times New Roman"/>
          <w:b/>
          <w:sz w:val="24"/>
          <w:szCs w:val="24"/>
          <w:lang w:val="es-MX"/>
        </w:rPr>
      </w:pPr>
      <w:r w:rsidRPr="00FF29AE">
        <w:rPr>
          <w:rFonts w:ascii="Times New Roman" w:hAnsi="Times New Roman" w:cs="Times New Roman"/>
          <w:b/>
          <w:sz w:val="24"/>
          <w:szCs w:val="24"/>
          <w:lang w:val="es-MX"/>
        </w:rPr>
        <w:t>“La Educación Superior de Durango, una visión de futuro”</w:t>
      </w:r>
    </w:p>
    <w:p w14:paraId="07C761B9" w14:textId="49CC0955" w:rsidR="00D81F85" w:rsidRPr="00C448E6" w:rsidRDefault="00C448E6" w:rsidP="00C448E6">
      <w:pPr>
        <w:spacing w:after="0" w:line="240" w:lineRule="auto"/>
        <w:ind w:left="567"/>
        <w:jc w:val="center"/>
        <w:rPr>
          <w:rFonts w:ascii="Times New Roman" w:hAnsi="Times New Roman" w:cs="Times New Roman"/>
          <w:b/>
          <w:color w:val="000000"/>
          <w:sz w:val="24"/>
          <w:szCs w:val="24"/>
        </w:rPr>
      </w:pPr>
      <w:r w:rsidRPr="00C448E6">
        <w:rPr>
          <w:rFonts w:ascii="Times New Roman" w:hAnsi="Times New Roman" w:cs="Times New Roman"/>
          <w:b/>
          <w:color w:val="000000"/>
          <w:sz w:val="24"/>
          <w:szCs w:val="24"/>
        </w:rPr>
        <w:t>EL MALL COMO FACILITADOR EN LA ENSEÑANZA DE UNA SEGUNDA LENGUA</w:t>
      </w:r>
    </w:p>
    <w:p w14:paraId="06FC9801" w14:textId="0D085711" w:rsidR="00D81F85" w:rsidRPr="00D81F85" w:rsidRDefault="00C448E6" w:rsidP="00C448E6">
      <w:pPr>
        <w:spacing w:after="0" w:line="240" w:lineRule="auto"/>
        <w:ind w:left="567"/>
        <w:jc w:val="center"/>
        <w:rPr>
          <w:rFonts w:ascii="Times New Roman" w:hAnsi="Times New Roman" w:cs="Times New Roman"/>
          <w:b/>
          <w:sz w:val="24"/>
          <w:szCs w:val="24"/>
          <w:u w:val="single"/>
        </w:rPr>
      </w:pPr>
      <w:r w:rsidRPr="00C448E6">
        <w:rPr>
          <w:rFonts w:ascii="Times New Roman" w:hAnsi="Times New Roman" w:cs="Times New Roman"/>
          <w:b/>
          <w:color w:val="000000"/>
          <w:sz w:val="24"/>
          <w:szCs w:val="24"/>
        </w:rPr>
        <w:t>EN LOS ALUMNOS DE EMS DEL SIGLO XXI</w:t>
      </w:r>
      <w:r w:rsidRPr="00C448E6">
        <w:rPr>
          <w:rFonts w:ascii="Times New Roman" w:hAnsi="Times New Roman" w:cs="Times New Roman"/>
          <w:b/>
          <w:sz w:val="24"/>
          <w:szCs w:val="24"/>
        </w:rPr>
        <w:t xml:space="preserve"> </w:t>
      </w:r>
    </w:p>
    <w:p w14:paraId="23600EC5" w14:textId="77777777" w:rsidR="00D81F85" w:rsidRPr="00D81F85" w:rsidRDefault="00D81F85" w:rsidP="00D81F85">
      <w:pPr>
        <w:spacing w:after="0" w:line="240" w:lineRule="auto"/>
        <w:ind w:left="567"/>
        <w:rPr>
          <w:rFonts w:ascii="Times New Roman" w:hAnsi="Times New Roman" w:cs="Times New Roman"/>
          <w:b/>
          <w:sz w:val="24"/>
          <w:szCs w:val="24"/>
          <w:u w:val="single"/>
        </w:rPr>
      </w:pPr>
    </w:p>
    <w:p w14:paraId="37235C15" w14:textId="137259A4" w:rsidR="00D81F85" w:rsidRPr="00CB47E9" w:rsidRDefault="00D81F85" w:rsidP="00CB47E9">
      <w:pPr>
        <w:spacing w:after="0" w:line="240" w:lineRule="auto"/>
        <w:ind w:left="360"/>
        <w:jc w:val="center"/>
        <w:rPr>
          <w:rFonts w:ascii="Times New Roman" w:hAnsi="Times New Roman" w:cs="Times New Roman"/>
          <w:sz w:val="24"/>
          <w:szCs w:val="24"/>
        </w:rPr>
      </w:pPr>
      <w:r w:rsidRPr="00CB47E9">
        <w:rPr>
          <w:rFonts w:ascii="Times New Roman" w:hAnsi="Times New Roman" w:cs="Times New Roman"/>
          <w:sz w:val="24"/>
          <w:szCs w:val="24"/>
        </w:rPr>
        <w:t>Imelda Guadalupe Lugo Estrada</w:t>
      </w:r>
    </w:p>
    <w:p w14:paraId="6290542A" w14:textId="77777777" w:rsidR="00D81F85" w:rsidRPr="00CB47E9" w:rsidRDefault="00D81F85" w:rsidP="00CB47E9">
      <w:pPr>
        <w:spacing w:after="0" w:line="240" w:lineRule="auto"/>
        <w:ind w:left="360"/>
        <w:jc w:val="center"/>
        <w:rPr>
          <w:rFonts w:ascii="Times New Roman" w:hAnsi="Times New Roman" w:cs="Times New Roman"/>
          <w:sz w:val="24"/>
          <w:szCs w:val="24"/>
        </w:rPr>
      </w:pPr>
      <w:bookmarkStart w:id="0" w:name="_GoBack"/>
      <w:r w:rsidRPr="00CB47E9">
        <w:rPr>
          <w:rFonts w:ascii="Times New Roman" w:hAnsi="Times New Roman" w:cs="Times New Roman"/>
          <w:sz w:val="24"/>
          <w:szCs w:val="24"/>
        </w:rPr>
        <w:t>Universidad Juárez del Estado De Durango</w:t>
      </w:r>
    </w:p>
    <w:p w14:paraId="55F9B47C" w14:textId="24E59E4E" w:rsidR="00D81F85" w:rsidRPr="00CB47E9" w:rsidRDefault="00D81F85" w:rsidP="00CB47E9">
      <w:pPr>
        <w:spacing w:after="0" w:line="240" w:lineRule="auto"/>
        <w:ind w:left="360"/>
        <w:jc w:val="center"/>
        <w:rPr>
          <w:rFonts w:ascii="Times New Roman" w:hAnsi="Times New Roman" w:cs="Times New Roman"/>
          <w:sz w:val="24"/>
          <w:szCs w:val="24"/>
        </w:rPr>
      </w:pPr>
      <w:r w:rsidRPr="00CB47E9">
        <w:rPr>
          <w:rFonts w:ascii="Times New Roman" w:hAnsi="Times New Roman" w:cs="Times New Roman"/>
          <w:sz w:val="24"/>
          <w:szCs w:val="24"/>
        </w:rPr>
        <w:t>Escuela  Comercial Práctica</w:t>
      </w:r>
    </w:p>
    <w:bookmarkEnd w:id="0"/>
    <w:p w14:paraId="10393626" w14:textId="77777777" w:rsidR="004830A5" w:rsidRDefault="004830A5" w:rsidP="00CB47E9">
      <w:pPr>
        <w:spacing w:line="240" w:lineRule="auto"/>
        <w:jc w:val="center"/>
        <w:rPr>
          <w:rStyle w:val="Heading1Char"/>
          <w:rFonts w:ascii="Times New Roman" w:hAnsi="Times New Roman" w:cs="Times New Roman"/>
          <w:color w:val="auto"/>
          <w:sz w:val="24"/>
          <w:szCs w:val="24"/>
        </w:rPr>
      </w:pPr>
    </w:p>
    <w:p w14:paraId="7DDF1509" w14:textId="77777777" w:rsidR="004830A5" w:rsidRDefault="004830A5" w:rsidP="00D81F85">
      <w:pPr>
        <w:spacing w:line="240" w:lineRule="auto"/>
        <w:jc w:val="both"/>
        <w:rPr>
          <w:rStyle w:val="Heading1Char"/>
          <w:rFonts w:ascii="Times New Roman" w:hAnsi="Times New Roman" w:cs="Times New Roman"/>
          <w:color w:val="auto"/>
          <w:sz w:val="24"/>
          <w:szCs w:val="24"/>
        </w:rPr>
      </w:pPr>
    </w:p>
    <w:p w14:paraId="678DE218" w14:textId="60614FA4" w:rsidR="00D81F85" w:rsidRDefault="00D81F85" w:rsidP="00D81F85">
      <w:pPr>
        <w:spacing w:line="240" w:lineRule="auto"/>
        <w:jc w:val="both"/>
        <w:rPr>
          <w:rStyle w:val="Heading1Char"/>
          <w:rFonts w:ascii="Times New Roman" w:hAnsi="Times New Roman" w:cs="Times New Roman"/>
          <w:color w:val="auto"/>
          <w:sz w:val="24"/>
          <w:szCs w:val="24"/>
        </w:rPr>
      </w:pPr>
      <w:r w:rsidRPr="00652DEA">
        <w:rPr>
          <w:rStyle w:val="Heading1Char"/>
          <w:rFonts w:ascii="Times New Roman" w:hAnsi="Times New Roman" w:cs="Times New Roman"/>
          <w:color w:val="auto"/>
          <w:sz w:val="24"/>
          <w:szCs w:val="24"/>
        </w:rPr>
        <w:t xml:space="preserve">Resumen </w:t>
      </w:r>
    </w:p>
    <w:p w14:paraId="4927A5E2" w14:textId="77777777" w:rsidR="00D81F85" w:rsidRPr="00637C28" w:rsidRDefault="00D81F85" w:rsidP="00D81F85">
      <w:pPr>
        <w:spacing w:after="0" w:line="360" w:lineRule="auto"/>
        <w:ind w:left="360"/>
        <w:jc w:val="right"/>
        <w:rPr>
          <w:rFonts w:ascii="Arial" w:hAnsi="Arial" w:cs="Arial"/>
          <w:b/>
          <w:sz w:val="20"/>
          <w:szCs w:val="24"/>
        </w:rPr>
      </w:pPr>
    </w:p>
    <w:p w14:paraId="1113AFE9" w14:textId="77777777" w:rsidR="00D81F85" w:rsidRPr="00D81F85" w:rsidRDefault="00D81F85" w:rsidP="00D81F85">
      <w:pPr>
        <w:spacing w:after="0" w:line="360" w:lineRule="auto"/>
        <w:ind w:left="360"/>
        <w:jc w:val="both"/>
        <w:rPr>
          <w:rFonts w:ascii="Times New Roman" w:hAnsi="Times New Roman" w:cs="Times New Roman"/>
          <w:b/>
          <w:sz w:val="24"/>
          <w:szCs w:val="24"/>
        </w:rPr>
      </w:pPr>
    </w:p>
    <w:p w14:paraId="3B504B32" w14:textId="77777777" w:rsidR="00D81F85" w:rsidRPr="00D81F85" w:rsidRDefault="00D81F85" w:rsidP="00D81F85">
      <w:pPr>
        <w:spacing w:line="360" w:lineRule="auto"/>
        <w:jc w:val="both"/>
        <w:rPr>
          <w:rFonts w:ascii="Times New Roman" w:eastAsia="Times New Roman" w:hAnsi="Times New Roman" w:cs="Times New Roman"/>
          <w:sz w:val="24"/>
          <w:szCs w:val="24"/>
          <w:lang w:eastAsia="es-ES"/>
        </w:rPr>
      </w:pPr>
      <w:r w:rsidRPr="00D81F85">
        <w:rPr>
          <w:rFonts w:ascii="Times New Roman" w:eastAsia="Times New Roman" w:hAnsi="Times New Roman" w:cs="Times New Roman"/>
          <w:color w:val="000000"/>
          <w:sz w:val="24"/>
          <w:szCs w:val="24"/>
          <w:lang w:eastAsia="es-MX"/>
        </w:rPr>
        <w:t>En la enseñanza de inglés como lengua extranjera se han implementado varios enfoques basado en teorías psicológicas o educativas (conductista, constructiva) con los cuales se han desarrollado métodos (directo, audio-lingual) las cuales desarrollan a su vez estrategias enfocados a maestros o a los alumnos en el proceso de aprendizaje y adquisición del inglés todos diseñados con el objetivo de que los alumnos alcance un nivel competente de comunicación en el idioma. En la actualidad se considera que el uso de l</w:t>
      </w:r>
      <w:r w:rsidRPr="00D81F85">
        <w:rPr>
          <w:rFonts w:ascii="Times New Roman" w:hAnsi="Times New Roman" w:cs="Times New Roman"/>
          <w:sz w:val="24"/>
          <w:szCs w:val="24"/>
        </w:rPr>
        <w:t xml:space="preserve">a metodología de aprendizaje de idiomas asistido por el uso de los móviles o (MALL) </w:t>
      </w:r>
      <w:r w:rsidRPr="00D81F85">
        <w:rPr>
          <w:rFonts w:ascii="Times New Roman" w:eastAsia="Times New Roman" w:hAnsi="Times New Roman" w:cs="Times New Roman"/>
          <w:color w:val="000000"/>
          <w:sz w:val="24"/>
          <w:szCs w:val="24"/>
          <w:lang w:eastAsia="es-MX"/>
        </w:rPr>
        <w:t xml:space="preserve">puede ser una estrategia alternativa para desarrollar habilidades lingüísticas en el idioma. Existen varios factores fundamentales en el proceso de enseñanza –aprendizaje del inglés entre ellos el alumno, el maestro, metodología, plan de estudio y el contexto educativo. Estos factores puede favorecer a los alumnos en su aprendizaje y en su adquisición de las competencias sin embargo pueden interferir y afectar los resultados de manera negativa. </w:t>
      </w:r>
      <w:r w:rsidRPr="00D81F85">
        <w:rPr>
          <w:rFonts w:ascii="Times New Roman" w:hAnsi="Times New Roman" w:cs="Times New Roman"/>
          <w:sz w:val="24"/>
          <w:szCs w:val="24"/>
        </w:rPr>
        <w:t xml:space="preserve">Debido a las razones mencionadas anteriormente, esta investigación se enfocó en indagar los factores que favorecerían la implementación de </w:t>
      </w:r>
      <w:r w:rsidRPr="00D81F85">
        <w:rPr>
          <w:rStyle w:val="CommentReference"/>
          <w:rFonts w:ascii="Times New Roman" w:hAnsi="Times New Roman" w:cs="Times New Roman"/>
          <w:sz w:val="24"/>
          <w:szCs w:val="24"/>
        </w:rPr>
        <w:commentReference w:id="1"/>
      </w:r>
      <w:r w:rsidRPr="00D81F85">
        <w:rPr>
          <w:rFonts w:ascii="Times New Roman" w:hAnsi="Times New Roman" w:cs="Times New Roman"/>
          <w:sz w:val="24"/>
          <w:szCs w:val="24"/>
        </w:rPr>
        <w:t>un cambio en cuanto a la metodología y estrategias en el centro educativo, el promover  el uso de dispositivos electrónicos portátiles pertenecientes al alumno y el uso de materiales educativos, apps gratuitos diseñados para practicar el idioma inglés.</w:t>
      </w:r>
      <w:r w:rsidRPr="00D81F85">
        <w:rPr>
          <w:rFonts w:ascii="Times New Roman" w:eastAsia="Times New Roman" w:hAnsi="Times New Roman" w:cs="Times New Roman"/>
          <w:sz w:val="24"/>
          <w:szCs w:val="24"/>
          <w:lang w:eastAsia="es-ES"/>
        </w:rPr>
        <w:t xml:space="preserve">  </w:t>
      </w:r>
    </w:p>
    <w:p w14:paraId="126196EE" w14:textId="77777777" w:rsidR="00D81F85" w:rsidRPr="00D81F85" w:rsidRDefault="00D81F85" w:rsidP="00D81F85">
      <w:pPr>
        <w:spacing w:after="0" w:line="360" w:lineRule="auto"/>
        <w:jc w:val="both"/>
        <w:rPr>
          <w:rFonts w:ascii="Times New Roman" w:hAnsi="Times New Roman" w:cs="Times New Roman"/>
          <w:sz w:val="24"/>
          <w:szCs w:val="24"/>
        </w:rPr>
      </w:pPr>
      <w:r w:rsidRPr="00D81F85">
        <w:rPr>
          <w:rFonts w:ascii="Times New Roman" w:eastAsia="Times New Roman" w:hAnsi="Times New Roman" w:cs="Times New Roman"/>
          <w:b/>
          <w:sz w:val="24"/>
          <w:szCs w:val="24"/>
        </w:rPr>
        <w:t>Palabras clave</w:t>
      </w:r>
      <w:r w:rsidRPr="00D81F85">
        <w:rPr>
          <w:rFonts w:ascii="Times New Roman" w:hAnsi="Times New Roman" w:cs="Times New Roman"/>
          <w:sz w:val="24"/>
          <w:szCs w:val="24"/>
        </w:rPr>
        <w:t>:</w:t>
      </w:r>
      <w:r w:rsidRPr="00D81F85">
        <w:rPr>
          <w:rFonts w:ascii="Times New Roman" w:eastAsia="Times New Roman" w:hAnsi="Times New Roman" w:cs="Times New Roman"/>
          <w:color w:val="000000"/>
          <w:sz w:val="24"/>
          <w:szCs w:val="24"/>
          <w:lang w:eastAsia="es-MX"/>
        </w:rPr>
        <w:t xml:space="preserve"> inglés,</w:t>
      </w:r>
      <w:r w:rsidRPr="00D81F85">
        <w:rPr>
          <w:rFonts w:ascii="Times New Roman" w:hAnsi="Times New Roman" w:cs="Times New Roman"/>
          <w:sz w:val="24"/>
          <w:szCs w:val="24"/>
        </w:rPr>
        <w:t xml:space="preserve"> innovación, estrategia, apps, MALL</w:t>
      </w:r>
    </w:p>
    <w:p w14:paraId="44E7F32A" w14:textId="77777777" w:rsidR="00D81F85" w:rsidRPr="00D81F85" w:rsidRDefault="00D81F85" w:rsidP="00275469">
      <w:pPr>
        <w:jc w:val="both"/>
        <w:rPr>
          <w:rStyle w:val="Heading1Char"/>
          <w:rFonts w:ascii="Times New Roman" w:hAnsi="Times New Roman" w:cs="Times New Roman"/>
          <w:color w:val="auto"/>
          <w:sz w:val="24"/>
          <w:szCs w:val="24"/>
        </w:rPr>
      </w:pPr>
    </w:p>
    <w:p w14:paraId="11686FC6" w14:textId="77777777" w:rsidR="00906911" w:rsidRDefault="00906911" w:rsidP="009039B5">
      <w:pPr>
        <w:jc w:val="both"/>
        <w:rPr>
          <w:rStyle w:val="Heading1Char"/>
          <w:rFonts w:ascii="Times New Roman" w:hAnsi="Times New Roman" w:cs="Times New Roman"/>
          <w:color w:val="auto"/>
          <w:sz w:val="24"/>
          <w:szCs w:val="24"/>
        </w:rPr>
      </w:pPr>
    </w:p>
    <w:p w14:paraId="6E94A66A" w14:textId="77777777" w:rsidR="00BF7A0E" w:rsidRDefault="00BF7A0E" w:rsidP="009039B5">
      <w:pPr>
        <w:jc w:val="both"/>
        <w:rPr>
          <w:rStyle w:val="Heading1Char"/>
          <w:rFonts w:ascii="Times New Roman" w:hAnsi="Times New Roman" w:cs="Times New Roman"/>
          <w:color w:val="auto"/>
          <w:sz w:val="24"/>
          <w:szCs w:val="24"/>
        </w:rPr>
      </w:pPr>
    </w:p>
    <w:p w14:paraId="57C12625" w14:textId="77777777" w:rsidR="00BF7A0E" w:rsidRDefault="00BF7A0E" w:rsidP="009039B5">
      <w:pPr>
        <w:jc w:val="both"/>
        <w:rPr>
          <w:rStyle w:val="Heading1Char"/>
          <w:rFonts w:ascii="Times New Roman" w:hAnsi="Times New Roman" w:cs="Times New Roman"/>
          <w:color w:val="auto"/>
          <w:sz w:val="24"/>
          <w:szCs w:val="24"/>
        </w:rPr>
      </w:pPr>
    </w:p>
    <w:p w14:paraId="27E13A2D" w14:textId="77777777" w:rsidR="00BF7A0E" w:rsidRPr="00D81F85" w:rsidRDefault="00BF7A0E" w:rsidP="009039B5">
      <w:pPr>
        <w:jc w:val="both"/>
        <w:rPr>
          <w:rStyle w:val="Heading1Char"/>
          <w:rFonts w:ascii="Times New Roman" w:hAnsi="Times New Roman" w:cs="Times New Roman"/>
          <w:color w:val="auto"/>
          <w:sz w:val="24"/>
          <w:szCs w:val="24"/>
        </w:rPr>
      </w:pPr>
    </w:p>
    <w:p w14:paraId="61684EA9" w14:textId="4F2727B9" w:rsidR="00D81F85" w:rsidRPr="00D81F85" w:rsidRDefault="00283FA0" w:rsidP="000748D1">
      <w:pPr>
        <w:jc w:val="both"/>
        <w:rPr>
          <w:rFonts w:ascii="Times New Roman" w:hAnsi="Times New Roman" w:cs="Times New Roman"/>
          <w:sz w:val="24"/>
          <w:szCs w:val="24"/>
          <w:lang w:val="es-MX"/>
        </w:rPr>
      </w:pPr>
      <w:r w:rsidRPr="00D81F85">
        <w:rPr>
          <w:rStyle w:val="Heading1Char"/>
          <w:rFonts w:ascii="Times New Roman" w:hAnsi="Times New Roman" w:cs="Times New Roman"/>
          <w:color w:val="auto"/>
          <w:sz w:val="24"/>
          <w:szCs w:val="24"/>
        </w:rPr>
        <w:t xml:space="preserve">I. </w:t>
      </w:r>
      <w:r w:rsidR="009039B5" w:rsidRPr="00D81F85">
        <w:rPr>
          <w:rStyle w:val="Heading1Char"/>
          <w:rFonts w:ascii="Times New Roman" w:hAnsi="Times New Roman" w:cs="Times New Roman"/>
          <w:smallCaps/>
          <w:color w:val="auto"/>
          <w:sz w:val="24"/>
          <w:szCs w:val="24"/>
        </w:rPr>
        <w:t>I</w:t>
      </w:r>
      <w:r w:rsidR="00906911" w:rsidRPr="00D81F85">
        <w:rPr>
          <w:rStyle w:val="Heading1Char"/>
          <w:rFonts w:ascii="Times New Roman" w:hAnsi="Times New Roman" w:cs="Times New Roman"/>
          <w:smallCaps/>
          <w:color w:val="auto"/>
          <w:sz w:val="24"/>
          <w:szCs w:val="24"/>
        </w:rPr>
        <w:t>ntroducción</w:t>
      </w:r>
      <w:r w:rsidR="009039B5" w:rsidRPr="00D81F85">
        <w:rPr>
          <w:rStyle w:val="Heading1Char"/>
          <w:rFonts w:ascii="Times New Roman" w:hAnsi="Times New Roman" w:cs="Times New Roman"/>
          <w:b w:val="0"/>
          <w:smallCaps/>
          <w:color w:val="auto"/>
          <w:sz w:val="24"/>
          <w:szCs w:val="24"/>
        </w:rPr>
        <w:t xml:space="preserve"> </w:t>
      </w:r>
      <w:r w:rsidR="00303D0A" w:rsidRPr="00D81F85">
        <w:rPr>
          <w:rFonts w:ascii="Times New Roman" w:hAnsi="Times New Roman" w:cs="Times New Roman"/>
          <w:b/>
          <w:sz w:val="24"/>
          <w:szCs w:val="24"/>
          <w:lang w:val="es-MX"/>
        </w:rPr>
        <w:t xml:space="preserve"> </w:t>
      </w:r>
    </w:p>
    <w:p w14:paraId="799E8A6C" w14:textId="77777777" w:rsidR="00D81F85" w:rsidRPr="00D81F85" w:rsidRDefault="00D81F85" w:rsidP="00D81F85">
      <w:pPr>
        <w:pStyle w:val="Default"/>
        <w:spacing w:line="360" w:lineRule="auto"/>
        <w:jc w:val="both"/>
        <w:rPr>
          <w:color w:val="auto"/>
        </w:rPr>
      </w:pPr>
      <w:r w:rsidRPr="00D81F85">
        <w:rPr>
          <w:color w:val="auto"/>
        </w:rPr>
        <w:t xml:space="preserve">El aprendizaje de una segunda lengua ha pasado de ser una posibilidad a una necesidad, el inglés se ha, convertido en la lengua internacional por excelencia para la comunicación comercial, académico y de entrenamiento. La importancia de la enseñanza-aprendizaje de inglés ha sido reconocida y destacada en México con </w:t>
      </w:r>
      <w:r w:rsidRPr="00D81F85">
        <w:rPr>
          <w:color w:val="auto"/>
          <w:shd w:val="clear" w:color="auto" w:fill="FFFFFF"/>
        </w:rPr>
        <w:t>el Acuerdo Secretarial 592, vigente, establece en los planes y programas de estudio que el inglés se enseñará desde del tercer grado de preescolar.</w:t>
      </w:r>
    </w:p>
    <w:p w14:paraId="52315A0D" w14:textId="77777777" w:rsidR="00D81F85" w:rsidRPr="00D81F85" w:rsidRDefault="00D81F85" w:rsidP="00D81F85">
      <w:pPr>
        <w:pStyle w:val="Default"/>
        <w:spacing w:line="360" w:lineRule="auto"/>
        <w:jc w:val="both"/>
        <w:rPr>
          <w:color w:val="auto"/>
        </w:rPr>
      </w:pPr>
    </w:p>
    <w:p w14:paraId="4A5898A3" w14:textId="77777777" w:rsidR="00D81F85" w:rsidRPr="00D81F85" w:rsidRDefault="00D81F85" w:rsidP="00D81F85">
      <w:pPr>
        <w:pStyle w:val="Default"/>
        <w:spacing w:line="360" w:lineRule="auto"/>
        <w:jc w:val="both"/>
        <w:rPr>
          <w:color w:val="auto"/>
        </w:rPr>
      </w:pPr>
      <w:r w:rsidRPr="00D81F85">
        <w:rPr>
          <w:color w:val="auto"/>
        </w:rPr>
        <w:t>En el siglo pasado, la enseñanza de una segunda lengua estaba basada en las teorías del aprendizaje (teorías conductistas, cognitivistas, constructivistas) creando métodos de enseñanza como la traducción gramatical, audio lingual y comunicativo. En la segunda mitad del siglo XX con los avances tecnológicos de la era aparecieron algunos inventos: grabadora, televisión, computadora e internet y con ello surgieron nuevas metodologías de enseñanza utilizando estos inventos como recursos didácticos entre ellos TIC, E-learning.</w:t>
      </w:r>
    </w:p>
    <w:p w14:paraId="43E47EFB" w14:textId="77777777" w:rsidR="00D81F85" w:rsidRPr="00D81F85" w:rsidRDefault="00D81F85" w:rsidP="00D81F85">
      <w:pPr>
        <w:pStyle w:val="Default"/>
        <w:spacing w:line="360" w:lineRule="auto"/>
        <w:jc w:val="both"/>
        <w:rPr>
          <w:color w:val="auto"/>
        </w:rPr>
      </w:pPr>
    </w:p>
    <w:p w14:paraId="2FE82DE3" w14:textId="77777777" w:rsidR="00D81F85" w:rsidRPr="00D81F85" w:rsidRDefault="00D81F85" w:rsidP="00D81F85">
      <w:pPr>
        <w:pStyle w:val="Default"/>
        <w:spacing w:line="360" w:lineRule="auto"/>
        <w:jc w:val="both"/>
        <w:rPr>
          <w:rFonts w:eastAsia="Times New Roman"/>
          <w:color w:val="auto"/>
          <w:lang w:eastAsia="es-MX"/>
        </w:rPr>
      </w:pPr>
      <w:r w:rsidRPr="00D81F85">
        <w:rPr>
          <w:color w:val="auto"/>
        </w:rPr>
        <w:t xml:space="preserve">En la actualidad nuevas metodologías como el MALL tiene como características la accesibilidad e innovación al transmitir el conocimiento mediante imágenes, textos y sonidos que permite ahorrar, optimizar y facilita los procesos. Promueve que el alumno </w:t>
      </w:r>
      <w:r w:rsidRPr="00D81F85">
        <w:rPr>
          <w:rFonts w:eastAsia="Times New Roman"/>
          <w:color w:val="auto"/>
          <w:lang w:eastAsia="es-MX"/>
        </w:rPr>
        <w:t>aprende haciendo, interactuando e experimentando. Resultando en un aprendizaje acelerado y mejorado, al incentivar los sentidos. Además de promover que el alumno use y aplique la información al razonar y pensar críticamente.</w:t>
      </w:r>
    </w:p>
    <w:p w14:paraId="79353AF9" w14:textId="77777777" w:rsidR="00D81F85" w:rsidRPr="00D81F85" w:rsidRDefault="00D81F85" w:rsidP="00D81F85">
      <w:pPr>
        <w:pStyle w:val="Default"/>
        <w:spacing w:line="360" w:lineRule="auto"/>
        <w:jc w:val="both"/>
        <w:rPr>
          <w:rFonts w:eastAsia="Times New Roman"/>
          <w:color w:val="auto"/>
          <w:lang w:eastAsia="es-MX"/>
        </w:rPr>
      </w:pPr>
    </w:p>
    <w:p w14:paraId="0A2456AD" w14:textId="77777777" w:rsidR="00D81F85" w:rsidRPr="00D81F85" w:rsidRDefault="00D81F85" w:rsidP="00D81F85">
      <w:pPr>
        <w:pStyle w:val="Default"/>
        <w:spacing w:line="360" w:lineRule="auto"/>
        <w:jc w:val="both"/>
        <w:rPr>
          <w:color w:val="auto"/>
        </w:rPr>
      </w:pPr>
      <w:r w:rsidRPr="00D81F85">
        <w:rPr>
          <w:color w:val="auto"/>
        </w:rPr>
        <w:t>El aprendizaje de idiomas ha enfrentado obstáculos dentro del sistema educativo: material escaso y con costo elevado, la falta de profesorado capacitado además de un currículo inadecuado y con poca pertinencia a la realidad de los estudiantes mexicanos. Una solución para amenorar estos obstáculos es la inclusión de los TIC (Tecnologías de la Información y de la Comunicación) en el proceso enseñanza-aprendizaje debido a que ofrecen nuevas oportunidades para aumentar la calidad y la eficacia de la enseñanza-aprendizaje de lenguas.</w:t>
      </w:r>
    </w:p>
    <w:p w14:paraId="2F1DD3D6" w14:textId="77777777" w:rsidR="00D81F85" w:rsidRPr="00D81F85" w:rsidRDefault="00D81F85" w:rsidP="00D81F85">
      <w:pPr>
        <w:pStyle w:val="Default"/>
        <w:spacing w:line="360" w:lineRule="auto"/>
        <w:jc w:val="both"/>
        <w:rPr>
          <w:color w:val="auto"/>
        </w:rPr>
      </w:pPr>
    </w:p>
    <w:p w14:paraId="265479EF" w14:textId="77777777" w:rsidR="00D81F85" w:rsidRPr="00D81F85" w:rsidRDefault="00D81F85" w:rsidP="00D81F85">
      <w:pPr>
        <w:spacing w:line="360" w:lineRule="auto"/>
        <w:jc w:val="both"/>
        <w:rPr>
          <w:rFonts w:ascii="Times New Roman" w:hAnsi="Times New Roman" w:cs="Times New Roman"/>
          <w:sz w:val="24"/>
          <w:szCs w:val="24"/>
        </w:rPr>
      </w:pPr>
      <w:r w:rsidRPr="00D81F85">
        <w:rPr>
          <w:rFonts w:ascii="Times New Roman" w:hAnsi="Times New Roman" w:cs="Times New Roman"/>
          <w:sz w:val="24"/>
          <w:szCs w:val="24"/>
        </w:rPr>
        <w:t>La investigación realizada es sobre la adquisición de una segunda lengua (ASL), el cual investiga los procesos por medio de los cuales una segunda lengua llega a ser aprendida. El presente trabajo aborda un estudio de ASL en adolescentes desde diferentes perspectivas, incluye: actitudes hacia al inglés, disposición al aprendizaje, personalidad y estilos de relación docente-alumno y metodología, aceptación, a-móvil y uso de tecnologías.</w:t>
      </w:r>
    </w:p>
    <w:p w14:paraId="11D67A5A" w14:textId="77777777" w:rsidR="00D81F85" w:rsidRPr="00D81F85" w:rsidRDefault="00D81F85" w:rsidP="000748D1">
      <w:pPr>
        <w:jc w:val="both"/>
        <w:rPr>
          <w:rFonts w:ascii="Times New Roman" w:hAnsi="Times New Roman" w:cs="Times New Roman"/>
          <w:sz w:val="24"/>
          <w:szCs w:val="24"/>
        </w:rPr>
      </w:pPr>
    </w:p>
    <w:p w14:paraId="6C208ED5" w14:textId="77777777" w:rsidR="003911DE" w:rsidRPr="00906911" w:rsidRDefault="003911DE" w:rsidP="00B263E6">
      <w:pPr>
        <w:jc w:val="both"/>
        <w:rPr>
          <w:rFonts w:ascii="Times New Roman" w:eastAsiaTheme="majorEastAsia" w:hAnsi="Times New Roman" w:cs="Times New Roman"/>
          <w:b/>
          <w:bCs/>
          <w:sz w:val="24"/>
          <w:szCs w:val="24"/>
        </w:rPr>
      </w:pPr>
      <w:r w:rsidRPr="00652DEA">
        <w:rPr>
          <w:rStyle w:val="Heading1Char"/>
          <w:rFonts w:ascii="Times New Roman" w:hAnsi="Times New Roman" w:cs="Times New Roman"/>
          <w:color w:val="auto"/>
          <w:sz w:val="24"/>
          <w:szCs w:val="24"/>
        </w:rPr>
        <w:t>I</w:t>
      </w:r>
      <w:r w:rsidR="00283FA0">
        <w:rPr>
          <w:rStyle w:val="Heading1Char"/>
          <w:rFonts w:ascii="Times New Roman" w:hAnsi="Times New Roman" w:cs="Times New Roman"/>
          <w:color w:val="auto"/>
          <w:sz w:val="24"/>
          <w:szCs w:val="24"/>
        </w:rPr>
        <w:t>I</w:t>
      </w:r>
      <w:r w:rsidR="00652DEA" w:rsidRPr="00652DEA">
        <w:rPr>
          <w:rStyle w:val="Heading1Char"/>
          <w:rFonts w:ascii="Times New Roman" w:hAnsi="Times New Roman" w:cs="Times New Roman"/>
          <w:color w:val="auto"/>
          <w:sz w:val="24"/>
          <w:szCs w:val="24"/>
        </w:rPr>
        <w:t xml:space="preserve">. </w:t>
      </w:r>
      <w:r w:rsidR="00906911" w:rsidRPr="00906911">
        <w:rPr>
          <w:rStyle w:val="Heading1Char"/>
          <w:rFonts w:ascii="Times New Roman" w:hAnsi="Times New Roman" w:cs="Times New Roman"/>
          <w:smallCaps/>
          <w:color w:val="auto"/>
          <w:sz w:val="24"/>
          <w:szCs w:val="24"/>
        </w:rPr>
        <w:t>Desarrollo</w:t>
      </w:r>
      <w:r w:rsidR="00906911">
        <w:rPr>
          <w:rStyle w:val="Heading1Char"/>
          <w:rFonts w:ascii="Times New Roman" w:hAnsi="Times New Roman" w:cs="Times New Roman"/>
          <w:smallCaps/>
          <w:color w:val="auto"/>
          <w:sz w:val="24"/>
          <w:szCs w:val="24"/>
        </w:rPr>
        <w:t xml:space="preserve"> </w:t>
      </w:r>
    </w:p>
    <w:p w14:paraId="38146DCD" w14:textId="77777777" w:rsidR="00906911" w:rsidRPr="00906911" w:rsidRDefault="00906911" w:rsidP="00906911">
      <w:pPr>
        <w:pStyle w:val="NoSpacing"/>
        <w:numPr>
          <w:ilvl w:val="0"/>
          <w:numId w:val="25"/>
        </w:numPr>
        <w:jc w:val="both"/>
        <w:rPr>
          <w:rFonts w:ascii="Times New Roman" w:hAnsi="Times New Roman" w:cs="Times New Roman"/>
          <w:sz w:val="24"/>
          <w:lang w:val="es-MX"/>
        </w:rPr>
      </w:pPr>
      <w:r w:rsidRPr="00906911">
        <w:rPr>
          <w:rFonts w:ascii="Times New Roman" w:hAnsi="Times New Roman" w:cs="Times New Roman"/>
          <w:b/>
          <w:bCs/>
          <w:sz w:val="24"/>
          <w:lang w:val="es-MX"/>
        </w:rPr>
        <w:t xml:space="preserve">Dimensionar el problema o necesidad </w:t>
      </w:r>
    </w:p>
    <w:p w14:paraId="02C52506" w14:textId="77777777" w:rsidR="00D81F85" w:rsidRDefault="00D81F85" w:rsidP="00D81F85">
      <w:pPr>
        <w:pStyle w:val="NoSpacing"/>
        <w:jc w:val="both"/>
        <w:rPr>
          <w:rFonts w:ascii="Times New Roman" w:hAnsi="Times New Roman" w:cs="Times New Roman"/>
          <w:b/>
          <w:bCs/>
          <w:sz w:val="24"/>
          <w:lang w:val="es-MX"/>
        </w:rPr>
      </w:pPr>
    </w:p>
    <w:p w14:paraId="6029F899" w14:textId="77777777" w:rsidR="00D81F85" w:rsidRPr="001E7386" w:rsidRDefault="00D81F85" w:rsidP="00D81F85">
      <w:pPr>
        <w:spacing w:line="360" w:lineRule="auto"/>
        <w:jc w:val="both"/>
        <w:rPr>
          <w:rFonts w:ascii="Times New Roman" w:hAnsi="Times New Roman" w:cs="Times New Roman"/>
          <w:sz w:val="24"/>
          <w:szCs w:val="24"/>
        </w:rPr>
      </w:pPr>
      <w:r w:rsidRPr="001E7386">
        <w:rPr>
          <w:rFonts w:ascii="Times New Roman" w:hAnsi="Times New Roman" w:cs="Times New Roman"/>
          <w:sz w:val="24"/>
          <w:szCs w:val="24"/>
        </w:rPr>
        <w:t>El propósito de este análisis es examinar  las teorías e investigaciones orientadas  a determinar los aspectos de enseñanza apoyada en tecnologías en relación con adquisición de una segunda lengua</w:t>
      </w:r>
    </w:p>
    <w:p w14:paraId="4532DFDF" w14:textId="77777777" w:rsidR="00D81F85" w:rsidRPr="001E7386" w:rsidRDefault="00D81F85" w:rsidP="00D81F85">
      <w:pPr>
        <w:spacing w:line="360" w:lineRule="auto"/>
        <w:jc w:val="both"/>
        <w:rPr>
          <w:rFonts w:ascii="Times New Roman" w:hAnsi="Times New Roman" w:cs="Times New Roman"/>
          <w:b/>
          <w:sz w:val="24"/>
          <w:szCs w:val="24"/>
        </w:rPr>
      </w:pPr>
      <w:r w:rsidRPr="001E7386">
        <w:rPr>
          <w:rFonts w:ascii="Times New Roman" w:hAnsi="Times New Roman" w:cs="Times New Roman"/>
          <w:b/>
          <w:sz w:val="24"/>
          <w:szCs w:val="24"/>
        </w:rPr>
        <w:t>SLA (Second Language Aquisition)</w:t>
      </w:r>
    </w:p>
    <w:p w14:paraId="4BC35A22" w14:textId="77777777" w:rsidR="00D81F85" w:rsidRPr="001E7386" w:rsidRDefault="00D81F85" w:rsidP="00D81F85">
      <w:pPr>
        <w:pStyle w:val="text1"/>
        <w:shd w:val="clear" w:color="auto" w:fill="FFFFFF"/>
        <w:spacing w:before="0" w:beforeAutospacing="0" w:after="0" w:afterAutospacing="0" w:line="360" w:lineRule="auto"/>
        <w:jc w:val="both"/>
        <w:textAlignment w:val="top"/>
      </w:pPr>
      <w:r w:rsidRPr="001E7386">
        <w:t xml:space="preserve">Las teorías de SLA (Second Language Aquisition) o Adquisición de una segunda Lengua (ASL) se concentran en la explicación de la adquisición de una segunda lengua , estudia el proceso de aprendizaje de idiomas y la adquisición, las características de los participantes y los resultados de este proceso dentro y fuera de las aulas </w:t>
      </w:r>
      <w:r w:rsidRPr="001E7386">
        <w:rPr>
          <w:noProof/>
        </w:rPr>
        <w:t>(Ellis, 2005)</w:t>
      </w:r>
      <w:r w:rsidRPr="001E7386">
        <w:t>. Esta dicotomía ha sido tradicionalmente llamado inmersión vs. Instrucción. Krashen (1981) – usa los términos  el aprendizaje y la adquisición. El objetivo de SLA es explicar lo que se puede aprender y lo que no puede, y las razones por las que algunos estudiantes alcanzan una mejor fluidez que otros.</w:t>
      </w:r>
    </w:p>
    <w:p w14:paraId="2065A850" w14:textId="77777777" w:rsidR="00D81F85" w:rsidRPr="001E7386" w:rsidRDefault="00D81F85" w:rsidP="00D81F85">
      <w:pPr>
        <w:pStyle w:val="NormalWeb"/>
        <w:spacing w:before="120" w:beforeAutospacing="0" w:after="192" w:afterAutospacing="0" w:line="360" w:lineRule="auto"/>
        <w:ind w:right="240"/>
        <w:jc w:val="both"/>
        <w:rPr>
          <w:b/>
          <w:color w:val="333333"/>
        </w:rPr>
      </w:pPr>
      <w:r w:rsidRPr="001E7386">
        <w:rPr>
          <w:b/>
        </w:rPr>
        <w:t>Enseñanza- Aprendizaje de una lengua extranjera</w:t>
      </w:r>
    </w:p>
    <w:p w14:paraId="76F6D65B" w14:textId="77777777" w:rsidR="00D81F85" w:rsidRPr="001E7386" w:rsidRDefault="00D81F85" w:rsidP="00D81F85">
      <w:pPr>
        <w:spacing w:after="0" w:line="360" w:lineRule="auto"/>
        <w:jc w:val="both"/>
        <w:rPr>
          <w:rFonts w:ascii="Times New Roman" w:hAnsi="Times New Roman" w:cs="Times New Roman"/>
          <w:sz w:val="24"/>
          <w:szCs w:val="24"/>
        </w:rPr>
      </w:pPr>
      <w:r w:rsidRPr="001E7386">
        <w:rPr>
          <w:rFonts w:ascii="Times New Roman" w:hAnsi="Times New Roman" w:cs="Times New Roman"/>
          <w:sz w:val="24"/>
          <w:szCs w:val="24"/>
        </w:rPr>
        <w:t xml:space="preserve">El aprendizaje de una lengua extranjera se considera como el conocimiento de una lengua diferente a la lengua materna de un estudiante (L1), y ella generalmente no es usada en la vida diaria del alumno. </w:t>
      </w:r>
      <w:r w:rsidRPr="001E7386">
        <w:rPr>
          <w:rFonts w:ascii="Times New Roman" w:hAnsi="Times New Roman" w:cs="Times New Roman"/>
          <w:noProof/>
          <w:sz w:val="24"/>
          <w:szCs w:val="24"/>
        </w:rPr>
        <w:t>(Brown, 2001)</w:t>
      </w:r>
    </w:p>
    <w:p w14:paraId="768A6454" w14:textId="77777777" w:rsidR="00D81F85" w:rsidRPr="001E7386" w:rsidRDefault="00D81F85" w:rsidP="00D81F85">
      <w:pPr>
        <w:pStyle w:val="text1"/>
        <w:shd w:val="clear" w:color="auto" w:fill="FFFFFF"/>
        <w:spacing w:before="0" w:beforeAutospacing="0" w:after="0" w:afterAutospacing="0" w:line="360" w:lineRule="auto"/>
        <w:jc w:val="both"/>
        <w:textAlignment w:val="top"/>
      </w:pPr>
    </w:p>
    <w:p w14:paraId="3637F3B6" w14:textId="77777777" w:rsidR="00D81F85" w:rsidRPr="001E7386" w:rsidRDefault="00D81F85" w:rsidP="00D81F85">
      <w:pPr>
        <w:pStyle w:val="text1"/>
        <w:shd w:val="clear" w:color="auto" w:fill="FFFFFF"/>
        <w:spacing w:before="0" w:beforeAutospacing="0" w:after="0" w:afterAutospacing="0" w:line="360" w:lineRule="auto"/>
        <w:jc w:val="both"/>
        <w:textAlignment w:val="top"/>
        <w:rPr>
          <w:shd w:val="clear" w:color="auto" w:fill="FFFFFF"/>
        </w:rPr>
      </w:pPr>
    </w:p>
    <w:p w14:paraId="1B8D5713" w14:textId="77777777" w:rsidR="00D81F85" w:rsidRPr="001E7386" w:rsidRDefault="00D81F85" w:rsidP="00D81F85">
      <w:pPr>
        <w:spacing w:after="0" w:line="360" w:lineRule="auto"/>
        <w:jc w:val="both"/>
        <w:rPr>
          <w:rFonts w:ascii="Times New Roman" w:hAnsi="Times New Roman" w:cs="Times New Roman"/>
          <w:sz w:val="24"/>
          <w:szCs w:val="24"/>
        </w:rPr>
      </w:pPr>
      <w:r w:rsidRPr="001E7386">
        <w:rPr>
          <w:rFonts w:ascii="Times New Roman" w:hAnsi="Times New Roman" w:cs="Times New Roman"/>
          <w:sz w:val="24"/>
          <w:szCs w:val="24"/>
        </w:rPr>
        <w:t xml:space="preserve">Es importante saber sobre la evolución y las características de métodos del inglés para comprender que estos han sido influenciados por las teorías de aprendizaje, psicológicas </w:t>
      </w:r>
      <w:r w:rsidRPr="001E7386">
        <w:rPr>
          <w:rFonts w:ascii="Times New Roman" w:hAnsi="Times New Roman" w:cs="Times New Roman"/>
          <w:sz w:val="24"/>
          <w:szCs w:val="24"/>
        </w:rPr>
        <w:lastRenderedPageBreak/>
        <w:t>y lingüísticas predominantes en la época además son influenciadas por los aspectos sociales, económicos y de recursos tecnológicos presentes durante la era de su aparición.</w:t>
      </w:r>
    </w:p>
    <w:p w14:paraId="18523218" w14:textId="77777777" w:rsidR="00D81F85" w:rsidRPr="001E7386" w:rsidRDefault="00D81F85" w:rsidP="00D81F85">
      <w:pPr>
        <w:spacing w:after="0" w:line="360" w:lineRule="auto"/>
        <w:jc w:val="both"/>
        <w:rPr>
          <w:rFonts w:ascii="Times New Roman" w:hAnsi="Times New Roman" w:cs="Times New Roman"/>
          <w:sz w:val="24"/>
          <w:szCs w:val="24"/>
        </w:rPr>
      </w:pPr>
    </w:p>
    <w:p w14:paraId="2458936B" w14:textId="77777777" w:rsidR="00D81F85" w:rsidRPr="001E7386" w:rsidRDefault="00D81F85" w:rsidP="00D81F85">
      <w:pPr>
        <w:spacing w:after="0"/>
        <w:rPr>
          <w:rFonts w:ascii="Times New Roman" w:hAnsi="Times New Roman" w:cs="Times New Roman"/>
          <w:b/>
          <w:sz w:val="24"/>
          <w:szCs w:val="24"/>
        </w:rPr>
      </w:pPr>
      <w:r w:rsidRPr="001E7386">
        <w:rPr>
          <w:rFonts w:ascii="Times New Roman" w:hAnsi="Times New Roman" w:cs="Times New Roman"/>
          <w:b/>
          <w:sz w:val="24"/>
          <w:szCs w:val="24"/>
        </w:rPr>
        <w:t>Motivacion</w:t>
      </w:r>
    </w:p>
    <w:p w14:paraId="751C3B65" w14:textId="77777777" w:rsidR="00D81F85" w:rsidRPr="001E7386" w:rsidRDefault="00D81F85" w:rsidP="00D81F85">
      <w:pPr>
        <w:spacing w:after="0" w:line="360" w:lineRule="auto"/>
        <w:jc w:val="both"/>
        <w:rPr>
          <w:rFonts w:ascii="Times New Roman" w:hAnsi="Times New Roman" w:cs="Times New Roman"/>
          <w:sz w:val="24"/>
          <w:szCs w:val="24"/>
        </w:rPr>
      </w:pPr>
      <w:r w:rsidRPr="001E7386">
        <w:rPr>
          <w:rFonts w:ascii="Times New Roman" w:hAnsi="Times New Roman" w:cs="Times New Roman"/>
          <w:noProof/>
          <w:color w:val="000000"/>
          <w:sz w:val="24"/>
          <w:szCs w:val="24"/>
        </w:rPr>
        <w:t>Dörnyei(2009)</w:t>
      </w:r>
      <w:r w:rsidRPr="001E7386">
        <w:rPr>
          <w:rFonts w:ascii="Times New Roman" w:hAnsi="Times New Roman" w:cs="Times New Roman"/>
          <w:sz w:val="24"/>
          <w:szCs w:val="24"/>
        </w:rPr>
        <w:t xml:space="preserve"> menciona que en la evolución de una teoría conductista del aprendizaje al de una teoría humanista del aprendizaje de idiomas, el concepto del aprendiz de la lengua ha pasado de una visión mecanicista hacia un reconocimiento de la hecho de que el aprendizaje de idiomas es un proceso muy individual, que deberá tener en cuenta las variables afectivos, cognitivos y socioculturales.</w:t>
      </w:r>
    </w:p>
    <w:p w14:paraId="571F957D" w14:textId="77777777" w:rsidR="00D81F85" w:rsidRPr="001E7386" w:rsidRDefault="00D81F85" w:rsidP="00D81F85">
      <w:pPr>
        <w:spacing w:after="0" w:line="360" w:lineRule="auto"/>
        <w:jc w:val="both"/>
        <w:rPr>
          <w:rFonts w:ascii="Times New Roman" w:hAnsi="Times New Roman" w:cs="Times New Roman"/>
          <w:sz w:val="24"/>
          <w:szCs w:val="24"/>
        </w:rPr>
      </w:pPr>
    </w:p>
    <w:p w14:paraId="71B6C9BA" w14:textId="77777777" w:rsidR="00D81F85" w:rsidRPr="001E7386" w:rsidRDefault="00D81F85" w:rsidP="00D81F85">
      <w:pPr>
        <w:spacing w:after="0" w:line="360" w:lineRule="auto"/>
        <w:jc w:val="both"/>
        <w:rPr>
          <w:rFonts w:ascii="Times New Roman" w:hAnsi="Times New Roman" w:cs="Times New Roman"/>
          <w:sz w:val="24"/>
          <w:szCs w:val="24"/>
        </w:rPr>
      </w:pPr>
    </w:p>
    <w:p w14:paraId="0C65E54D" w14:textId="77777777" w:rsidR="00D81F85" w:rsidRPr="001E7386" w:rsidRDefault="00D81F85" w:rsidP="00D81F85">
      <w:pPr>
        <w:spacing w:line="360" w:lineRule="auto"/>
        <w:jc w:val="both"/>
        <w:rPr>
          <w:rFonts w:ascii="Times New Roman" w:hAnsi="Times New Roman" w:cs="Times New Roman"/>
          <w:b/>
          <w:sz w:val="24"/>
          <w:szCs w:val="24"/>
        </w:rPr>
      </w:pPr>
      <w:r w:rsidRPr="001E7386">
        <w:rPr>
          <w:rFonts w:ascii="Times New Roman" w:hAnsi="Times New Roman" w:cs="Times New Roman"/>
          <w:b/>
          <w:sz w:val="24"/>
          <w:szCs w:val="24"/>
        </w:rPr>
        <w:t xml:space="preserve">Enseñanza en adolescentes </w:t>
      </w:r>
    </w:p>
    <w:p w14:paraId="3C1A70D9" w14:textId="77777777" w:rsidR="00D81F85" w:rsidRPr="001E7386" w:rsidRDefault="00D81F85" w:rsidP="00D81F85">
      <w:pPr>
        <w:spacing w:after="0" w:line="360" w:lineRule="auto"/>
        <w:jc w:val="both"/>
        <w:rPr>
          <w:rFonts w:ascii="Times New Roman" w:hAnsi="Times New Roman" w:cs="Times New Roman"/>
          <w:color w:val="000000"/>
          <w:sz w:val="24"/>
          <w:szCs w:val="24"/>
        </w:rPr>
      </w:pPr>
      <w:r w:rsidRPr="001E7386">
        <w:rPr>
          <w:rFonts w:ascii="Times New Roman" w:hAnsi="Times New Roman" w:cs="Times New Roman"/>
          <w:color w:val="000000"/>
          <w:sz w:val="24"/>
          <w:szCs w:val="24"/>
        </w:rPr>
        <w:t xml:space="preserve">La forma en que piensa y aprende la mente humana no es igual durante las diferentes etapas de la vida, ya que los procesos mentales y cognitivos que afectan al aprendizaje en los niños, adolescentes y adultos no son los mismos, de ahí la importancia de que los profesores conozcan diferentes estrategias de aprendizaje que sean adecuadas para la edad y el estilo de aprendizaje de los alumnos y los motiva a hacer uso de éstas. </w:t>
      </w:r>
    </w:p>
    <w:p w14:paraId="5D67FF4F" w14:textId="77777777" w:rsidR="00D81F85" w:rsidRPr="001E7386" w:rsidRDefault="00D81F85" w:rsidP="00D81F85">
      <w:pPr>
        <w:spacing w:after="0" w:line="360" w:lineRule="auto"/>
        <w:jc w:val="both"/>
        <w:rPr>
          <w:rFonts w:ascii="Times New Roman" w:hAnsi="Times New Roman" w:cs="Times New Roman"/>
          <w:color w:val="000000"/>
          <w:sz w:val="24"/>
          <w:szCs w:val="24"/>
        </w:rPr>
      </w:pPr>
    </w:p>
    <w:p w14:paraId="79BA68AA" w14:textId="77777777" w:rsidR="00D81F85" w:rsidRPr="001E7386" w:rsidRDefault="00D81F85" w:rsidP="00D81F85">
      <w:pPr>
        <w:spacing w:after="0" w:line="360" w:lineRule="auto"/>
        <w:jc w:val="both"/>
        <w:rPr>
          <w:rFonts w:ascii="Times New Roman" w:hAnsi="Times New Roman" w:cs="Times New Roman"/>
          <w:color w:val="000000"/>
          <w:sz w:val="24"/>
          <w:szCs w:val="24"/>
        </w:rPr>
      </w:pPr>
      <w:r w:rsidRPr="001E7386">
        <w:rPr>
          <w:rFonts w:ascii="Times New Roman" w:hAnsi="Times New Roman" w:cs="Times New Roman"/>
          <w:color w:val="000000"/>
          <w:sz w:val="24"/>
          <w:szCs w:val="24"/>
        </w:rPr>
        <w:t>Como lo menciono Ur que a pesar de que el potencial de aprendizaje en los adolescentes es muy alto, es difícil encontrar la manera de motivar a los alumnos de esta edad haciendo que sean conscientes y aceptar su responsabilidad en su aprendizaje. Penny Ur afirma que los estudiantes adolescentes son en realidad los mejores alumnos de idiomas.</w:t>
      </w:r>
      <w:r w:rsidRPr="001E7386">
        <w:rPr>
          <w:rFonts w:ascii="Times New Roman" w:hAnsi="Times New Roman" w:cs="Times New Roman"/>
          <w:noProof/>
          <w:color w:val="000000"/>
          <w:sz w:val="24"/>
          <w:szCs w:val="24"/>
        </w:rPr>
        <w:t xml:space="preserve"> (Ur, 2012)</w:t>
      </w:r>
    </w:p>
    <w:p w14:paraId="7F4E4255" w14:textId="77777777" w:rsidR="00D81F85" w:rsidRPr="001E7386" w:rsidRDefault="00D81F85" w:rsidP="00D81F85">
      <w:pPr>
        <w:spacing w:line="360" w:lineRule="auto"/>
        <w:jc w:val="both"/>
        <w:rPr>
          <w:rFonts w:ascii="Times New Roman" w:hAnsi="Times New Roman" w:cs="Times New Roman"/>
          <w:b/>
          <w:sz w:val="24"/>
          <w:szCs w:val="24"/>
        </w:rPr>
      </w:pPr>
    </w:p>
    <w:p w14:paraId="7853AB64" w14:textId="77777777" w:rsidR="00D81F85" w:rsidRPr="001E7386" w:rsidRDefault="00D81F85" w:rsidP="00D81F85">
      <w:pPr>
        <w:spacing w:line="360" w:lineRule="auto"/>
        <w:jc w:val="both"/>
        <w:rPr>
          <w:rFonts w:ascii="Times New Roman" w:hAnsi="Times New Roman" w:cs="Times New Roman"/>
          <w:b/>
          <w:sz w:val="24"/>
          <w:szCs w:val="24"/>
        </w:rPr>
      </w:pPr>
      <w:r w:rsidRPr="001E7386">
        <w:rPr>
          <w:rFonts w:ascii="Times New Roman" w:hAnsi="Times New Roman" w:cs="Times New Roman"/>
          <w:b/>
          <w:sz w:val="24"/>
          <w:szCs w:val="24"/>
        </w:rPr>
        <w:t>Generacion Z</w:t>
      </w:r>
    </w:p>
    <w:p w14:paraId="3CE3068D" w14:textId="77777777" w:rsidR="00D81F85" w:rsidRPr="001E7386" w:rsidRDefault="00D81F85" w:rsidP="00D81F85">
      <w:pPr>
        <w:spacing w:after="0" w:line="360" w:lineRule="auto"/>
        <w:jc w:val="both"/>
        <w:rPr>
          <w:rFonts w:ascii="Times New Roman" w:hAnsi="Times New Roman" w:cs="Times New Roman"/>
          <w:sz w:val="24"/>
          <w:szCs w:val="24"/>
        </w:rPr>
      </w:pPr>
      <w:r w:rsidRPr="001E7386">
        <w:rPr>
          <w:rFonts w:ascii="Times New Roman" w:hAnsi="Times New Roman" w:cs="Times New Roman"/>
          <w:sz w:val="24"/>
          <w:szCs w:val="24"/>
        </w:rPr>
        <w:t>Dias menciona que cada generación tiene sus propias características que se derivan de las situaciones económicas, sociales, históricas, políticas y tecnológicas de cada período. Estas características influyen en el aprendizaje, el comportamiento o el pensamiento de una persona o grupo.</w:t>
      </w:r>
    </w:p>
    <w:p w14:paraId="6C7F265D" w14:textId="77777777" w:rsidR="00D81F85" w:rsidRPr="001E7386" w:rsidRDefault="00D81F85" w:rsidP="00D81F85">
      <w:pPr>
        <w:spacing w:after="0" w:line="360" w:lineRule="auto"/>
        <w:jc w:val="both"/>
        <w:rPr>
          <w:rFonts w:ascii="Times New Roman" w:hAnsi="Times New Roman" w:cs="Times New Roman"/>
          <w:sz w:val="24"/>
          <w:szCs w:val="24"/>
        </w:rPr>
      </w:pPr>
    </w:p>
    <w:p w14:paraId="64EFA123" w14:textId="77777777" w:rsidR="00D81F85" w:rsidRPr="001E7386" w:rsidRDefault="00D81F85" w:rsidP="00D81F85">
      <w:pPr>
        <w:spacing w:after="0" w:line="360" w:lineRule="auto"/>
        <w:jc w:val="both"/>
        <w:rPr>
          <w:rFonts w:ascii="Times New Roman" w:hAnsi="Times New Roman" w:cs="Times New Roman"/>
          <w:sz w:val="24"/>
          <w:szCs w:val="24"/>
        </w:rPr>
      </w:pPr>
      <w:r w:rsidRPr="001E7386">
        <w:rPr>
          <w:rFonts w:ascii="Times New Roman" w:hAnsi="Times New Roman" w:cs="Times New Roman"/>
          <w:sz w:val="24"/>
          <w:szCs w:val="24"/>
        </w:rPr>
        <w:t xml:space="preserve">La Generación Z, también llamada </w:t>
      </w:r>
      <w:r w:rsidRPr="001E7386">
        <w:rPr>
          <w:rFonts w:ascii="Times New Roman" w:hAnsi="Times New Roman" w:cs="Times New Roman"/>
          <w:i/>
          <w:sz w:val="24"/>
          <w:szCs w:val="24"/>
        </w:rPr>
        <w:t>Nativos Digitales</w:t>
      </w:r>
      <w:r w:rsidRPr="001E7386">
        <w:rPr>
          <w:rFonts w:ascii="Times New Roman" w:hAnsi="Times New Roman" w:cs="Times New Roman"/>
          <w:sz w:val="24"/>
          <w:szCs w:val="24"/>
        </w:rPr>
        <w:t xml:space="preserve"> expresión concebida por Mark Prensky los define como aquellos individuos que nacieron en la era digital y son usuarios permanentes de las tecnologías con una habilidad perfeccionada  </w:t>
      </w:r>
      <w:r w:rsidRPr="001E7386">
        <w:rPr>
          <w:rFonts w:ascii="Times New Roman" w:hAnsi="Times New Roman" w:cs="Times New Roman"/>
          <w:noProof/>
          <w:sz w:val="24"/>
          <w:szCs w:val="24"/>
        </w:rPr>
        <w:t>(Dias, 2014)</w:t>
      </w:r>
    </w:p>
    <w:p w14:paraId="5805B685" w14:textId="77777777" w:rsidR="00D81F85" w:rsidRPr="001E7386" w:rsidRDefault="00D81F85" w:rsidP="00D81F85">
      <w:pPr>
        <w:spacing w:after="0" w:line="360" w:lineRule="auto"/>
        <w:jc w:val="both"/>
        <w:rPr>
          <w:rFonts w:ascii="Times New Roman" w:hAnsi="Times New Roman" w:cs="Times New Roman"/>
          <w:sz w:val="24"/>
          <w:szCs w:val="24"/>
        </w:rPr>
      </w:pPr>
    </w:p>
    <w:p w14:paraId="6E38015A" w14:textId="77777777" w:rsidR="00D81F85" w:rsidRPr="001E7386" w:rsidRDefault="00D81F85" w:rsidP="00D81F85">
      <w:pPr>
        <w:spacing w:after="0" w:line="360" w:lineRule="auto"/>
        <w:jc w:val="both"/>
        <w:rPr>
          <w:rFonts w:ascii="Times New Roman" w:hAnsi="Times New Roman" w:cs="Times New Roman"/>
          <w:sz w:val="24"/>
          <w:szCs w:val="24"/>
        </w:rPr>
      </w:pPr>
      <w:r w:rsidRPr="001E7386">
        <w:rPr>
          <w:rFonts w:ascii="Times New Roman" w:hAnsi="Times New Roman" w:cs="Times New Roman"/>
          <w:sz w:val="24"/>
          <w:szCs w:val="24"/>
        </w:rPr>
        <w:t xml:space="preserve">Según la teoría de Alex van Emst, descrita en su libro Koop een auto op de sloop: Paradigmashift in het onderwijs [Compra un coche en el desguace: cambio de paradigma en la educación], la forma tradicional de dar clase a los alumnos de la Generación Z ha generado muchos problemas: abandono escolar, falta de motivación, incumplimiento en los deberes escolares, comportamientos orientados únicamente al aprobación inmediata y rendimientos escolares bajos. </w:t>
      </w:r>
    </w:p>
    <w:p w14:paraId="7598CF41" w14:textId="77777777" w:rsidR="00D81F85" w:rsidRPr="001E7386" w:rsidRDefault="00D81F85" w:rsidP="00D81F85">
      <w:pPr>
        <w:spacing w:after="0" w:line="360" w:lineRule="auto"/>
        <w:jc w:val="both"/>
        <w:rPr>
          <w:rFonts w:ascii="Times New Roman" w:hAnsi="Times New Roman" w:cs="Times New Roman"/>
          <w:sz w:val="24"/>
          <w:szCs w:val="24"/>
        </w:rPr>
      </w:pPr>
    </w:p>
    <w:p w14:paraId="0253F0AB" w14:textId="77777777" w:rsidR="00D81F85" w:rsidRPr="001E7386" w:rsidRDefault="00D81F85" w:rsidP="00D81F85">
      <w:pPr>
        <w:spacing w:line="360" w:lineRule="auto"/>
        <w:jc w:val="both"/>
        <w:rPr>
          <w:rFonts w:ascii="Times New Roman" w:hAnsi="Times New Roman" w:cs="Times New Roman"/>
          <w:b/>
          <w:sz w:val="24"/>
          <w:szCs w:val="24"/>
        </w:rPr>
      </w:pPr>
      <w:r w:rsidRPr="001E7386">
        <w:rPr>
          <w:rFonts w:ascii="Times New Roman" w:hAnsi="Times New Roman" w:cs="Times New Roman"/>
          <w:b/>
          <w:sz w:val="24"/>
          <w:szCs w:val="24"/>
        </w:rPr>
        <w:t>A- Móvil</w:t>
      </w:r>
    </w:p>
    <w:p w14:paraId="694493EE" w14:textId="77777777" w:rsidR="00D81F85" w:rsidRPr="001E7386" w:rsidRDefault="00D81F85" w:rsidP="00D81F85">
      <w:pPr>
        <w:spacing w:line="360" w:lineRule="auto"/>
        <w:jc w:val="both"/>
        <w:rPr>
          <w:rFonts w:ascii="Times New Roman" w:hAnsi="Times New Roman" w:cs="Times New Roman"/>
          <w:sz w:val="24"/>
          <w:szCs w:val="24"/>
        </w:rPr>
      </w:pPr>
      <w:r w:rsidRPr="001E7386">
        <w:rPr>
          <w:rFonts w:ascii="Times New Roman" w:hAnsi="Times New Roman" w:cs="Times New Roman"/>
          <w:sz w:val="24"/>
          <w:szCs w:val="24"/>
        </w:rPr>
        <w:t>La metodología de aprendizaje de idiomas asistido por el uso de los móviles o  (MALL) Mobile Assissted Language Learning fue acuñado por primera vez por Chinnery (2006) Reflejando estas últimas tendencias en el desarrollo técnico y tecnológico, los dispositivos móviles se han utilizados como medios didácticos tanto en la enseñanza de idiomas extranjeros como en otras asignaturas. Los dispositivos móviles se definen como artículos muy pequeños que acompañan a los usuarios en cualquier lugar, en cualquier momento y son autónomos de la red eléctrica. El estudio del uso de las computadoras portátiles con fines educativas es aun novedosa e incipiente, obviamente, tanto en términos de tecnologías y sus pedagogías, pero el aprendizaje móvil asistida se está desarrollando rápidamente.</w:t>
      </w:r>
      <w:r w:rsidRPr="001E7386">
        <w:rPr>
          <w:rFonts w:ascii="Times New Roman" w:hAnsi="Times New Roman" w:cs="Times New Roman"/>
          <w:noProof/>
          <w:sz w:val="24"/>
          <w:szCs w:val="24"/>
        </w:rPr>
        <w:t xml:space="preserve"> (Kukulska-Hulme, 2009)</w:t>
      </w:r>
      <w:r w:rsidRPr="001E7386">
        <w:rPr>
          <w:rFonts w:ascii="Times New Roman" w:hAnsi="Times New Roman" w:cs="Times New Roman"/>
          <w:sz w:val="24"/>
          <w:szCs w:val="24"/>
        </w:rPr>
        <w:t xml:space="preserve"> </w:t>
      </w:r>
    </w:p>
    <w:p w14:paraId="06EBFA11" w14:textId="77777777" w:rsidR="00D81F85" w:rsidRPr="001E7386" w:rsidRDefault="00D81F85" w:rsidP="00D81F85">
      <w:pPr>
        <w:spacing w:after="0" w:line="360" w:lineRule="auto"/>
        <w:jc w:val="both"/>
        <w:rPr>
          <w:rFonts w:ascii="Times New Roman" w:hAnsi="Times New Roman" w:cs="Times New Roman"/>
          <w:sz w:val="24"/>
          <w:szCs w:val="24"/>
        </w:rPr>
      </w:pPr>
    </w:p>
    <w:p w14:paraId="25E5182C" w14:textId="77777777" w:rsidR="00D81F85" w:rsidRPr="001E7386" w:rsidRDefault="00D81F85" w:rsidP="00D81F85">
      <w:pPr>
        <w:spacing w:after="0" w:line="360" w:lineRule="auto"/>
        <w:jc w:val="both"/>
        <w:rPr>
          <w:rFonts w:ascii="Times New Roman" w:hAnsi="Times New Roman" w:cs="Times New Roman"/>
          <w:sz w:val="24"/>
          <w:szCs w:val="24"/>
        </w:rPr>
      </w:pPr>
    </w:p>
    <w:p w14:paraId="60DD1A16" w14:textId="77777777" w:rsidR="00D81F85" w:rsidRPr="001E7386" w:rsidRDefault="00D81F85" w:rsidP="00D81F85">
      <w:pPr>
        <w:spacing w:after="0" w:line="360" w:lineRule="auto"/>
        <w:jc w:val="both"/>
        <w:rPr>
          <w:rFonts w:ascii="Times New Roman" w:hAnsi="Times New Roman" w:cs="Times New Roman"/>
          <w:sz w:val="24"/>
          <w:szCs w:val="24"/>
        </w:rPr>
      </w:pPr>
    </w:p>
    <w:p w14:paraId="1D3EB07C" w14:textId="77777777" w:rsidR="00DF7ADB" w:rsidRPr="00906911" w:rsidRDefault="00DF7ADB" w:rsidP="00DF7ADB">
      <w:pPr>
        <w:pStyle w:val="NoSpacing"/>
        <w:numPr>
          <w:ilvl w:val="0"/>
          <w:numId w:val="25"/>
        </w:numPr>
        <w:jc w:val="both"/>
        <w:rPr>
          <w:rFonts w:ascii="Times New Roman" w:hAnsi="Times New Roman" w:cs="Times New Roman"/>
          <w:sz w:val="24"/>
          <w:lang w:val="es-MX"/>
        </w:rPr>
      </w:pPr>
      <w:r>
        <w:rPr>
          <w:rFonts w:ascii="Times New Roman" w:hAnsi="Times New Roman" w:cs="Times New Roman"/>
          <w:b/>
          <w:bCs/>
          <w:sz w:val="24"/>
          <w:lang w:val="es-MX"/>
        </w:rPr>
        <w:t xml:space="preserve">Estrategias aplicadas y/o propuestas </w:t>
      </w:r>
    </w:p>
    <w:p w14:paraId="09054D82" w14:textId="77777777" w:rsidR="00D81F85" w:rsidRPr="001E7386" w:rsidRDefault="00D81F85" w:rsidP="00D81F85">
      <w:pPr>
        <w:spacing w:after="0" w:line="360" w:lineRule="auto"/>
        <w:jc w:val="both"/>
        <w:rPr>
          <w:rFonts w:ascii="Times New Roman" w:hAnsi="Times New Roman" w:cs="Times New Roman"/>
          <w:sz w:val="24"/>
          <w:szCs w:val="24"/>
        </w:rPr>
      </w:pPr>
    </w:p>
    <w:p w14:paraId="2B7B1A24" w14:textId="77777777" w:rsidR="00D81F85" w:rsidRPr="001E7386" w:rsidRDefault="00D81F85" w:rsidP="00D81F85">
      <w:pPr>
        <w:spacing w:after="0" w:line="360" w:lineRule="auto"/>
        <w:jc w:val="both"/>
        <w:rPr>
          <w:rFonts w:ascii="Times New Roman" w:hAnsi="Times New Roman" w:cs="Times New Roman"/>
          <w:sz w:val="24"/>
          <w:szCs w:val="24"/>
        </w:rPr>
      </w:pPr>
    </w:p>
    <w:p w14:paraId="2CA6AD79" w14:textId="77777777" w:rsidR="00D81F85" w:rsidRDefault="00D81F85" w:rsidP="00DF7ADB">
      <w:pPr>
        <w:spacing w:after="0" w:line="360" w:lineRule="auto"/>
        <w:rPr>
          <w:rFonts w:ascii="Times New Roman" w:eastAsia="Times New Roman" w:hAnsi="Times New Roman" w:cs="Times New Roman"/>
          <w:b/>
          <w:sz w:val="24"/>
          <w:szCs w:val="24"/>
          <w:lang w:eastAsia="es-ES"/>
        </w:rPr>
      </w:pPr>
      <w:r w:rsidRPr="001E7386">
        <w:rPr>
          <w:rFonts w:ascii="Times New Roman" w:eastAsia="Times New Roman" w:hAnsi="Times New Roman" w:cs="Times New Roman"/>
          <w:b/>
          <w:sz w:val="24"/>
          <w:szCs w:val="24"/>
          <w:lang w:eastAsia="es-ES"/>
        </w:rPr>
        <w:t>Contexto y fundamento de la estrategia</w:t>
      </w:r>
    </w:p>
    <w:p w14:paraId="1159BEFF" w14:textId="77777777" w:rsidR="00EF3092" w:rsidRPr="00EF3092" w:rsidRDefault="00EF3092" w:rsidP="00EF3092">
      <w:pPr>
        <w:spacing w:line="360" w:lineRule="auto"/>
        <w:jc w:val="both"/>
        <w:rPr>
          <w:rFonts w:ascii="Times New Roman" w:eastAsia="Times New Roman" w:hAnsi="Times New Roman" w:cs="Times New Roman"/>
          <w:color w:val="000000"/>
          <w:sz w:val="24"/>
          <w:szCs w:val="24"/>
          <w:lang w:eastAsia="es-MX"/>
        </w:rPr>
      </w:pPr>
      <w:r w:rsidRPr="00EF3092">
        <w:rPr>
          <w:rFonts w:ascii="Times New Roman" w:eastAsia="Times New Roman" w:hAnsi="Times New Roman" w:cs="Times New Roman"/>
          <w:color w:val="000000"/>
          <w:sz w:val="24"/>
          <w:szCs w:val="24"/>
          <w:lang w:eastAsia="es-MX"/>
        </w:rPr>
        <w:t xml:space="preserve">Durante el transcurso de la enseñanza de inglés como lengua extranjera se han implementado varios enfoques basado en teorías psicológicas o educativas (conductista, constructiva) con los cuales se han desarrollado métodos (directo, audio-lingual) las cuales desarrollan a su vez estrategias enfocados a maestros o a los alumnos en el proceso de aprendizaje y adquisición del inglés todos diseñados  con el objetivo de que los alumnos alcance un nivel competente de comunicación en el idioma. En la actualidad se </w:t>
      </w:r>
      <w:r w:rsidRPr="00EF3092">
        <w:rPr>
          <w:rFonts w:ascii="Times New Roman" w:eastAsia="Times New Roman" w:hAnsi="Times New Roman" w:cs="Times New Roman"/>
          <w:color w:val="000000"/>
          <w:sz w:val="24"/>
          <w:szCs w:val="24"/>
          <w:lang w:eastAsia="es-MX"/>
        </w:rPr>
        <w:lastRenderedPageBreak/>
        <w:t xml:space="preserve">considera que el uso de TICs puede ser una estrategia alternativa para desarrollar habilidades lingüísticas en el idioma </w:t>
      </w:r>
    </w:p>
    <w:p w14:paraId="3B00ED6A" w14:textId="77777777" w:rsidR="00EF3092" w:rsidRPr="00EF3092" w:rsidRDefault="00EF3092" w:rsidP="00EF3092">
      <w:pPr>
        <w:spacing w:after="0" w:line="360" w:lineRule="auto"/>
        <w:jc w:val="both"/>
        <w:rPr>
          <w:rFonts w:ascii="Times New Roman" w:eastAsia="Times New Roman" w:hAnsi="Times New Roman" w:cs="Times New Roman"/>
          <w:color w:val="000000"/>
          <w:sz w:val="24"/>
          <w:szCs w:val="24"/>
          <w:lang w:eastAsia="es-MX"/>
        </w:rPr>
      </w:pPr>
      <w:r w:rsidRPr="00EF3092">
        <w:rPr>
          <w:rFonts w:ascii="Times New Roman" w:eastAsia="Times New Roman" w:hAnsi="Times New Roman" w:cs="Times New Roman"/>
          <w:color w:val="000000"/>
          <w:sz w:val="24"/>
          <w:szCs w:val="24"/>
          <w:lang w:eastAsia="es-MX"/>
        </w:rPr>
        <w:t xml:space="preserve">Existen varios factores fundamentales en el proceso de enseñanza –aprendizaje del inglés entre ellos el alumno, el maestro, metodología, plan de estudio y el contexto educativo. Estos factores puede favorecer a los alumnos en su aprendizaje y en su adquisición de las competencias sin embargo pueden interferir y afectar los resultados de manera negativa. </w:t>
      </w:r>
      <w:r w:rsidRPr="00EF3092">
        <w:rPr>
          <w:rFonts w:ascii="Times New Roman" w:hAnsi="Times New Roman" w:cs="Times New Roman"/>
          <w:sz w:val="24"/>
          <w:szCs w:val="24"/>
        </w:rPr>
        <w:t>Debido a las razones mencionadas anteriormente, este proyecto se enfocó en realizar un cambio en cuanto a la metodología y estrategias en el centro educativo. Se promovió el uso de dispositivos electrónicos portátiles pertenecientes al alumno y la utilizando materiales educativos apps diseñados por ésta para practicar el idioma inglés</w:t>
      </w:r>
    </w:p>
    <w:p w14:paraId="2DA0DEDD" w14:textId="77777777" w:rsidR="00EF3092" w:rsidRPr="00EF3092" w:rsidRDefault="00EF3092" w:rsidP="00EF3092">
      <w:pPr>
        <w:spacing w:before="240" w:line="360" w:lineRule="auto"/>
        <w:jc w:val="both"/>
        <w:rPr>
          <w:rFonts w:ascii="Times New Roman" w:eastAsia="Times New Roman" w:hAnsi="Times New Roman" w:cs="Times New Roman"/>
          <w:color w:val="000000"/>
          <w:sz w:val="24"/>
          <w:szCs w:val="24"/>
          <w:lang w:eastAsia="es-MX"/>
        </w:rPr>
      </w:pPr>
      <w:r w:rsidRPr="00EF3092">
        <w:rPr>
          <w:rFonts w:ascii="Times New Roman" w:eastAsia="Times New Roman" w:hAnsi="Times New Roman" w:cs="Times New Roman"/>
          <w:color w:val="000000"/>
          <w:sz w:val="24"/>
          <w:szCs w:val="24"/>
          <w:lang w:eastAsia="es-MX"/>
        </w:rPr>
        <w:t>El objetivo de la investigación propuesta sería identificar como estos factores influyen en los alumnos. Los hallazgos contribuirían a mejorar la calidad de la educación ofrecida en la UJED modificando y aplicando enfoques de enseñanza de inglés justificados. Como resultado ayudaría a los estudiantes para alcanzar un nivel de competencia adecuado en sus habilidades productivas según el MCC.</w:t>
      </w:r>
    </w:p>
    <w:p w14:paraId="0F929895" w14:textId="77777777" w:rsidR="00D81F85" w:rsidRPr="00EF3092" w:rsidRDefault="00D81F85" w:rsidP="00EF3092">
      <w:pPr>
        <w:spacing w:after="0" w:line="360" w:lineRule="auto"/>
        <w:jc w:val="both"/>
        <w:rPr>
          <w:rFonts w:ascii="Times New Roman" w:eastAsia="Times New Roman" w:hAnsi="Times New Roman" w:cs="Times New Roman"/>
          <w:b/>
          <w:sz w:val="24"/>
          <w:szCs w:val="24"/>
          <w:lang w:eastAsia="es-ES"/>
        </w:rPr>
      </w:pPr>
    </w:p>
    <w:p w14:paraId="05F44CDF" w14:textId="77777777" w:rsidR="00D81F85" w:rsidRPr="00EF3092" w:rsidRDefault="00D81F85" w:rsidP="00EF3092">
      <w:pPr>
        <w:spacing w:line="360" w:lineRule="auto"/>
        <w:jc w:val="both"/>
        <w:rPr>
          <w:rFonts w:ascii="Times New Roman" w:hAnsi="Times New Roman" w:cs="Times New Roman"/>
          <w:sz w:val="24"/>
          <w:szCs w:val="24"/>
        </w:rPr>
      </w:pPr>
      <w:r w:rsidRPr="00EF3092">
        <w:rPr>
          <w:rFonts w:ascii="Times New Roman" w:hAnsi="Times New Roman" w:cs="Times New Roman"/>
          <w:sz w:val="24"/>
          <w:szCs w:val="24"/>
        </w:rPr>
        <w:t>Este estudio se concentró en el uso de dispositivos móviles en adquisición del inglés en la Escuela Comercial Practica de la UJED al examinar las actitudes, motivaciones y percepciones de los estudiantes de la ECP hacia el A-móvil como herramienta de aprendizaje.</w:t>
      </w:r>
    </w:p>
    <w:p w14:paraId="0835B818" w14:textId="77777777" w:rsidR="00DF7ADB" w:rsidRPr="00DF7ADB" w:rsidRDefault="00DF7ADB" w:rsidP="00EF3092">
      <w:pPr>
        <w:pStyle w:val="NoSpacing"/>
        <w:numPr>
          <w:ilvl w:val="0"/>
          <w:numId w:val="25"/>
        </w:numPr>
        <w:jc w:val="both"/>
        <w:rPr>
          <w:rFonts w:ascii="Times New Roman" w:eastAsia="Times New Roman" w:hAnsi="Times New Roman" w:cs="Times New Roman"/>
          <w:b/>
          <w:sz w:val="24"/>
          <w:szCs w:val="24"/>
          <w:lang w:val="es-MX" w:eastAsia="es-ES"/>
        </w:rPr>
      </w:pPr>
      <w:r w:rsidRPr="00EF3092">
        <w:rPr>
          <w:rFonts w:ascii="Times New Roman" w:hAnsi="Times New Roman" w:cs="Times New Roman"/>
          <w:b/>
          <w:bCs/>
          <w:sz w:val="24"/>
          <w:lang w:val="es-MX"/>
        </w:rPr>
        <w:t xml:space="preserve">Resultados obtenidos </w:t>
      </w:r>
    </w:p>
    <w:p w14:paraId="0FE42339" w14:textId="77777777" w:rsidR="00D81F85" w:rsidRPr="001E7386" w:rsidRDefault="00D81F85" w:rsidP="00BF7A0E">
      <w:pPr>
        <w:pStyle w:val="Default"/>
        <w:spacing w:line="360" w:lineRule="auto"/>
        <w:jc w:val="both"/>
        <w:rPr>
          <w:color w:val="auto"/>
        </w:rPr>
      </w:pPr>
    </w:p>
    <w:p w14:paraId="3E280584" w14:textId="77777777" w:rsidR="00D81F85" w:rsidRPr="001E7386" w:rsidRDefault="00D81F85" w:rsidP="00BF7A0E">
      <w:pPr>
        <w:pStyle w:val="Default"/>
        <w:spacing w:line="360" w:lineRule="auto"/>
        <w:jc w:val="both"/>
        <w:rPr>
          <w:color w:val="auto"/>
        </w:rPr>
      </w:pPr>
      <w:r w:rsidRPr="001E7386">
        <w:rPr>
          <w:color w:val="auto"/>
        </w:rPr>
        <w:t xml:space="preserve">Los resultados de la investigación estableció la caracterización del perfil de los alumnos de educación medio superior en la Escuela Comercial Practica, demostró diferencias significativas en los indicadores de adquisición de una segunda lengua de variables discriminantes, identificó los correlaciones entre las dimensiones de la adquisición de una segunda lengua en adolescentes y por último se demostró la estructura factorial en la adquisición de una segunda lengua en adolescentes. </w:t>
      </w:r>
    </w:p>
    <w:p w14:paraId="2068818E" w14:textId="77777777" w:rsidR="00D81F85" w:rsidRPr="001E7386" w:rsidRDefault="00D81F85" w:rsidP="00BF7A0E">
      <w:pPr>
        <w:spacing w:after="0" w:line="360" w:lineRule="auto"/>
        <w:jc w:val="both"/>
        <w:rPr>
          <w:rFonts w:ascii="Times New Roman" w:hAnsi="Times New Roman" w:cs="Times New Roman"/>
          <w:sz w:val="24"/>
          <w:szCs w:val="24"/>
          <w:highlight w:val="yellow"/>
        </w:rPr>
      </w:pPr>
    </w:p>
    <w:p w14:paraId="643EEDF0" w14:textId="77777777" w:rsidR="00D81F85" w:rsidRPr="001E7386" w:rsidRDefault="00D81F85" w:rsidP="00BF7A0E">
      <w:pPr>
        <w:spacing w:after="0" w:line="360" w:lineRule="auto"/>
        <w:jc w:val="both"/>
        <w:rPr>
          <w:rFonts w:ascii="Times New Roman" w:eastAsia="Times New Roman" w:hAnsi="Times New Roman" w:cs="Times New Roman"/>
          <w:sz w:val="24"/>
          <w:szCs w:val="24"/>
          <w:lang w:eastAsia="es-ES"/>
        </w:rPr>
      </w:pPr>
      <w:r w:rsidRPr="001E7386">
        <w:rPr>
          <w:rFonts w:ascii="Times New Roman" w:hAnsi="Times New Roman" w:cs="Times New Roman"/>
          <w:sz w:val="24"/>
          <w:szCs w:val="24"/>
        </w:rPr>
        <w:t xml:space="preserve">Los principales hallazgos obtenidos mediante el análisis de la información fueron : la gran mayoría de los alumnos mencionan una elevada aceptación al uso de los dispositivos electrónicos debido a que casi la totalidad de los alumnos manifiestan ser dueños de un </w:t>
      </w:r>
      <w:r w:rsidRPr="001E7386">
        <w:rPr>
          <w:rFonts w:ascii="Times New Roman" w:hAnsi="Times New Roman" w:cs="Times New Roman"/>
          <w:sz w:val="24"/>
          <w:szCs w:val="24"/>
        </w:rPr>
        <w:lastRenderedPageBreak/>
        <w:t>celular (Smartphone) con interconectividad continuo, conocedores del funcionamiento del celular y  uso  de varios apps. Asimismo consideran que el uso del celular es beneficiosa en el aprendizaje del idioma al comunicarse en inglés de  manera académica y social. Por lo tanto se concluye que los alumnos al  tener un Smartphone propio además de saber cómo usarlo son nativos digitales.</w:t>
      </w:r>
    </w:p>
    <w:p w14:paraId="5D3B09B8" w14:textId="77777777" w:rsidR="00D81F85" w:rsidRPr="001E7386" w:rsidRDefault="00D81F85" w:rsidP="00BF7A0E">
      <w:pPr>
        <w:tabs>
          <w:tab w:val="left" w:pos="1845"/>
        </w:tabs>
        <w:spacing w:line="360" w:lineRule="auto"/>
        <w:jc w:val="both"/>
        <w:rPr>
          <w:rFonts w:ascii="Times New Roman" w:hAnsi="Times New Roman" w:cs="Times New Roman"/>
          <w:sz w:val="24"/>
          <w:szCs w:val="24"/>
        </w:rPr>
      </w:pPr>
    </w:p>
    <w:p w14:paraId="3CF0C983" w14:textId="77777777" w:rsidR="00D81F85" w:rsidRPr="001E7386" w:rsidRDefault="00D81F85" w:rsidP="00BF7A0E">
      <w:pPr>
        <w:pStyle w:val="NoSpacing"/>
        <w:spacing w:line="360" w:lineRule="auto"/>
        <w:jc w:val="both"/>
        <w:rPr>
          <w:rFonts w:ascii="Times New Roman" w:hAnsi="Times New Roman" w:cs="Times New Roman"/>
          <w:sz w:val="24"/>
          <w:lang w:val="es-MX"/>
        </w:rPr>
      </w:pPr>
      <w:r w:rsidRPr="001E7386">
        <w:rPr>
          <w:rFonts w:ascii="Times New Roman" w:hAnsi="Times New Roman" w:cs="Times New Roman"/>
          <w:sz w:val="24"/>
          <w:szCs w:val="24"/>
        </w:rPr>
        <w:t>Los estudiantes consideran que el A-móvil es un recurso educativo de vanguardia fácil y flexible de usar, al permitir administrar su tiempo. Se sienten confiados y motivados a usarlo debido a que se utiliza varias actividades que comúnmente realizan en su celular: navegar, escuchar música, tomar fotos, grabar audio y video. Se concluye que los alumnos tienen una elevada aceptación al A –móvil debido a que se aprovecha el dispositivo propio, la interconectividad existente y las habilidades existentes del uso del celular por parte de los alumnos  tienen una elevada aceptación a la tecnologías</w:t>
      </w:r>
      <w:r w:rsidR="007F1697">
        <w:rPr>
          <w:rFonts w:ascii="Times New Roman" w:hAnsi="Times New Roman" w:cs="Times New Roman"/>
          <w:sz w:val="24"/>
          <w:szCs w:val="24"/>
        </w:rPr>
        <w:t>.</w:t>
      </w:r>
    </w:p>
    <w:p w14:paraId="7C6F6F1E" w14:textId="77777777" w:rsidR="00DF7ADB" w:rsidRDefault="00DF7ADB" w:rsidP="007F1697">
      <w:pPr>
        <w:pStyle w:val="NoSpacing"/>
        <w:jc w:val="both"/>
        <w:rPr>
          <w:rFonts w:ascii="Times New Roman" w:hAnsi="Times New Roman" w:cs="Times New Roman"/>
          <w:sz w:val="24"/>
          <w:lang w:val="es-MX"/>
        </w:rPr>
      </w:pPr>
    </w:p>
    <w:p w14:paraId="5A06CB81" w14:textId="77777777" w:rsidR="00DF7ADB" w:rsidRDefault="00DF7ADB" w:rsidP="00906911">
      <w:pPr>
        <w:pStyle w:val="NoSpacing"/>
        <w:ind w:left="720"/>
        <w:jc w:val="both"/>
        <w:rPr>
          <w:rFonts w:ascii="Times New Roman" w:hAnsi="Times New Roman" w:cs="Times New Roman"/>
          <w:sz w:val="24"/>
          <w:lang w:val="es-MX"/>
        </w:rPr>
      </w:pPr>
    </w:p>
    <w:p w14:paraId="51BA0C92" w14:textId="77777777" w:rsidR="00DF7ADB" w:rsidRDefault="00DF7ADB" w:rsidP="00906911">
      <w:pPr>
        <w:pStyle w:val="NoSpacing"/>
        <w:ind w:left="720"/>
        <w:jc w:val="both"/>
        <w:rPr>
          <w:rFonts w:ascii="Times New Roman" w:hAnsi="Times New Roman" w:cs="Times New Roman"/>
          <w:sz w:val="24"/>
          <w:lang w:val="es-MX"/>
        </w:rPr>
      </w:pPr>
    </w:p>
    <w:p w14:paraId="69812EC7" w14:textId="77777777" w:rsidR="00DF7ADB" w:rsidRDefault="00DF7ADB" w:rsidP="00906911">
      <w:pPr>
        <w:pStyle w:val="NoSpacing"/>
        <w:ind w:left="720"/>
        <w:jc w:val="both"/>
        <w:rPr>
          <w:rFonts w:ascii="Times New Roman" w:hAnsi="Times New Roman" w:cs="Times New Roman"/>
          <w:sz w:val="24"/>
          <w:lang w:val="es-MX"/>
        </w:rPr>
      </w:pPr>
    </w:p>
    <w:p w14:paraId="1BEC7E28" w14:textId="77777777" w:rsidR="00DF7ADB" w:rsidRPr="00906911" w:rsidRDefault="00DF7ADB" w:rsidP="00906911">
      <w:pPr>
        <w:pStyle w:val="NoSpacing"/>
        <w:ind w:left="720"/>
        <w:jc w:val="both"/>
        <w:rPr>
          <w:rFonts w:ascii="Times New Roman" w:hAnsi="Times New Roman" w:cs="Times New Roman"/>
          <w:sz w:val="24"/>
          <w:lang w:val="es-MX"/>
        </w:rPr>
      </w:pPr>
    </w:p>
    <w:p w14:paraId="5AB093A7" w14:textId="77777777" w:rsidR="00D81F85" w:rsidRDefault="00906911" w:rsidP="00DF7ADB">
      <w:pPr>
        <w:pStyle w:val="NoSpacing"/>
        <w:jc w:val="both"/>
        <w:rPr>
          <w:rFonts w:ascii="Times New Roman" w:hAnsi="Times New Roman" w:cs="Times New Roman"/>
          <w:b/>
          <w:smallCaps/>
          <w:sz w:val="24"/>
          <w:szCs w:val="24"/>
          <w:lang w:val="es-MX"/>
        </w:rPr>
      </w:pPr>
      <w:r>
        <w:rPr>
          <w:rStyle w:val="Heading1Char"/>
          <w:rFonts w:ascii="Times New Roman" w:hAnsi="Times New Roman" w:cs="Times New Roman"/>
          <w:color w:val="auto"/>
          <w:sz w:val="24"/>
          <w:szCs w:val="24"/>
        </w:rPr>
        <w:t>III</w:t>
      </w:r>
      <w:r w:rsidR="00D7178B" w:rsidRPr="00652DEA">
        <w:rPr>
          <w:rStyle w:val="Heading1Char"/>
          <w:rFonts w:ascii="Times New Roman" w:hAnsi="Times New Roman" w:cs="Times New Roman"/>
          <w:color w:val="auto"/>
          <w:sz w:val="24"/>
          <w:szCs w:val="24"/>
        </w:rPr>
        <w:t>.</w:t>
      </w:r>
      <w:r>
        <w:rPr>
          <w:rStyle w:val="Heading1Char"/>
          <w:rFonts w:ascii="Times New Roman" w:hAnsi="Times New Roman" w:cs="Times New Roman"/>
          <w:color w:val="auto"/>
          <w:sz w:val="24"/>
          <w:szCs w:val="24"/>
        </w:rPr>
        <w:t xml:space="preserve"> </w:t>
      </w:r>
      <w:r w:rsidR="008F6C56" w:rsidRPr="00C824CC">
        <w:rPr>
          <w:rStyle w:val="Heading1Char"/>
          <w:rFonts w:ascii="Times New Roman" w:hAnsi="Times New Roman" w:cs="Times New Roman"/>
          <w:smallCaps/>
          <w:color w:val="auto"/>
          <w:sz w:val="24"/>
          <w:szCs w:val="24"/>
        </w:rPr>
        <w:t>Conclusiones y Discusión</w:t>
      </w:r>
      <w:r w:rsidR="008F6C56" w:rsidRPr="00C824CC">
        <w:rPr>
          <w:rFonts w:ascii="Times New Roman" w:hAnsi="Times New Roman" w:cs="Times New Roman"/>
          <w:b/>
          <w:smallCaps/>
          <w:sz w:val="24"/>
          <w:szCs w:val="24"/>
          <w:lang w:val="es-MX"/>
        </w:rPr>
        <w:t xml:space="preserve"> </w:t>
      </w:r>
    </w:p>
    <w:p w14:paraId="431D66AD" w14:textId="77777777" w:rsidR="00605695" w:rsidRDefault="00605695" w:rsidP="00DF7ADB">
      <w:pPr>
        <w:pStyle w:val="NoSpacing"/>
        <w:jc w:val="both"/>
        <w:rPr>
          <w:rFonts w:ascii="Times New Roman" w:hAnsi="Times New Roman" w:cs="Times New Roman"/>
          <w:b/>
          <w:smallCaps/>
          <w:sz w:val="24"/>
          <w:szCs w:val="24"/>
          <w:lang w:val="es-MX"/>
        </w:rPr>
      </w:pPr>
    </w:p>
    <w:p w14:paraId="59F8E219" w14:textId="77777777" w:rsidR="00605695" w:rsidRPr="00605695" w:rsidRDefault="00605695" w:rsidP="00605695">
      <w:pPr>
        <w:pStyle w:val="text1"/>
        <w:shd w:val="clear" w:color="auto" w:fill="FFFFFF"/>
        <w:spacing w:before="0" w:beforeAutospacing="0" w:after="0" w:afterAutospacing="0" w:line="360" w:lineRule="auto"/>
        <w:jc w:val="both"/>
        <w:textAlignment w:val="top"/>
      </w:pPr>
      <w:r w:rsidRPr="00605695">
        <w:t>La mayoría de los estudios realizados con las teorías de adquisición de una segunda lengua</w:t>
      </w:r>
      <w:r w:rsidRPr="00605695">
        <w:rPr>
          <w:noProof/>
        </w:rPr>
        <w:t xml:space="preserve"> (Brown, 2001; Ellis, 2005; Krashen, 2004)</w:t>
      </w:r>
      <w:r w:rsidRPr="00605695">
        <w:t xml:space="preserve"> mencionan que la adquisición de una segunda lengua no necesariamente se aprende en un aula. El idioma se puede adquirí por estar en contacto con el idioma  de la misma manera que uno adquirió su lengua materna, al recibir estímulos constantes. Además si el aprendiz es motivado por factores intrínsecas o extrínsecos positivos también facilita la adquisición de otra lengua.</w:t>
      </w:r>
    </w:p>
    <w:p w14:paraId="3C06BE76" w14:textId="77777777" w:rsidR="00605695" w:rsidRPr="00605695" w:rsidRDefault="00605695" w:rsidP="00605695">
      <w:pPr>
        <w:pStyle w:val="text1"/>
        <w:shd w:val="clear" w:color="auto" w:fill="FFFFFF"/>
        <w:spacing w:before="0" w:beforeAutospacing="0" w:after="0" w:afterAutospacing="0" w:line="360" w:lineRule="auto"/>
        <w:jc w:val="both"/>
        <w:textAlignment w:val="top"/>
      </w:pPr>
    </w:p>
    <w:p w14:paraId="69C5857D" w14:textId="77777777" w:rsidR="00605695" w:rsidRPr="00605695" w:rsidRDefault="00605695" w:rsidP="00605695">
      <w:pPr>
        <w:spacing w:line="360" w:lineRule="auto"/>
        <w:jc w:val="both"/>
        <w:rPr>
          <w:rFonts w:ascii="Times New Roman" w:hAnsi="Times New Roman" w:cs="Times New Roman"/>
          <w:sz w:val="24"/>
          <w:szCs w:val="24"/>
        </w:rPr>
      </w:pPr>
      <w:r w:rsidRPr="00605695">
        <w:rPr>
          <w:rFonts w:ascii="Times New Roman" w:hAnsi="Times New Roman" w:cs="Times New Roman"/>
          <w:sz w:val="24"/>
          <w:szCs w:val="24"/>
        </w:rPr>
        <w:t>El proceso de aprendizaje actual ya no usa solamente métodos de enseñanza tradicionales, sino que se ha ampliado para incluir nuevas tecnologías y formas de aprendizaje; tales como el aprendizaje móvil(A- móvil). Las tecnologías móviles ofrecen diversas oportunidades para proponer modos innovadores e interesantes de aprendizaje, tanto dentro y fuera del aula.</w:t>
      </w:r>
    </w:p>
    <w:p w14:paraId="599EF755" w14:textId="77777777" w:rsidR="00605695" w:rsidRPr="00605695" w:rsidRDefault="00605695" w:rsidP="00605695">
      <w:pPr>
        <w:spacing w:line="360" w:lineRule="auto"/>
        <w:jc w:val="both"/>
        <w:rPr>
          <w:rFonts w:ascii="Times New Roman" w:eastAsia="Times New Roman" w:hAnsi="Times New Roman" w:cs="Times New Roman"/>
          <w:color w:val="000000"/>
          <w:sz w:val="24"/>
          <w:szCs w:val="24"/>
          <w:lang w:eastAsia="es-MX"/>
        </w:rPr>
      </w:pPr>
      <w:r w:rsidRPr="00605695">
        <w:rPr>
          <w:rFonts w:ascii="Times New Roman" w:eastAsia="Times New Roman" w:hAnsi="Times New Roman" w:cs="Times New Roman"/>
          <w:color w:val="000000"/>
          <w:sz w:val="24"/>
          <w:szCs w:val="24"/>
          <w:lang w:eastAsia="es-MX"/>
        </w:rPr>
        <w:t xml:space="preserve">La mayoría de los alumnos de bachillerato son usuarios de alta frecuencia de las nuevas tecnologías. Ellos están familiarizados con la navegación por Internet, juegan en línea y participan activamente en las redes sociales. Considerando este aspecto se investigara si </w:t>
      </w:r>
      <w:r w:rsidRPr="00605695">
        <w:rPr>
          <w:rFonts w:ascii="Times New Roman" w:eastAsia="Times New Roman" w:hAnsi="Times New Roman" w:cs="Times New Roman"/>
          <w:color w:val="000000"/>
          <w:sz w:val="24"/>
          <w:szCs w:val="24"/>
          <w:lang w:eastAsia="es-MX"/>
        </w:rPr>
        <w:lastRenderedPageBreak/>
        <w:t>el uso de estas tecnologías aumentan la motivación, fomentan la implementación de nuevas estrategias de aprendizaje y mejora la adquisición del idioma por los estudiantes.</w:t>
      </w:r>
    </w:p>
    <w:p w14:paraId="42835970" w14:textId="77777777" w:rsidR="00DF7ADB" w:rsidRPr="00605695" w:rsidRDefault="00605695" w:rsidP="00605695">
      <w:pPr>
        <w:spacing w:line="360" w:lineRule="auto"/>
        <w:jc w:val="both"/>
        <w:rPr>
          <w:rFonts w:ascii="Times New Roman" w:hAnsi="Times New Roman" w:cs="Times New Roman"/>
          <w:sz w:val="24"/>
          <w:szCs w:val="24"/>
        </w:rPr>
      </w:pPr>
      <w:r w:rsidRPr="00605695">
        <w:rPr>
          <w:rFonts w:ascii="Times New Roman" w:hAnsi="Times New Roman" w:cs="Times New Roman"/>
          <w:sz w:val="24"/>
          <w:szCs w:val="24"/>
        </w:rPr>
        <w:t>Anteriormente en México y específicamente en la UJED la enseñanza de inglés se apoyó en el uso de PC en las aulas. Al principio de la década no había accesibilidad de los dispositivos electrónicos portátiles de manera generalizado por los alumnos. En los últimos dos o tres años la situación ha cambiado sustancialmente. Una circunstancia fortuita es que casi todos los estudiantes de la Escuela Comercial Práctica de la UJED tienen y portan dispositivos móviles a clase de manera cotidiana el aprendizaje móvil puede ser aplicado en el nivel de educación medio superior. Debido que el incremento de la accesibilidad de los dispositivos electrónicos portátiles ha sido reciente, el aprendizaje móvil en México no ha sido aplicado ni e</w:t>
      </w:r>
      <w:r>
        <w:rPr>
          <w:rFonts w:ascii="Times New Roman" w:hAnsi="Times New Roman" w:cs="Times New Roman"/>
          <w:sz w:val="24"/>
          <w:szCs w:val="24"/>
        </w:rPr>
        <w:t>studiado de manera sistemática.</w:t>
      </w:r>
    </w:p>
    <w:p w14:paraId="440AE432" w14:textId="77777777" w:rsidR="00D81F85" w:rsidRPr="00605695" w:rsidRDefault="00D81F85" w:rsidP="00605695">
      <w:pPr>
        <w:spacing w:line="360" w:lineRule="auto"/>
        <w:jc w:val="both"/>
        <w:rPr>
          <w:rFonts w:ascii="Times New Roman" w:hAnsi="Times New Roman" w:cs="Times New Roman"/>
          <w:sz w:val="24"/>
          <w:szCs w:val="24"/>
        </w:rPr>
      </w:pPr>
      <w:r w:rsidRPr="00605695">
        <w:rPr>
          <w:rFonts w:ascii="Times New Roman" w:hAnsi="Times New Roman" w:cs="Times New Roman"/>
          <w:sz w:val="24"/>
          <w:szCs w:val="24"/>
        </w:rPr>
        <w:t>La propuesta de acción derivada de este estudio es la implementación de un plan de mejoramiento considerando las características de los alumnos actuales en Bachillerato que son nativo digitales y los recursos tecnológicos, al utilizar un  Smartphone .Este plan integra la enseñanza de la lengua inglesa como instrumento de comunicación, el manejo y uso de las TIC al considerar que el proceso de aprendizaje y acceso a la información ha pasado por cambios significativos en la última década. La revolución tecnología mundial ha sido marcada por una transición de la computación de escritorio al uso generalizado de tecnología móvil. La tecnología está cambiando la forma en que las personas aprenden, trabajan, realizan negocios, accedan a la información, e interactúan.</w:t>
      </w:r>
    </w:p>
    <w:p w14:paraId="70E12914" w14:textId="77777777" w:rsidR="007F1697" w:rsidRDefault="00D81F85" w:rsidP="007F1697">
      <w:pPr>
        <w:spacing w:line="360" w:lineRule="auto"/>
        <w:jc w:val="both"/>
        <w:rPr>
          <w:rFonts w:ascii="Times New Roman" w:hAnsi="Times New Roman" w:cs="Times New Roman"/>
          <w:sz w:val="24"/>
          <w:szCs w:val="24"/>
        </w:rPr>
      </w:pPr>
      <w:r w:rsidRPr="00605695">
        <w:rPr>
          <w:rFonts w:ascii="Times New Roman" w:hAnsi="Times New Roman" w:cs="Times New Roman"/>
          <w:sz w:val="24"/>
          <w:szCs w:val="24"/>
        </w:rPr>
        <w:t>Actualmente los docentes enseñan con recursos didácticos y metodologías del siglo pasado .En la actualidad los alumnos de EMS  en la Escuela Comercial Practica son nativos digitales Frente a esto se propone el uso de la metodología MALL que saca provecho de los dispositivo propio de los alumnos siendo costeable y accesible. Además de beneficiarse de los conocimientos previos de los alumnos. Con esto se pretende motivar, crear interés y perder el miedo al idioma al incrementar el contacto con el idioma al tener un patrón o modelo para seguir además les provee de variedad de input. Estos insumos requieren de poca inversión normalmente el software utilizado es shareware. Apps libre o redes sociales como Whats up, Facebook estos favorece que los alumnos desarrollan aptitudes para la resolución de problemas al ser intuitivo, en contraste con la enseñanza del siglo XX que era conductista.</w:t>
      </w:r>
    </w:p>
    <w:p w14:paraId="08F1D915" w14:textId="77777777" w:rsidR="007F1697" w:rsidRDefault="007F1697" w:rsidP="007F1697">
      <w:pPr>
        <w:spacing w:line="360" w:lineRule="auto"/>
        <w:jc w:val="both"/>
        <w:rPr>
          <w:rFonts w:ascii="Times New Roman" w:hAnsi="Times New Roman" w:cs="Times New Roman"/>
          <w:sz w:val="24"/>
          <w:szCs w:val="24"/>
        </w:rPr>
      </w:pPr>
    </w:p>
    <w:p w14:paraId="775691E0" w14:textId="77777777" w:rsidR="004830A5" w:rsidRDefault="004830A5" w:rsidP="007F1697">
      <w:pPr>
        <w:spacing w:line="360" w:lineRule="auto"/>
        <w:jc w:val="both"/>
        <w:rPr>
          <w:rFonts w:ascii="Times New Roman" w:hAnsi="Times New Roman" w:cs="Times New Roman"/>
          <w:sz w:val="24"/>
          <w:szCs w:val="24"/>
        </w:rPr>
      </w:pPr>
    </w:p>
    <w:p w14:paraId="4121B500" w14:textId="77777777" w:rsidR="007F1697" w:rsidRPr="007F1697" w:rsidRDefault="007F1697" w:rsidP="007F1697">
      <w:pPr>
        <w:spacing w:line="360" w:lineRule="auto"/>
        <w:jc w:val="both"/>
        <w:rPr>
          <w:rStyle w:val="Heading1Char"/>
          <w:rFonts w:ascii="Times New Roman" w:eastAsiaTheme="minorHAnsi" w:hAnsi="Times New Roman" w:cs="Times New Roman"/>
          <w:b w:val="0"/>
          <w:bCs w:val="0"/>
          <w:color w:val="auto"/>
          <w:sz w:val="24"/>
          <w:szCs w:val="24"/>
        </w:rPr>
      </w:pPr>
    </w:p>
    <w:p w14:paraId="45298795" w14:textId="77777777" w:rsidR="00BF7A0E" w:rsidRPr="001E7386" w:rsidRDefault="00BF7A0E" w:rsidP="00D81F85">
      <w:pPr>
        <w:tabs>
          <w:tab w:val="left" w:pos="1710"/>
          <w:tab w:val="left" w:pos="2490"/>
        </w:tabs>
        <w:spacing w:after="0" w:line="360" w:lineRule="auto"/>
        <w:jc w:val="both"/>
        <w:rPr>
          <w:rFonts w:ascii="Times New Roman" w:eastAsia="Times New Roman" w:hAnsi="Times New Roman" w:cs="Times New Roman"/>
          <w:sz w:val="24"/>
          <w:szCs w:val="24"/>
          <w:lang w:val="es-ES_tradnl" w:eastAsia="es-ES"/>
        </w:rPr>
      </w:pPr>
      <w:r w:rsidRPr="00C824CC">
        <w:rPr>
          <w:rStyle w:val="Heading1Char"/>
          <w:rFonts w:ascii="Times New Roman" w:hAnsi="Times New Roman" w:cs="Times New Roman"/>
          <w:smallCaps/>
          <w:color w:val="auto"/>
          <w:sz w:val="24"/>
          <w:szCs w:val="24"/>
        </w:rPr>
        <w:t>Bibliografía</w:t>
      </w:r>
    </w:p>
    <w:p w14:paraId="65433D03" w14:textId="77777777" w:rsidR="00D81F85" w:rsidRPr="001E7386" w:rsidRDefault="00D81F85" w:rsidP="00D81F85">
      <w:pPr>
        <w:tabs>
          <w:tab w:val="left" w:pos="1710"/>
          <w:tab w:val="left" w:pos="2490"/>
        </w:tabs>
        <w:spacing w:after="0" w:line="360" w:lineRule="auto"/>
        <w:jc w:val="both"/>
        <w:rPr>
          <w:rFonts w:ascii="Times New Roman" w:eastAsia="Times New Roman" w:hAnsi="Times New Roman" w:cs="Times New Roman"/>
          <w:sz w:val="24"/>
          <w:szCs w:val="24"/>
          <w:lang w:val="es-ES_tradnl" w:eastAsia="es-ES"/>
        </w:rPr>
      </w:pPr>
    </w:p>
    <w:p w14:paraId="5F888CC8" w14:textId="77777777" w:rsidR="00D81F85" w:rsidRPr="001E7386" w:rsidRDefault="00D81F85" w:rsidP="00D81F85">
      <w:pPr>
        <w:tabs>
          <w:tab w:val="left" w:pos="1710"/>
          <w:tab w:val="left" w:pos="2490"/>
        </w:tabs>
        <w:spacing w:after="0" w:line="360" w:lineRule="auto"/>
        <w:jc w:val="both"/>
        <w:rPr>
          <w:rFonts w:ascii="Times New Roman" w:eastAsia="Times New Roman" w:hAnsi="Times New Roman" w:cs="Times New Roman"/>
          <w:sz w:val="24"/>
          <w:szCs w:val="24"/>
          <w:lang w:val="es-ES_tradnl" w:eastAsia="es-ES"/>
        </w:rPr>
      </w:pPr>
    </w:p>
    <w:p w14:paraId="148DB5B1" w14:textId="77777777" w:rsidR="00D81F85" w:rsidRPr="001E7386" w:rsidRDefault="00D81F85" w:rsidP="00D81F85">
      <w:pPr>
        <w:spacing w:after="0" w:line="360" w:lineRule="auto"/>
        <w:jc w:val="both"/>
        <w:rPr>
          <w:rFonts w:ascii="Times New Roman" w:eastAsia="Times New Roman" w:hAnsi="Times New Roman" w:cs="Times New Roman"/>
          <w:b/>
          <w:sz w:val="24"/>
          <w:szCs w:val="24"/>
          <w:lang w:eastAsia="es-ES"/>
        </w:rPr>
      </w:pPr>
    </w:p>
    <w:p w14:paraId="1B800365" w14:textId="77777777" w:rsidR="00D81F85" w:rsidRPr="001E7386" w:rsidRDefault="00D81F85" w:rsidP="00D81F85">
      <w:pPr>
        <w:spacing w:after="0" w:line="360" w:lineRule="auto"/>
        <w:jc w:val="both"/>
        <w:rPr>
          <w:rFonts w:ascii="Times New Roman" w:eastAsia="Times New Roman" w:hAnsi="Times New Roman" w:cs="Times New Roman"/>
          <w:b/>
          <w:sz w:val="24"/>
          <w:szCs w:val="24"/>
          <w:lang w:eastAsia="es-ES"/>
        </w:rPr>
      </w:pPr>
    </w:p>
    <w:p w14:paraId="190F0718" w14:textId="77777777" w:rsidR="00D81F85" w:rsidRPr="001E7386" w:rsidRDefault="00D81F85" w:rsidP="00D81F85">
      <w:pPr>
        <w:pStyle w:val="Bibliography"/>
        <w:ind w:left="720" w:hanging="720"/>
        <w:rPr>
          <w:rFonts w:ascii="Times New Roman" w:hAnsi="Times New Roman" w:cs="Times New Roman"/>
          <w:noProof/>
          <w:sz w:val="24"/>
          <w:szCs w:val="24"/>
          <w:lang w:val="en-US"/>
        </w:rPr>
      </w:pPr>
      <w:r w:rsidRPr="001E7386">
        <w:rPr>
          <w:rFonts w:ascii="Times New Roman" w:hAnsi="Times New Roman" w:cs="Times New Roman"/>
          <w:noProof/>
          <w:sz w:val="24"/>
          <w:szCs w:val="24"/>
        </w:rPr>
        <w:t xml:space="preserve">Bergfelt, A. (2008). </w:t>
      </w:r>
      <w:r w:rsidRPr="001E7386">
        <w:rPr>
          <w:rFonts w:ascii="Times New Roman" w:hAnsi="Times New Roman" w:cs="Times New Roman"/>
          <w:i/>
          <w:iCs/>
          <w:noProof/>
          <w:sz w:val="24"/>
          <w:szCs w:val="24"/>
        </w:rPr>
        <w:t>Las Actitudes en el aprendizaje de una segunda lengua.</w:t>
      </w:r>
      <w:r w:rsidRPr="001E7386">
        <w:rPr>
          <w:rFonts w:ascii="Times New Roman" w:hAnsi="Times New Roman" w:cs="Times New Roman"/>
          <w:noProof/>
          <w:sz w:val="24"/>
          <w:szCs w:val="24"/>
        </w:rPr>
        <w:t xml:space="preserve"> </w:t>
      </w:r>
      <w:r w:rsidRPr="001E7386">
        <w:rPr>
          <w:rFonts w:ascii="Times New Roman" w:hAnsi="Times New Roman" w:cs="Times New Roman"/>
          <w:noProof/>
          <w:sz w:val="24"/>
          <w:szCs w:val="24"/>
          <w:lang w:val="en-US"/>
        </w:rPr>
        <w:t>Karlstads: Karlstads University.</w:t>
      </w:r>
    </w:p>
    <w:p w14:paraId="708FEF8B" w14:textId="77777777" w:rsidR="00D81F85" w:rsidRPr="001E7386" w:rsidRDefault="00D81F85" w:rsidP="00D81F85">
      <w:pPr>
        <w:pStyle w:val="Bibliography"/>
        <w:ind w:left="720" w:hanging="720"/>
        <w:rPr>
          <w:rFonts w:ascii="Times New Roman" w:hAnsi="Times New Roman" w:cs="Times New Roman"/>
          <w:noProof/>
          <w:sz w:val="24"/>
          <w:szCs w:val="24"/>
          <w:lang w:val="en-US"/>
        </w:rPr>
      </w:pPr>
      <w:r w:rsidRPr="001E7386">
        <w:rPr>
          <w:rFonts w:ascii="Times New Roman" w:hAnsi="Times New Roman" w:cs="Times New Roman"/>
          <w:noProof/>
          <w:sz w:val="24"/>
          <w:szCs w:val="24"/>
          <w:lang w:val="en-US"/>
        </w:rPr>
        <w:t xml:space="preserve">Bozdogan, D. (2015). MALL Revisited: Current Trends and Pedagogical Implications. </w:t>
      </w:r>
      <w:r w:rsidRPr="001E7386">
        <w:rPr>
          <w:rFonts w:ascii="Times New Roman" w:hAnsi="Times New Roman" w:cs="Times New Roman"/>
          <w:i/>
          <w:iCs/>
          <w:noProof/>
          <w:sz w:val="24"/>
          <w:szCs w:val="24"/>
          <w:lang w:val="en-US"/>
        </w:rPr>
        <w:t xml:space="preserve">Procedia Social and Behavioral Sciences </w:t>
      </w:r>
      <w:r w:rsidRPr="001E7386">
        <w:rPr>
          <w:rFonts w:ascii="Times New Roman" w:hAnsi="Times New Roman" w:cs="Times New Roman"/>
          <w:noProof/>
          <w:sz w:val="24"/>
          <w:szCs w:val="24"/>
          <w:lang w:val="en-US"/>
        </w:rPr>
        <w:t>, 932-939.</w:t>
      </w:r>
    </w:p>
    <w:p w14:paraId="5CE5A0CE" w14:textId="77777777" w:rsidR="00D81F85" w:rsidRPr="001E7386" w:rsidRDefault="00D81F85" w:rsidP="00D81F85">
      <w:pPr>
        <w:pStyle w:val="Bibliography"/>
        <w:ind w:left="720" w:hanging="720"/>
        <w:rPr>
          <w:rFonts w:ascii="Times New Roman" w:hAnsi="Times New Roman" w:cs="Times New Roman"/>
          <w:noProof/>
          <w:sz w:val="24"/>
          <w:szCs w:val="24"/>
          <w:lang w:val="en-US"/>
        </w:rPr>
      </w:pPr>
      <w:r w:rsidRPr="001E7386">
        <w:rPr>
          <w:rFonts w:ascii="Times New Roman" w:hAnsi="Times New Roman" w:cs="Times New Roman"/>
          <w:noProof/>
          <w:sz w:val="24"/>
          <w:szCs w:val="24"/>
          <w:lang w:val="en-US"/>
        </w:rPr>
        <w:t xml:space="preserve">Ellis, R. (2005). </w:t>
      </w:r>
      <w:r w:rsidRPr="001E7386">
        <w:rPr>
          <w:rFonts w:ascii="Times New Roman" w:hAnsi="Times New Roman" w:cs="Times New Roman"/>
          <w:i/>
          <w:iCs/>
          <w:noProof/>
          <w:sz w:val="24"/>
          <w:szCs w:val="24"/>
          <w:lang w:val="en-US"/>
        </w:rPr>
        <w:t>The aquisition of Second language.</w:t>
      </w:r>
      <w:r w:rsidRPr="001E7386">
        <w:rPr>
          <w:rFonts w:ascii="Times New Roman" w:hAnsi="Times New Roman" w:cs="Times New Roman"/>
          <w:noProof/>
          <w:sz w:val="24"/>
          <w:szCs w:val="24"/>
          <w:lang w:val="en-US"/>
        </w:rPr>
        <w:t xml:space="preserve"> Auckland: Ministry of Eucation.</w:t>
      </w:r>
    </w:p>
    <w:p w14:paraId="7056DBAB" w14:textId="77777777" w:rsidR="00D81F85" w:rsidRPr="001E7386" w:rsidRDefault="00D81F85" w:rsidP="00D81F85">
      <w:pPr>
        <w:pStyle w:val="Bibliography"/>
        <w:ind w:left="720" w:hanging="720"/>
        <w:rPr>
          <w:rFonts w:ascii="Times New Roman" w:hAnsi="Times New Roman" w:cs="Times New Roman"/>
          <w:noProof/>
          <w:sz w:val="24"/>
          <w:szCs w:val="24"/>
          <w:lang w:val="en-US"/>
        </w:rPr>
      </w:pPr>
      <w:r w:rsidRPr="001E7386">
        <w:rPr>
          <w:rFonts w:ascii="Times New Roman" w:hAnsi="Times New Roman" w:cs="Times New Roman"/>
          <w:noProof/>
          <w:sz w:val="24"/>
          <w:szCs w:val="24"/>
          <w:lang w:val="en-US"/>
        </w:rPr>
        <w:t xml:space="preserve">Krashen, S. D. (2004). </w:t>
      </w:r>
      <w:r w:rsidRPr="001E7386">
        <w:rPr>
          <w:rFonts w:ascii="Times New Roman" w:hAnsi="Times New Roman" w:cs="Times New Roman"/>
          <w:i/>
          <w:iCs/>
          <w:noProof/>
          <w:sz w:val="24"/>
          <w:szCs w:val="24"/>
          <w:lang w:val="en-US"/>
        </w:rPr>
        <w:t>Principles and Practice in Second Languge learning .</w:t>
      </w:r>
      <w:r w:rsidRPr="001E7386">
        <w:rPr>
          <w:rFonts w:ascii="Times New Roman" w:hAnsi="Times New Roman" w:cs="Times New Roman"/>
          <w:noProof/>
          <w:sz w:val="24"/>
          <w:szCs w:val="24"/>
          <w:lang w:val="en-US"/>
        </w:rPr>
        <w:t xml:space="preserve"> Los Angeles : University of Southern California.</w:t>
      </w:r>
    </w:p>
    <w:p w14:paraId="4F363159" w14:textId="77777777" w:rsidR="00D81F85" w:rsidRPr="001E7386" w:rsidRDefault="00D81F85" w:rsidP="00D81F85">
      <w:pPr>
        <w:pStyle w:val="Bibliography"/>
        <w:ind w:left="720" w:hanging="720"/>
        <w:rPr>
          <w:rFonts w:ascii="Times New Roman" w:hAnsi="Times New Roman" w:cs="Times New Roman"/>
          <w:noProof/>
          <w:sz w:val="24"/>
          <w:szCs w:val="24"/>
          <w:lang w:val="en-US"/>
        </w:rPr>
      </w:pPr>
      <w:r w:rsidRPr="001E7386">
        <w:rPr>
          <w:rFonts w:ascii="Times New Roman" w:hAnsi="Times New Roman" w:cs="Times New Roman"/>
          <w:noProof/>
          <w:sz w:val="24"/>
          <w:szCs w:val="24"/>
          <w:lang w:val="en-US"/>
        </w:rPr>
        <w:t xml:space="preserve">Mosavi, T. (2012). Mobil Assisted Languavge Learning. </w:t>
      </w:r>
      <w:r w:rsidRPr="001E7386">
        <w:rPr>
          <w:rFonts w:ascii="Times New Roman" w:hAnsi="Times New Roman" w:cs="Times New Roman"/>
          <w:i/>
          <w:iCs/>
          <w:noProof/>
          <w:sz w:val="24"/>
          <w:szCs w:val="24"/>
          <w:lang w:val="en-US"/>
        </w:rPr>
        <w:t>International Journal of Distributed and Parallel Systems</w:t>
      </w:r>
      <w:r w:rsidRPr="001E7386">
        <w:rPr>
          <w:rFonts w:ascii="Times New Roman" w:hAnsi="Times New Roman" w:cs="Times New Roman"/>
          <w:noProof/>
          <w:sz w:val="24"/>
          <w:szCs w:val="24"/>
          <w:lang w:val="en-US"/>
        </w:rPr>
        <w:t>, 311-319.</w:t>
      </w:r>
    </w:p>
    <w:p w14:paraId="6D0FF17B" w14:textId="77777777" w:rsidR="00D81F85" w:rsidRPr="001E7386" w:rsidRDefault="00D81F85" w:rsidP="00D81F85">
      <w:pPr>
        <w:pStyle w:val="Bibliography"/>
        <w:ind w:left="720" w:hanging="720"/>
        <w:rPr>
          <w:rFonts w:ascii="Times New Roman" w:hAnsi="Times New Roman" w:cs="Times New Roman"/>
          <w:noProof/>
          <w:sz w:val="24"/>
          <w:szCs w:val="24"/>
        </w:rPr>
      </w:pPr>
      <w:r w:rsidRPr="001E7386">
        <w:rPr>
          <w:rFonts w:ascii="Times New Roman" w:hAnsi="Times New Roman" w:cs="Times New Roman"/>
          <w:noProof/>
          <w:sz w:val="24"/>
          <w:szCs w:val="24"/>
        </w:rPr>
        <w:t xml:space="preserve">Ordine, N. (2013). </w:t>
      </w:r>
      <w:r w:rsidRPr="001E7386">
        <w:rPr>
          <w:rFonts w:ascii="Times New Roman" w:hAnsi="Times New Roman" w:cs="Times New Roman"/>
          <w:i/>
          <w:iCs/>
          <w:noProof/>
          <w:sz w:val="24"/>
          <w:szCs w:val="24"/>
        </w:rPr>
        <w:t>La utilidad de lo inútil.</w:t>
      </w:r>
      <w:r w:rsidRPr="001E7386">
        <w:rPr>
          <w:rFonts w:ascii="Times New Roman" w:hAnsi="Times New Roman" w:cs="Times New Roman"/>
          <w:noProof/>
          <w:sz w:val="24"/>
          <w:szCs w:val="24"/>
        </w:rPr>
        <w:t xml:space="preserve"> Barcelona: Acantilado.</w:t>
      </w:r>
    </w:p>
    <w:p w14:paraId="17AFE6D5" w14:textId="77777777" w:rsidR="00D81F85" w:rsidRPr="001E7386" w:rsidRDefault="00D81F85" w:rsidP="00D81F85">
      <w:pPr>
        <w:pStyle w:val="Bibliography"/>
        <w:ind w:left="720" w:hanging="720"/>
        <w:rPr>
          <w:rFonts w:ascii="Times New Roman" w:hAnsi="Times New Roman" w:cs="Times New Roman"/>
          <w:noProof/>
          <w:sz w:val="24"/>
          <w:szCs w:val="24"/>
          <w:lang w:val="en-US"/>
        </w:rPr>
      </w:pPr>
      <w:r w:rsidRPr="001E7386">
        <w:rPr>
          <w:rFonts w:ascii="Times New Roman" w:hAnsi="Times New Roman" w:cs="Times New Roman"/>
          <w:noProof/>
          <w:sz w:val="24"/>
          <w:szCs w:val="24"/>
        </w:rPr>
        <w:t xml:space="preserve">Ordorica, D. (2015). </w:t>
      </w:r>
      <w:r w:rsidRPr="001E7386">
        <w:rPr>
          <w:rFonts w:ascii="Times New Roman" w:hAnsi="Times New Roman" w:cs="Times New Roman"/>
          <w:i/>
          <w:iCs/>
          <w:noProof/>
          <w:sz w:val="24"/>
          <w:szCs w:val="24"/>
        </w:rPr>
        <w:t>Motivación de los alumnos universitarios para estudiar inglés como lengua extranjera.</w:t>
      </w:r>
      <w:r w:rsidRPr="001E7386">
        <w:rPr>
          <w:rFonts w:ascii="Times New Roman" w:hAnsi="Times New Roman" w:cs="Times New Roman"/>
          <w:noProof/>
          <w:sz w:val="24"/>
          <w:szCs w:val="24"/>
        </w:rPr>
        <w:t xml:space="preserve"> </w:t>
      </w:r>
      <w:r w:rsidRPr="001E7386">
        <w:rPr>
          <w:rFonts w:ascii="Times New Roman" w:hAnsi="Times New Roman" w:cs="Times New Roman"/>
          <w:noProof/>
          <w:sz w:val="24"/>
          <w:szCs w:val="24"/>
          <w:lang w:val="en-US"/>
        </w:rPr>
        <w:t>Mexico: CELE UNAM.</w:t>
      </w:r>
    </w:p>
    <w:p w14:paraId="523749A0" w14:textId="77777777" w:rsidR="00D81F85" w:rsidRPr="001E7386" w:rsidRDefault="00D81F85" w:rsidP="00D81F85">
      <w:pPr>
        <w:rPr>
          <w:rFonts w:ascii="Times New Roman" w:hAnsi="Times New Roman" w:cs="Times New Roman"/>
          <w:sz w:val="24"/>
          <w:szCs w:val="24"/>
          <w:lang w:val="en-US"/>
        </w:rPr>
      </w:pPr>
      <w:r w:rsidRPr="001E7386">
        <w:rPr>
          <w:rFonts w:ascii="Times New Roman" w:hAnsi="Times New Roman" w:cs="Times New Roman"/>
          <w:noProof/>
          <w:sz w:val="24"/>
          <w:szCs w:val="24"/>
          <w:lang w:val="en-US"/>
        </w:rPr>
        <w:t xml:space="preserve">Richards, J. C. (2014). </w:t>
      </w:r>
      <w:r w:rsidRPr="001E7386">
        <w:rPr>
          <w:rFonts w:ascii="Times New Roman" w:hAnsi="Times New Roman" w:cs="Times New Roman"/>
          <w:i/>
          <w:iCs/>
          <w:noProof/>
          <w:sz w:val="24"/>
          <w:szCs w:val="24"/>
          <w:lang w:val="en-US"/>
        </w:rPr>
        <w:t>Approaches and methods in language</w:t>
      </w:r>
    </w:p>
    <w:p w14:paraId="2E106D92" w14:textId="77777777" w:rsidR="00D81F85" w:rsidRPr="001E7386" w:rsidRDefault="00D81F85" w:rsidP="00D81F85">
      <w:pPr>
        <w:pStyle w:val="Bibliography"/>
        <w:ind w:left="720" w:hanging="720"/>
        <w:rPr>
          <w:rFonts w:ascii="Times New Roman" w:hAnsi="Times New Roman" w:cs="Times New Roman"/>
          <w:noProof/>
          <w:sz w:val="24"/>
          <w:szCs w:val="24"/>
          <w:lang w:val="en-US"/>
        </w:rPr>
      </w:pPr>
      <w:r w:rsidRPr="001E7386">
        <w:rPr>
          <w:rFonts w:ascii="Times New Roman" w:hAnsi="Times New Roman" w:cs="Times New Roman"/>
          <w:noProof/>
          <w:sz w:val="24"/>
          <w:szCs w:val="24"/>
          <w:lang w:val="en-US"/>
        </w:rPr>
        <w:t xml:space="preserve">Solemani, E. (2015). The Acceptance of Mobile Assisted Language Learning (MALL). </w:t>
      </w:r>
      <w:r w:rsidRPr="001E7386">
        <w:rPr>
          <w:rFonts w:ascii="Times New Roman" w:hAnsi="Times New Roman" w:cs="Times New Roman"/>
          <w:i/>
          <w:iCs/>
          <w:noProof/>
          <w:sz w:val="24"/>
          <w:szCs w:val="24"/>
          <w:lang w:val="en-US"/>
        </w:rPr>
        <w:t>International Conference on Knowledge-Innovation-Excellence: Synergy in Language.</w:t>
      </w:r>
      <w:r w:rsidRPr="001E7386">
        <w:rPr>
          <w:rFonts w:ascii="Times New Roman" w:hAnsi="Times New Roman" w:cs="Times New Roman"/>
          <w:noProof/>
          <w:sz w:val="24"/>
          <w:szCs w:val="24"/>
          <w:lang w:val="en-US"/>
        </w:rPr>
        <w:t xml:space="preserve"> </w:t>
      </w:r>
    </w:p>
    <w:p w14:paraId="474849D6" w14:textId="77777777" w:rsidR="00D81F85" w:rsidRPr="001E7386" w:rsidRDefault="00D81F85" w:rsidP="00D81F85">
      <w:pPr>
        <w:spacing w:after="0" w:line="360" w:lineRule="auto"/>
        <w:jc w:val="both"/>
        <w:rPr>
          <w:rFonts w:ascii="Times New Roman" w:hAnsi="Times New Roman" w:cs="Times New Roman"/>
          <w:sz w:val="24"/>
          <w:szCs w:val="24"/>
        </w:rPr>
      </w:pPr>
    </w:p>
    <w:p w14:paraId="3B4581BE" w14:textId="77777777" w:rsidR="00D81F85" w:rsidRPr="00C6249F" w:rsidRDefault="00D81F85" w:rsidP="00D81F85">
      <w:pPr>
        <w:autoSpaceDE w:val="0"/>
        <w:autoSpaceDN w:val="0"/>
        <w:adjustRightInd w:val="0"/>
        <w:spacing w:after="0" w:line="360" w:lineRule="auto"/>
        <w:jc w:val="both"/>
        <w:rPr>
          <w:rFonts w:ascii="Arial" w:hAnsi="Arial" w:cs="Arial"/>
          <w:b/>
          <w:sz w:val="24"/>
          <w:szCs w:val="24"/>
        </w:rPr>
      </w:pPr>
    </w:p>
    <w:p w14:paraId="748F182F" w14:textId="77777777" w:rsidR="00D81F85" w:rsidRPr="00FF29AE" w:rsidRDefault="00D81F85" w:rsidP="00D7178B">
      <w:pPr>
        <w:pStyle w:val="NoSpacing"/>
        <w:jc w:val="both"/>
        <w:rPr>
          <w:rFonts w:ascii="Times New Roman" w:hAnsi="Times New Roman" w:cs="Times New Roman"/>
          <w:sz w:val="24"/>
          <w:szCs w:val="24"/>
          <w:lang w:val="es-MX"/>
        </w:rPr>
      </w:pPr>
    </w:p>
    <w:p w14:paraId="309FABD3" w14:textId="77777777" w:rsidR="00D7178B" w:rsidRPr="00FF29AE" w:rsidRDefault="00D7178B" w:rsidP="00D7178B">
      <w:pPr>
        <w:pStyle w:val="NoSpacing"/>
        <w:jc w:val="both"/>
        <w:rPr>
          <w:rFonts w:ascii="Times New Roman" w:hAnsi="Times New Roman" w:cs="Times New Roman"/>
          <w:sz w:val="24"/>
          <w:szCs w:val="24"/>
          <w:lang w:val="es-MX"/>
        </w:rPr>
      </w:pPr>
    </w:p>
    <w:p w14:paraId="788F9517" w14:textId="77777777" w:rsidR="003911DE" w:rsidRPr="00283FA0" w:rsidRDefault="003C3922" w:rsidP="00BF7A0E">
      <w:pPr>
        <w:pStyle w:val="NoSpacing"/>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p>
    <w:sectPr w:rsidR="003911DE" w:rsidRPr="00283FA0" w:rsidSect="00D81F85">
      <w:footerReference w:type="default" r:id="rId10"/>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melda Lugo" w:date="2017-06-15T21:25:00Z" w:initials="IL">
    <w:p w14:paraId="446146D4" w14:textId="77777777" w:rsidR="00D81F85" w:rsidRDefault="00D81F85" w:rsidP="00D81F85">
      <w:pPr>
        <w:pStyle w:val="CommentText"/>
      </w:pPr>
      <w:r>
        <w:rPr>
          <w:rStyle w:val="CommentReference"/>
        </w:rPr>
        <w:annotationRef/>
      </w:r>
      <w:r>
        <w: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6146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91065" w14:textId="77777777" w:rsidR="00DE4CD6" w:rsidRDefault="00DE4CD6" w:rsidP="00190004">
      <w:pPr>
        <w:spacing w:after="0" w:line="240" w:lineRule="auto"/>
      </w:pPr>
      <w:r>
        <w:separator/>
      </w:r>
    </w:p>
  </w:endnote>
  <w:endnote w:type="continuationSeparator" w:id="0">
    <w:p w14:paraId="452247D6" w14:textId="77777777" w:rsidR="00DE4CD6" w:rsidRDefault="00DE4CD6" w:rsidP="0019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963173"/>
      <w:docPartObj>
        <w:docPartGallery w:val="Page Numbers (Bottom of Page)"/>
        <w:docPartUnique/>
      </w:docPartObj>
    </w:sdtPr>
    <w:sdtEndPr/>
    <w:sdtContent>
      <w:p w14:paraId="48AB7EE8" w14:textId="77777777" w:rsidR="00190004" w:rsidRDefault="00190004">
        <w:pPr>
          <w:pStyle w:val="Footer"/>
          <w:jc w:val="right"/>
        </w:pPr>
        <w:r>
          <w:fldChar w:fldCharType="begin"/>
        </w:r>
        <w:r>
          <w:instrText>PAGE   \* MERGEFORMAT</w:instrText>
        </w:r>
        <w:r>
          <w:fldChar w:fldCharType="separate"/>
        </w:r>
        <w:r w:rsidR="009143F7">
          <w:rPr>
            <w:noProof/>
          </w:rPr>
          <w:t>1</w:t>
        </w:r>
        <w:r>
          <w:fldChar w:fldCharType="end"/>
        </w:r>
      </w:p>
    </w:sdtContent>
  </w:sdt>
  <w:p w14:paraId="763078A6" w14:textId="77777777" w:rsidR="00190004" w:rsidRPr="009039B5" w:rsidRDefault="00190004">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17178" w14:textId="77777777" w:rsidR="00DE4CD6" w:rsidRDefault="00DE4CD6" w:rsidP="00190004">
      <w:pPr>
        <w:spacing w:after="0" w:line="240" w:lineRule="auto"/>
      </w:pPr>
      <w:r>
        <w:separator/>
      </w:r>
    </w:p>
  </w:footnote>
  <w:footnote w:type="continuationSeparator" w:id="0">
    <w:p w14:paraId="0EB94365" w14:textId="77777777" w:rsidR="00DE4CD6" w:rsidRDefault="00DE4CD6" w:rsidP="00190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A01CD"/>
    <w:multiLevelType w:val="multilevel"/>
    <w:tmpl w:val="08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14544"/>
    <w:multiLevelType w:val="hybridMultilevel"/>
    <w:tmpl w:val="D300306E"/>
    <w:lvl w:ilvl="0" w:tplc="57607D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810734"/>
    <w:multiLevelType w:val="hybridMultilevel"/>
    <w:tmpl w:val="79E84A02"/>
    <w:lvl w:ilvl="0" w:tplc="6B4E22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E9207B"/>
    <w:multiLevelType w:val="hybridMultilevel"/>
    <w:tmpl w:val="CD5E3246"/>
    <w:lvl w:ilvl="0" w:tplc="140E9D6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683D79"/>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4C96D5E"/>
    <w:multiLevelType w:val="hybridMultilevel"/>
    <w:tmpl w:val="D67CD788"/>
    <w:lvl w:ilvl="0" w:tplc="3CAAA29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092CE9"/>
    <w:multiLevelType w:val="hybridMultilevel"/>
    <w:tmpl w:val="04AC9322"/>
    <w:lvl w:ilvl="0" w:tplc="B5087BE8">
      <w:start w:val="1"/>
      <w:numFmt w:val="decimal"/>
      <w:lvlText w:val="%1."/>
      <w:lvlJc w:val="left"/>
      <w:pPr>
        <w:ind w:left="720" w:hanging="360"/>
      </w:pPr>
      <w:rPr>
        <w:rFonts w:asciiTheme="majorHAnsi" w:eastAsiaTheme="majorEastAsia" w:hAnsiTheme="majorHAnsi" w:cstheme="majorBidi" w:hint="default"/>
        <w:b/>
        <w:color w:val="4F81BD" w:themeColor="accent1"/>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7B1DAB"/>
    <w:multiLevelType w:val="hybridMultilevel"/>
    <w:tmpl w:val="DA28C1D2"/>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D0A0EBA"/>
    <w:multiLevelType w:val="hybridMultilevel"/>
    <w:tmpl w:val="CA4EA88C"/>
    <w:lvl w:ilvl="0" w:tplc="B3ECEEFC">
      <w:start w:val="1"/>
      <w:numFmt w:val="decimal"/>
      <w:lvlText w:val="%1."/>
      <w:lvlJc w:val="left"/>
      <w:pPr>
        <w:ind w:left="720" w:hanging="360"/>
      </w:pPr>
      <w:rPr>
        <w:rFonts w:asciiTheme="minorHAnsi" w:eastAsiaTheme="minorHAnsi" w:hAnsiTheme="minorHAnsi" w:cstheme="minorBidi"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007B5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4C225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F8068C"/>
    <w:multiLevelType w:val="hybridMultilevel"/>
    <w:tmpl w:val="E8140F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2E76A4"/>
    <w:multiLevelType w:val="hybridMultilevel"/>
    <w:tmpl w:val="4036BE9E"/>
    <w:lvl w:ilvl="0" w:tplc="C59431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4E0ED0"/>
    <w:multiLevelType w:val="hybridMultilevel"/>
    <w:tmpl w:val="BE508798"/>
    <w:lvl w:ilvl="0" w:tplc="25AEF3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6E231FF"/>
    <w:multiLevelType w:val="multilevel"/>
    <w:tmpl w:val="CC267558"/>
    <w:lvl w:ilvl="0">
      <w:start w:val="1"/>
      <w:numFmt w:val="decimal"/>
      <w:lvlText w:val="%1."/>
      <w:lvlJc w:val="left"/>
      <w:pPr>
        <w:ind w:left="720" w:hanging="360"/>
      </w:pPr>
      <w:rPr>
        <w:rFonts w:eastAsiaTheme="majorEastAsia" w:hint="default"/>
        <w:b/>
      </w:rPr>
    </w:lvl>
    <w:lvl w:ilvl="1">
      <w:start w:val="1"/>
      <w:numFmt w:val="decimal"/>
      <w:isLgl/>
      <w:lvlText w:val="%1.%2"/>
      <w:lvlJc w:val="left"/>
      <w:pPr>
        <w:ind w:left="720" w:hanging="360"/>
      </w:pPr>
      <w:rPr>
        <w:rFonts w:eastAsiaTheme="majorEastAsia" w:hint="default"/>
        <w:b/>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15" w15:restartNumberingAfterBreak="0">
    <w:nsid w:val="38D21E42"/>
    <w:multiLevelType w:val="multilevel"/>
    <w:tmpl w:val="CC267558"/>
    <w:lvl w:ilvl="0">
      <w:start w:val="1"/>
      <w:numFmt w:val="decimal"/>
      <w:lvlText w:val="%1."/>
      <w:lvlJc w:val="left"/>
      <w:pPr>
        <w:ind w:left="720" w:hanging="360"/>
      </w:pPr>
      <w:rPr>
        <w:rFonts w:eastAsiaTheme="majorEastAsia" w:hint="default"/>
        <w:b/>
      </w:rPr>
    </w:lvl>
    <w:lvl w:ilvl="1">
      <w:start w:val="1"/>
      <w:numFmt w:val="decimal"/>
      <w:isLgl/>
      <w:lvlText w:val="%1.%2"/>
      <w:lvlJc w:val="left"/>
      <w:pPr>
        <w:ind w:left="720" w:hanging="360"/>
      </w:pPr>
      <w:rPr>
        <w:rFonts w:eastAsiaTheme="majorEastAsia" w:hint="default"/>
        <w:b/>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16" w15:restartNumberingAfterBreak="0">
    <w:nsid w:val="3F7F39A7"/>
    <w:multiLevelType w:val="hybridMultilevel"/>
    <w:tmpl w:val="019AD326"/>
    <w:lvl w:ilvl="0" w:tplc="EB54AA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43C055F5"/>
    <w:multiLevelType w:val="hybridMultilevel"/>
    <w:tmpl w:val="E67E1298"/>
    <w:lvl w:ilvl="0" w:tplc="7DCEAF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A4A2E3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49352A"/>
    <w:multiLevelType w:val="hybridMultilevel"/>
    <w:tmpl w:val="B0368FE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54912A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6C4FC8"/>
    <w:multiLevelType w:val="hybridMultilevel"/>
    <w:tmpl w:val="44281114"/>
    <w:lvl w:ilvl="0" w:tplc="3D38091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ABF261E"/>
    <w:multiLevelType w:val="multilevel"/>
    <w:tmpl w:val="227A18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D66969"/>
    <w:multiLevelType w:val="hybridMultilevel"/>
    <w:tmpl w:val="8016671C"/>
    <w:lvl w:ilvl="0" w:tplc="484258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0E4216"/>
    <w:multiLevelType w:val="hybridMultilevel"/>
    <w:tmpl w:val="F8B03E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F5159C"/>
    <w:multiLevelType w:val="multilevel"/>
    <w:tmpl w:val="CC267558"/>
    <w:lvl w:ilvl="0">
      <w:start w:val="1"/>
      <w:numFmt w:val="decimal"/>
      <w:lvlText w:val="%1."/>
      <w:lvlJc w:val="left"/>
      <w:pPr>
        <w:ind w:left="720" w:hanging="360"/>
      </w:pPr>
      <w:rPr>
        <w:rFonts w:eastAsiaTheme="majorEastAsia" w:hint="default"/>
        <w:b/>
      </w:rPr>
    </w:lvl>
    <w:lvl w:ilvl="1">
      <w:start w:val="1"/>
      <w:numFmt w:val="decimal"/>
      <w:isLgl/>
      <w:lvlText w:val="%1.%2"/>
      <w:lvlJc w:val="left"/>
      <w:pPr>
        <w:ind w:left="720" w:hanging="360"/>
      </w:pPr>
      <w:rPr>
        <w:rFonts w:eastAsiaTheme="majorEastAsia" w:hint="default"/>
        <w:b/>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26" w15:restartNumberingAfterBreak="0">
    <w:nsid w:val="5FF91801"/>
    <w:multiLevelType w:val="multilevel"/>
    <w:tmpl w:val="E4F41C96"/>
    <w:lvl w:ilvl="0">
      <w:start w:val="1"/>
      <w:numFmt w:val="decimal"/>
      <w:lvlText w:val="%1."/>
      <w:lvlJc w:val="left"/>
      <w:pPr>
        <w:ind w:left="720" w:hanging="360"/>
      </w:pPr>
      <w:rPr>
        <w:rFonts w:ascii="Times New Roman" w:eastAsiaTheme="majorEastAsia" w:hAnsi="Times New Roman" w:cs="Times New Roman" w:hint="default"/>
        <w:b/>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24D6C3A"/>
    <w:multiLevelType w:val="hybridMultilevel"/>
    <w:tmpl w:val="688658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6EF6FA3"/>
    <w:multiLevelType w:val="multilevel"/>
    <w:tmpl w:val="33FE2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860444"/>
    <w:multiLevelType w:val="hybridMultilevel"/>
    <w:tmpl w:val="91C476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2B795D"/>
    <w:multiLevelType w:val="multilevel"/>
    <w:tmpl w:val="5EA41B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9"/>
  </w:num>
  <w:num w:numId="2">
    <w:abstractNumId w:val="21"/>
  </w:num>
  <w:num w:numId="3">
    <w:abstractNumId w:val="12"/>
  </w:num>
  <w:num w:numId="4">
    <w:abstractNumId w:val="3"/>
  </w:num>
  <w:num w:numId="5">
    <w:abstractNumId w:val="13"/>
  </w:num>
  <w:num w:numId="6">
    <w:abstractNumId w:val="17"/>
  </w:num>
  <w:num w:numId="7">
    <w:abstractNumId w:val="23"/>
  </w:num>
  <w:num w:numId="8">
    <w:abstractNumId w:val="2"/>
  </w:num>
  <w:num w:numId="9">
    <w:abstractNumId w:val="1"/>
  </w:num>
  <w:num w:numId="10">
    <w:abstractNumId w:val="5"/>
  </w:num>
  <w:num w:numId="11">
    <w:abstractNumId w:val="16"/>
  </w:num>
  <w:num w:numId="12">
    <w:abstractNumId w:val="4"/>
  </w:num>
  <w:num w:numId="13">
    <w:abstractNumId w:val="20"/>
  </w:num>
  <w:num w:numId="14">
    <w:abstractNumId w:val="9"/>
  </w:num>
  <w:num w:numId="15">
    <w:abstractNumId w:val="18"/>
  </w:num>
  <w:num w:numId="16">
    <w:abstractNumId w:val="22"/>
  </w:num>
  <w:num w:numId="17">
    <w:abstractNumId w:val="10"/>
  </w:num>
  <w:num w:numId="18">
    <w:abstractNumId w:val="28"/>
  </w:num>
  <w:num w:numId="19">
    <w:abstractNumId w:val="7"/>
  </w:num>
  <w:num w:numId="20">
    <w:abstractNumId w:val="11"/>
  </w:num>
  <w:num w:numId="21">
    <w:abstractNumId w:val="27"/>
  </w:num>
  <w:num w:numId="22">
    <w:abstractNumId w:val="6"/>
  </w:num>
  <w:num w:numId="23">
    <w:abstractNumId w:val="26"/>
  </w:num>
  <w:num w:numId="24">
    <w:abstractNumId w:val="30"/>
  </w:num>
  <w:num w:numId="25">
    <w:abstractNumId w:val="15"/>
  </w:num>
  <w:num w:numId="26">
    <w:abstractNumId w:val="0"/>
  </w:num>
  <w:num w:numId="27">
    <w:abstractNumId w:val="24"/>
  </w:num>
  <w:num w:numId="28">
    <w:abstractNumId w:val="8"/>
  </w:num>
  <w:num w:numId="29">
    <w:abstractNumId w:val="29"/>
  </w:num>
  <w:num w:numId="30">
    <w:abstractNumId w:val="25"/>
  </w:num>
  <w:num w:numId="3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elda Lugo">
    <w15:presenceInfo w15:providerId="Windows Live" w15:userId="0560b2549c249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69"/>
    <w:rsid w:val="000748D1"/>
    <w:rsid w:val="000B08E1"/>
    <w:rsid w:val="000B489D"/>
    <w:rsid w:val="000C0118"/>
    <w:rsid w:val="00144A8B"/>
    <w:rsid w:val="00160CC9"/>
    <w:rsid w:val="00172076"/>
    <w:rsid w:val="00190004"/>
    <w:rsid w:val="001E7386"/>
    <w:rsid w:val="00275469"/>
    <w:rsid w:val="00283FA0"/>
    <w:rsid w:val="002B1F1E"/>
    <w:rsid w:val="002F786A"/>
    <w:rsid w:val="00303D0A"/>
    <w:rsid w:val="00312C99"/>
    <w:rsid w:val="003138A8"/>
    <w:rsid w:val="003911DE"/>
    <w:rsid w:val="003C3922"/>
    <w:rsid w:val="0046092A"/>
    <w:rsid w:val="004830A5"/>
    <w:rsid w:val="005460F6"/>
    <w:rsid w:val="00605695"/>
    <w:rsid w:val="00652DEA"/>
    <w:rsid w:val="007F1697"/>
    <w:rsid w:val="00892BD9"/>
    <w:rsid w:val="008F6C56"/>
    <w:rsid w:val="009039B5"/>
    <w:rsid w:val="00906911"/>
    <w:rsid w:val="009143F7"/>
    <w:rsid w:val="009203EC"/>
    <w:rsid w:val="0097564E"/>
    <w:rsid w:val="009F7744"/>
    <w:rsid w:val="00A33748"/>
    <w:rsid w:val="00A6352F"/>
    <w:rsid w:val="00A64DCE"/>
    <w:rsid w:val="00B263E6"/>
    <w:rsid w:val="00B93001"/>
    <w:rsid w:val="00BF7A0E"/>
    <w:rsid w:val="00C448E6"/>
    <w:rsid w:val="00C824CC"/>
    <w:rsid w:val="00CB47E9"/>
    <w:rsid w:val="00D7178B"/>
    <w:rsid w:val="00D76FEA"/>
    <w:rsid w:val="00D77C2A"/>
    <w:rsid w:val="00D81F85"/>
    <w:rsid w:val="00DB5E5D"/>
    <w:rsid w:val="00DC4514"/>
    <w:rsid w:val="00DE4CD6"/>
    <w:rsid w:val="00DE63C6"/>
    <w:rsid w:val="00DF7ADB"/>
    <w:rsid w:val="00E455BD"/>
    <w:rsid w:val="00EF3092"/>
    <w:rsid w:val="00FF1508"/>
    <w:rsid w:val="00FF29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17A8"/>
  <w15:docId w15:val="{92E09685-46EF-4802-8F37-92EEF2FD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5469"/>
    <w:pPr>
      <w:keepNext/>
      <w:keepLines/>
      <w:numPr>
        <w:numId w:val="2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4A8B"/>
    <w:pPr>
      <w:keepNext/>
      <w:keepLines/>
      <w:numPr>
        <w:ilvl w:val="1"/>
        <w:numId w:val="2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4A8B"/>
    <w:pPr>
      <w:keepNext/>
      <w:keepLines/>
      <w:numPr>
        <w:ilvl w:val="2"/>
        <w:numId w:val="2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44A8B"/>
    <w:pPr>
      <w:keepNext/>
      <w:keepLines/>
      <w:numPr>
        <w:ilvl w:val="3"/>
        <w:numId w:val="2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44A8B"/>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4A8B"/>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44A8B"/>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4A8B"/>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44A8B"/>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46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90004"/>
    <w:pPr>
      <w:tabs>
        <w:tab w:val="center" w:pos="4252"/>
        <w:tab w:val="right" w:pos="8504"/>
      </w:tabs>
      <w:spacing w:after="0" w:line="240" w:lineRule="auto"/>
    </w:pPr>
  </w:style>
  <w:style w:type="character" w:customStyle="1" w:styleId="HeaderChar">
    <w:name w:val="Header Char"/>
    <w:basedOn w:val="DefaultParagraphFont"/>
    <w:link w:val="Header"/>
    <w:uiPriority w:val="99"/>
    <w:rsid w:val="00190004"/>
  </w:style>
  <w:style w:type="paragraph" w:styleId="Footer">
    <w:name w:val="footer"/>
    <w:basedOn w:val="Normal"/>
    <w:link w:val="FooterChar"/>
    <w:uiPriority w:val="99"/>
    <w:unhideWhenUsed/>
    <w:rsid w:val="00190004"/>
    <w:pPr>
      <w:tabs>
        <w:tab w:val="center" w:pos="4252"/>
        <w:tab w:val="right" w:pos="8504"/>
      </w:tabs>
      <w:spacing w:after="0" w:line="240" w:lineRule="auto"/>
    </w:pPr>
  </w:style>
  <w:style w:type="character" w:customStyle="1" w:styleId="FooterChar">
    <w:name w:val="Footer Char"/>
    <w:basedOn w:val="DefaultParagraphFont"/>
    <w:link w:val="Footer"/>
    <w:uiPriority w:val="99"/>
    <w:rsid w:val="00190004"/>
  </w:style>
  <w:style w:type="paragraph" w:styleId="ListParagraph">
    <w:name w:val="List Paragraph"/>
    <w:basedOn w:val="Normal"/>
    <w:uiPriority w:val="34"/>
    <w:qFormat/>
    <w:rsid w:val="00190004"/>
    <w:pPr>
      <w:ind w:left="720"/>
      <w:contextualSpacing/>
    </w:pPr>
  </w:style>
  <w:style w:type="character" w:customStyle="1" w:styleId="Heading2Char">
    <w:name w:val="Heading 2 Char"/>
    <w:basedOn w:val="DefaultParagraphFont"/>
    <w:link w:val="Heading2"/>
    <w:uiPriority w:val="9"/>
    <w:rsid w:val="00144A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4A8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44A8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44A8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44A8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44A8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44A8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44A8B"/>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A64DCE"/>
    <w:pPr>
      <w:spacing w:after="0" w:line="240" w:lineRule="auto"/>
    </w:pPr>
  </w:style>
  <w:style w:type="table" w:styleId="TableGrid">
    <w:name w:val="Table Grid"/>
    <w:basedOn w:val="TableNormal"/>
    <w:uiPriority w:val="59"/>
    <w:rsid w:val="0031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30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001"/>
    <w:rPr>
      <w:sz w:val="20"/>
      <w:szCs w:val="20"/>
    </w:rPr>
  </w:style>
  <w:style w:type="character" w:styleId="FootnoteReference">
    <w:name w:val="footnote reference"/>
    <w:basedOn w:val="DefaultParagraphFont"/>
    <w:uiPriority w:val="99"/>
    <w:semiHidden/>
    <w:unhideWhenUsed/>
    <w:rsid w:val="00B93001"/>
    <w:rPr>
      <w:vertAlign w:val="superscript"/>
    </w:rPr>
  </w:style>
  <w:style w:type="character" w:styleId="CommentReference">
    <w:name w:val="annotation reference"/>
    <w:basedOn w:val="DefaultParagraphFont"/>
    <w:uiPriority w:val="99"/>
    <w:semiHidden/>
    <w:unhideWhenUsed/>
    <w:rsid w:val="00D81F85"/>
    <w:rPr>
      <w:sz w:val="16"/>
      <w:szCs w:val="16"/>
    </w:rPr>
  </w:style>
  <w:style w:type="paragraph" w:styleId="CommentText">
    <w:name w:val="annotation text"/>
    <w:basedOn w:val="Normal"/>
    <w:link w:val="CommentTextChar"/>
    <w:uiPriority w:val="99"/>
    <w:semiHidden/>
    <w:unhideWhenUsed/>
    <w:rsid w:val="00D81F85"/>
    <w:pPr>
      <w:spacing w:after="160" w:line="240" w:lineRule="auto"/>
    </w:pPr>
    <w:rPr>
      <w:sz w:val="20"/>
      <w:szCs w:val="20"/>
      <w:lang w:val="es-MX"/>
    </w:rPr>
  </w:style>
  <w:style w:type="character" w:customStyle="1" w:styleId="CommentTextChar">
    <w:name w:val="Comment Text Char"/>
    <w:basedOn w:val="DefaultParagraphFont"/>
    <w:link w:val="CommentText"/>
    <w:uiPriority w:val="99"/>
    <w:semiHidden/>
    <w:rsid w:val="00D81F85"/>
    <w:rPr>
      <w:sz w:val="20"/>
      <w:szCs w:val="20"/>
      <w:lang w:val="es-MX"/>
    </w:rPr>
  </w:style>
  <w:style w:type="paragraph" w:styleId="BalloonText">
    <w:name w:val="Balloon Text"/>
    <w:basedOn w:val="Normal"/>
    <w:link w:val="BalloonTextChar"/>
    <w:uiPriority w:val="99"/>
    <w:semiHidden/>
    <w:unhideWhenUsed/>
    <w:rsid w:val="00D81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F85"/>
    <w:rPr>
      <w:rFonts w:ascii="Segoe UI" w:hAnsi="Segoe UI" w:cs="Segoe UI"/>
      <w:sz w:val="18"/>
      <w:szCs w:val="18"/>
    </w:rPr>
  </w:style>
  <w:style w:type="paragraph" w:customStyle="1" w:styleId="Default">
    <w:name w:val="Default"/>
    <w:rsid w:val="00D81F85"/>
    <w:pPr>
      <w:autoSpaceDE w:val="0"/>
      <w:autoSpaceDN w:val="0"/>
      <w:adjustRightInd w:val="0"/>
      <w:spacing w:after="0" w:line="240" w:lineRule="auto"/>
    </w:pPr>
    <w:rPr>
      <w:rFonts w:ascii="Times New Roman" w:hAnsi="Times New Roman" w:cs="Times New Roman"/>
      <w:color w:val="000000"/>
      <w:sz w:val="24"/>
      <w:szCs w:val="24"/>
      <w:lang w:val="es-MX"/>
    </w:rPr>
  </w:style>
  <w:style w:type="character" w:styleId="PageNumber">
    <w:name w:val="page number"/>
    <w:rsid w:val="00D81F85"/>
  </w:style>
  <w:style w:type="paragraph" w:styleId="NormalWeb">
    <w:name w:val="Normal (Web)"/>
    <w:basedOn w:val="Normal"/>
    <w:uiPriority w:val="99"/>
    <w:unhideWhenUsed/>
    <w:rsid w:val="00D81F8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text1">
    <w:name w:val="text1"/>
    <w:basedOn w:val="Normal"/>
    <w:rsid w:val="00D81F8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Bibliography">
    <w:name w:val="Bibliography"/>
    <w:basedOn w:val="Normal"/>
    <w:next w:val="Normal"/>
    <w:uiPriority w:val="37"/>
    <w:semiHidden/>
    <w:unhideWhenUsed/>
    <w:rsid w:val="00D81F85"/>
  </w:style>
  <w:style w:type="character" w:styleId="Hyperlink">
    <w:name w:val="Hyperlink"/>
    <w:rsid w:val="00D81F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13093">
      <w:bodyDiv w:val="1"/>
      <w:marLeft w:val="0"/>
      <w:marRight w:val="0"/>
      <w:marTop w:val="0"/>
      <w:marBottom w:val="0"/>
      <w:divBdr>
        <w:top w:val="none" w:sz="0" w:space="0" w:color="auto"/>
        <w:left w:val="none" w:sz="0" w:space="0" w:color="auto"/>
        <w:bottom w:val="none" w:sz="0" w:space="0" w:color="auto"/>
        <w:right w:val="none" w:sz="0" w:space="0" w:color="auto"/>
      </w:divBdr>
    </w:div>
    <w:div w:id="18615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E1C9DAC-D721-44D7-8466-F87DBF5F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2695</Words>
  <Characters>14823</Characters>
  <Application>Microsoft Office Word</Application>
  <DocSecurity>0</DocSecurity>
  <Lines>123</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A</dc:creator>
  <cp:lastModifiedBy>Imelda Lugo</cp:lastModifiedBy>
  <cp:revision>2</cp:revision>
  <dcterms:created xsi:type="dcterms:W3CDTF">2017-10-25T01:45:00Z</dcterms:created>
  <dcterms:modified xsi:type="dcterms:W3CDTF">2017-10-25T01:45:00Z</dcterms:modified>
</cp:coreProperties>
</file>