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469" w:rsidRDefault="00B75A8D" w:rsidP="008159DD">
      <w:pPr>
        <w:tabs>
          <w:tab w:val="left" w:pos="1139"/>
        </w:tabs>
        <w:spacing w:after="240" w:line="360" w:lineRule="auto"/>
        <w:jc w:val="center"/>
        <w:rPr>
          <w:rFonts w:ascii="Arial" w:eastAsia="Calibri" w:hAnsi="Arial" w:cs="Arial"/>
          <w:b/>
          <w:smallCaps/>
        </w:rPr>
      </w:pPr>
      <w:r>
        <w:rPr>
          <w:noProof/>
          <w:lang w:val="es-MX" w:eastAsia="es-MX"/>
        </w:rPr>
        <w:drawing>
          <wp:inline distT="0" distB="0" distL="0" distR="0" wp14:anchorId="21C16EA8" wp14:editId="14BEE2CC">
            <wp:extent cx="1160242" cy="1714388"/>
            <wp:effectExtent l="0" t="0" r="0" b="0"/>
            <wp:docPr id="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a:blip r:embed="rId8"/>
                    <a:stretch>
                      <a:fillRect/>
                    </a:stretch>
                  </pic:blipFill>
                  <pic:spPr>
                    <a:xfrm>
                      <a:off x="0" y="0"/>
                      <a:ext cx="1166131" cy="1723090"/>
                    </a:xfrm>
                    <a:prstGeom prst="rect">
                      <a:avLst/>
                    </a:prstGeom>
                  </pic:spPr>
                </pic:pic>
              </a:graphicData>
            </a:graphic>
          </wp:inline>
        </w:drawing>
      </w:r>
      <w:r w:rsidR="00321A5B" w:rsidRPr="00284E13">
        <w:rPr>
          <w:b/>
          <w:bCs/>
          <w:noProof/>
          <w:sz w:val="36"/>
          <w:szCs w:val="36"/>
          <w:lang w:eastAsia="es-MX"/>
        </w:rPr>
        <mc:AlternateContent>
          <mc:Choice Requires="wps">
            <w:drawing>
              <wp:anchor distT="45720" distB="45720" distL="114300" distR="114300" simplePos="0" relativeHeight="251740160" behindDoc="0" locked="0" layoutInCell="1" allowOverlap="1" wp14:anchorId="5E8E2B2B" wp14:editId="0F1B06F0">
                <wp:simplePos x="0" y="0"/>
                <wp:positionH relativeFrom="column">
                  <wp:posOffset>-698793</wp:posOffset>
                </wp:positionH>
                <wp:positionV relativeFrom="paragraph">
                  <wp:posOffset>196019</wp:posOffset>
                </wp:positionV>
                <wp:extent cx="7362825" cy="1404620"/>
                <wp:effectExtent l="0" t="0" r="28575" b="1778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1404620"/>
                        </a:xfrm>
                        <a:prstGeom prst="rect">
                          <a:avLst/>
                        </a:prstGeom>
                        <a:solidFill>
                          <a:srgbClr val="FFFFFF"/>
                        </a:solidFill>
                        <a:ln w="9525">
                          <a:solidFill>
                            <a:schemeClr val="bg1"/>
                          </a:solidFill>
                          <a:miter lim="800000"/>
                          <a:headEnd/>
                          <a:tailEnd/>
                        </a:ln>
                      </wps:spPr>
                      <wps:txbx>
                        <w:txbxContent>
                          <w:p w:rsidR="00B75A8D" w:rsidRPr="00B75A8D" w:rsidRDefault="00B75A8D" w:rsidP="00B75A8D">
                            <w:pPr>
                              <w:jc w:val="center"/>
                              <w:rPr>
                                <w:rFonts w:ascii="Times New Roman" w:hAnsi="Times New Roman" w:cs="Times New Roman"/>
                                <w:b/>
                                <w:sz w:val="36"/>
                                <w:szCs w:val="36"/>
                                <w:lang w:val="es-MX"/>
                              </w:rPr>
                            </w:pPr>
                            <w:r w:rsidRPr="00B75A8D">
                              <w:rPr>
                                <w:rFonts w:ascii="Times New Roman" w:hAnsi="Times New Roman" w:cs="Times New Roman"/>
                                <w:b/>
                                <w:sz w:val="36"/>
                                <w:szCs w:val="36"/>
                                <w:lang w:val="es-MX"/>
                              </w:rPr>
                              <w:t>FORO INTERINSTITUCIONAL DE EDUCACIÓN SUPERIOR</w:t>
                            </w:r>
                          </w:p>
                          <w:p w:rsidR="00B75A8D" w:rsidRPr="00B75A8D" w:rsidRDefault="00B75A8D" w:rsidP="00B75A8D">
                            <w:pPr>
                              <w:jc w:val="center"/>
                              <w:rPr>
                                <w:rFonts w:ascii="Times New Roman" w:hAnsi="Times New Roman" w:cs="Times New Roman"/>
                                <w:b/>
                                <w:sz w:val="36"/>
                                <w:szCs w:val="36"/>
                                <w:lang w:val="es-MX"/>
                              </w:rPr>
                            </w:pPr>
                            <w:r w:rsidRPr="00B75A8D">
                              <w:rPr>
                                <w:rFonts w:ascii="Times New Roman" w:hAnsi="Times New Roman" w:cs="Times New Roman"/>
                                <w:b/>
                                <w:sz w:val="36"/>
                                <w:szCs w:val="36"/>
                                <w:lang w:val="es-MX"/>
                              </w:rPr>
                              <w:t>“La Educación Superior de Durango, una visión de futuro”</w:t>
                            </w:r>
                          </w:p>
                          <w:p w:rsidR="00B75A8D" w:rsidRPr="00B75A8D" w:rsidRDefault="00B75A8D" w:rsidP="00284E13">
                            <w:pPr>
                              <w:jc w:val="center"/>
                              <w:rPr>
                                <w:lang w:val="es-MX"/>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8E2B2B" id="_x0000_t202" coordsize="21600,21600" o:spt="202" path="m,l,21600r21600,l21600,xe">
                <v:stroke joinstyle="miter"/>
                <v:path gradientshapeok="t" o:connecttype="rect"/>
              </v:shapetype>
              <v:shape id="Cuadro de texto 2" o:spid="_x0000_s1026" type="#_x0000_t202" style="position:absolute;left:0;text-align:left;margin-left:-55pt;margin-top:15.45pt;width:579.75pt;height:110.6pt;z-index:2517401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OCDLwIAAE0EAAAOAAAAZHJzL2Uyb0RvYy54bWysVNuO2yAQfa/Uf0C8N3bc3NaKs9pmm6rS&#10;9iJt+wEYcIyKGQokdvr1O+BsGu2+VfUDYpjhcObMjNe3Q6fJUTqvwFR0OskpkYaDUGZf0Z8/du9W&#10;lPjAjGAajKzoSXp6u3n7Zt3bUhbQghbSEQQxvuxtRdsQbJllnreyY34CVhp0NuA6FtB0+0w41iN6&#10;p7MizxdZD05YB1x6j6f3o5NuEn7TSB6+NY2XgeiKIreQVpfWOq7ZZs3KvWO2VfxMg/0Di44pg49e&#10;oO5ZYOTg1CuoTnEHHpow4dBl0DSKy5QDZjPNX2Tz2DIrUy4ojrcXmfz/g+Vfj98dUaKixXRJiWEd&#10;Fml7YMIBEZIEOQQgRZSpt77E6EeL8WH4AAOWO6Xs7QPwX54Y2LbM7OWdc9C3kgmkOY03s6urI46P&#10;IHX/BQS+xg4BEtDQuC5qiKoQRMdynS4lQh6E4+Hy/aJYFXNKOPqms3y2KFIRM1Y+X7fOh08SOhI3&#10;FXXYAwmeHR98iHRY+RwSX/OgldgprZPh9vVWO3Jk2C+79KUMXoRpQ/qK3syRyGuI2LryAlLvRw1e&#10;IHQqYN9r1VV0lcdv7MQo20cjUlcGpvS4R8banHWM0o0ihqEeznWpQZxQUQdjf+M84qYF94eSHnu7&#10;ov73gTlJif5ssCo309ksDkMyZvMlSkjctae+9jDDEaqigZJxuw1pgFLm9g6rt1NJ11jmkcmZK/Zs&#10;kvs8X3Eoru0U9fcvsHkCAAD//wMAUEsDBBQABgAIAAAAIQCgzAwV4QAAAAwBAAAPAAAAZHJzL2Rv&#10;d25yZXYueG1sTI/NTsMwEITvSLyDtUjcWjuBIhqyqQAJDhxaNSC4OrHzI+x1FDtpeHvcExxHM5r5&#10;Jt8t1rBZj753hJCsBTBNtVM9tQgf7y+re2A+SFLSONIIP9rDrri8yGWm3ImOei5Dy2IJ+UwidCEM&#10;Gee+7rSVfu0GTdFr3GhliHJsuRrlKZZbw1Mh7riVPcWFTg76udP1dzlZhNcnXu2P5aFqvhozv5lP&#10;O+0PFvH6anl8ABb0Ev7CcMaP6FBEpspNpDwzCKskEfFMQLgRW2DnhLjdboBVCOkmTYAXOf9/ovgF&#10;AAD//wMAUEsBAi0AFAAGAAgAAAAhALaDOJL+AAAA4QEAABMAAAAAAAAAAAAAAAAAAAAAAFtDb250&#10;ZW50X1R5cGVzXS54bWxQSwECLQAUAAYACAAAACEAOP0h/9YAAACUAQAACwAAAAAAAAAAAAAAAAAv&#10;AQAAX3JlbHMvLnJlbHNQSwECLQAUAAYACAAAACEAHmDggy8CAABNBAAADgAAAAAAAAAAAAAAAAAu&#10;AgAAZHJzL2Uyb0RvYy54bWxQSwECLQAUAAYACAAAACEAoMwMFeEAAAAMAQAADwAAAAAAAAAAAAAA&#10;AACJBAAAZHJzL2Rvd25yZXYueG1sUEsFBgAAAAAEAAQA8wAAAJcFAAAAAA==&#10;" strokecolor="white [3212]">
                <v:textbox style="mso-fit-shape-to-text:t">
                  <w:txbxContent>
                    <w:p w:rsidR="00B75A8D" w:rsidRPr="00B75A8D" w:rsidRDefault="00B75A8D" w:rsidP="00B75A8D">
                      <w:pPr>
                        <w:jc w:val="center"/>
                        <w:rPr>
                          <w:rFonts w:ascii="Times New Roman" w:hAnsi="Times New Roman" w:cs="Times New Roman"/>
                          <w:b/>
                          <w:sz w:val="36"/>
                          <w:szCs w:val="36"/>
                          <w:lang w:val="es-MX"/>
                        </w:rPr>
                      </w:pPr>
                      <w:r w:rsidRPr="00B75A8D">
                        <w:rPr>
                          <w:rFonts w:ascii="Times New Roman" w:hAnsi="Times New Roman" w:cs="Times New Roman"/>
                          <w:b/>
                          <w:sz w:val="36"/>
                          <w:szCs w:val="36"/>
                          <w:lang w:val="es-MX"/>
                        </w:rPr>
                        <w:t>FORO INTERINSTITUCIONAL DE EDUCACIÓN SUPERIOR</w:t>
                      </w:r>
                    </w:p>
                    <w:p w:rsidR="00B75A8D" w:rsidRPr="00B75A8D" w:rsidRDefault="00B75A8D" w:rsidP="00B75A8D">
                      <w:pPr>
                        <w:jc w:val="center"/>
                        <w:rPr>
                          <w:rFonts w:ascii="Times New Roman" w:hAnsi="Times New Roman" w:cs="Times New Roman"/>
                          <w:b/>
                          <w:sz w:val="36"/>
                          <w:szCs w:val="36"/>
                          <w:lang w:val="es-MX"/>
                        </w:rPr>
                      </w:pPr>
                      <w:r w:rsidRPr="00B75A8D">
                        <w:rPr>
                          <w:rFonts w:ascii="Times New Roman" w:hAnsi="Times New Roman" w:cs="Times New Roman"/>
                          <w:b/>
                          <w:sz w:val="36"/>
                          <w:szCs w:val="36"/>
                          <w:lang w:val="es-MX"/>
                        </w:rPr>
                        <w:t>“La Educación Superior de Durango, una visión de futuro”</w:t>
                      </w:r>
                    </w:p>
                    <w:p w:rsidR="00B75A8D" w:rsidRPr="00B75A8D" w:rsidRDefault="00B75A8D" w:rsidP="00284E13">
                      <w:pPr>
                        <w:jc w:val="center"/>
                        <w:rPr>
                          <w:lang w:val="es-MX"/>
                        </w:rPr>
                      </w:pPr>
                    </w:p>
                  </w:txbxContent>
                </v:textbox>
                <w10:wrap type="square"/>
              </v:shape>
            </w:pict>
          </mc:Fallback>
        </mc:AlternateContent>
      </w:r>
    </w:p>
    <w:p w:rsidR="00284E13" w:rsidRPr="00B75A8D" w:rsidRDefault="00284E13" w:rsidP="008159DD">
      <w:pPr>
        <w:tabs>
          <w:tab w:val="left" w:pos="1139"/>
        </w:tabs>
        <w:spacing w:after="240" w:line="360" w:lineRule="auto"/>
        <w:jc w:val="center"/>
        <w:rPr>
          <w:rFonts w:ascii="Times New Roman" w:eastAsia="Calibri" w:hAnsi="Times New Roman" w:cs="Times New Roman"/>
          <w:b/>
          <w:smallCaps/>
        </w:rPr>
      </w:pPr>
    </w:p>
    <w:p w:rsidR="00136F2F" w:rsidRDefault="00136F2F" w:rsidP="008159DD">
      <w:pPr>
        <w:tabs>
          <w:tab w:val="left" w:pos="1139"/>
        </w:tabs>
        <w:spacing w:after="240" w:line="360" w:lineRule="auto"/>
        <w:jc w:val="center"/>
        <w:rPr>
          <w:rFonts w:ascii="Times New Roman" w:eastAsia="Calibri" w:hAnsi="Times New Roman" w:cs="Times New Roman"/>
          <w:b/>
          <w:smallCaps/>
          <w:sz w:val="36"/>
          <w:szCs w:val="36"/>
        </w:rPr>
      </w:pPr>
      <w:r w:rsidRPr="00B75A8D">
        <w:rPr>
          <w:rFonts w:ascii="Times New Roman" w:eastAsia="Calibri" w:hAnsi="Times New Roman" w:cs="Times New Roman"/>
          <w:b/>
          <w:smallCaps/>
          <w:sz w:val="36"/>
          <w:szCs w:val="36"/>
        </w:rPr>
        <w:t>Formación Integral a través del Servicio social</w:t>
      </w:r>
    </w:p>
    <w:p w:rsidR="00B75A8D" w:rsidRDefault="00B75A8D" w:rsidP="008159DD">
      <w:pPr>
        <w:tabs>
          <w:tab w:val="left" w:pos="1139"/>
        </w:tabs>
        <w:spacing w:after="240" w:line="360" w:lineRule="auto"/>
        <w:jc w:val="center"/>
        <w:rPr>
          <w:rFonts w:ascii="Times New Roman" w:hAnsi="Times New Roman" w:cs="Times New Roman"/>
          <w:b/>
          <w:bCs/>
          <w:sz w:val="32"/>
          <w:szCs w:val="32"/>
          <w:lang w:val="es-MX"/>
        </w:rPr>
      </w:pPr>
      <w:r w:rsidRPr="00B75A8D">
        <w:rPr>
          <w:rFonts w:ascii="Times New Roman" w:eastAsia="Calibri" w:hAnsi="Times New Roman" w:cs="Times New Roman"/>
          <w:smallCaps/>
          <w:sz w:val="32"/>
          <w:szCs w:val="32"/>
        </w:rPr>
        <w:t>Mesa 3</w:t>
      </w:r>
      <w:r w:rsidR="00284E13" w:rsidRPr="00B75A8D">
        <w:rPr>
          <w:rFonts w:ascii="Times New Roman" w:eastAsia="Calibri" w:hAnsi="Times New Roman" w:cs="Times New Roman"/>
          <w:smallCaps/>
          <w:sz w:val="32"/>
          <w:szCs w:val="32"/>
        </w:rPr>
        <w:t>:</w:t>
      </w:r>
      <w:r w:rsidRPr="00B75A8D">
        <w:rPr>
          <w:rFonts w:ascii="Times New Roman" w:hAnsi="Times New Roman" w:cs="Times New Roman"/>
          <w:b/>
          <w:bCs/>
          <w:sz w:val="32"/>
          <w:szCs w:val="32"/>
          <w:lang w:val="es-MX"/>
        </w:rPr>
        <w:t xml:space="preserve"> El impacto de la responsabilidad social de la educación superior</w:t>
      </w:r>
    </w:p>
    <w:p w:rsidR="00B75A8D" w:rsidRPr="00B75A8D" w:rsidRDefault="00B75A8D" w:rsidP="008159DD">
      <w:pPr>
        <w:tabs>
          <w:tab w:val="left" w:pos="1139"/>
        </w:tabs>
        <w:spacing w:after="240" w:line="360" w:lineRule="auto"/>
        <w:jc w:val="center"/>
        <w:rPr>
          <w:rFonts w:ascii="Times New Roman" w:hAnsi="Times New Roman" w:cs="Times New Roman"/>
          <w:b/>
          <w:bCs/>
          <w:sz w:val="32"/>
          <w:szCs w:val="32"/>
          <w:lang w:val="es-MX"/>
        </w:rPr>
      </w:pPr>
    </w:p>
    <w:p w:rsidR="00284E13" w:rsidRPr="00B75A8D" w:rsidRDefault="00284E13" w:rsidP="008159DD">
      <w:pPr>
        <w:tabs>
          <w:tab w:val="left" w:pos="1139"/>
        </w:tabs>
        <w:spacing w:after="240" w:line="360" w:lineRule="auto"/>
        <w:jc w:val="center"/>
        <w:rPr>
          <w:rFonts w:ascii="Times New Roman" w:eastAsia="Calibri" w:hAnsi="Times New Roman" w:cs="Times New Roman"/>
          <w:smallCaps/>
          <w:sz w:val="28"/>
          <w:szCs w:val="28"/>
        </w:rPr>
      </w:pPr>
      <w:r w:rsidRPr="00B75A8D">
        <w:rPr>
          <w:rFonts w:ascii="Times New Roman" w:eastAsia="Calibri" w:hAnsi="Times New Roman" w:cs="Times New Roman"/>
          <w:smallCaps/>
          <w:sz w:val="28"/>
          <w:szCs w:val="28"/>
        </w:rPr>
        <w:t xml:space="preserve"> Modalidad: Investigación Concluida</w:t>
      </w:r>
    </w:p>
    <w:p w:rsidR="00E10469" w:rsidRPr="00B75A8D" w:rsidRDefault="00284E13" w:rsidP="00E10469">
      <w:pPr>
        <w:tabs>
          <w:tab w:val="left" w:pos="1139"/>
        </w:tabs>
        <w:spacing w:after="0" w:line="360" w:lineRule="auto"/>
        <w:jc w:val="center"/>
        <w:rPr>
          <w:rFonts w:ascii="Times New Roman" w:eastAsia="Calibri" w:hAnsi="Times New Roman" w:cs="Times New Roman"/>
          <w:smallCaps/>
          <w:sz w:val="28"/>
          <w:szCs w:val="28"/>
        </w:rPr>
      </w:pPr>
      <w:r w:rsidRPr="00B75A8D">
        <w:rPr>
          <w:rFonts w:ascii="Times New Roman" w:eastAsia="Calibri" w:hAnsi="Times New Roman" w:cs="Times New Roman"/>
          <w:b/>
          <w:smallCaps/>
          <w:sz w:val="28"/>
          <w:szCs w:val="28"/>
        </w:rPr>
        <w:t>Autores:</w:t>
      </w:r>
      <w:r w:rsidRPr="00B75A8D">
        <w:rPr>
          <w:rFonts w:ascii="Times New Roman" w:eastAsia="Calibri" w:hAnsi="Times New Roman" w:cs="Times New Roman"/>
          <w:smallCaps/>
          <w:sz w:val="28"/>
          <w:szCs w:val="28"/>
        </w:rPr>
        <w:t xml:space="preserve"> </w:t>
      </w:r>
      <w:r w:rsidR="00D535EB" w:rsidRPr="00B75A8D">
        <w:rPr>
          <w:rFonts w:ascii="Times New Roman" w:eastAsia="Calibri" w:hAnsi="Times New Roman" w:cs="Times New Roman"/>
          <w:smallCaps/>
          <w:sz w:val="28"/>
          <w:szCs w:val="28"/>
        </w:rPr>
        <w:t>Ma. Concepción Rico Pérez, Hortensia Hernández Vela</w:t>
      </w:r>
      <w:r w:rsidR="00506885" w:rsidRPr="00B75A8D">
        <w:rPr>
          <w:rFonts w:ascii="Times New Roman" w:eastAsia="Calibri" w:hAnsi="Times New Roman" w:cs="Times New Roman"/>
          <w:smallCaps/>
          <w:sz w:val="28"/>
          <w:szCs w:val="28"/>
        </w:rPr>
        <w:t>,</w:t>
      </w:r>
    </w:p>
    <w:p w:rsidR="00C241C3" w:rsidRPr="00B75A8D" w:rsidRDefault="00506885" w:rsidP="008159DD">
      <w:pPr>
        <w:tabs>
          <w:tab w:val="left" w:pos="1139"/>
        </w:tabs>
        <w:spacing w:after="240" w:line="360" w:lineRule="auto"/>
        <w:jc w:val="center"/>
        <w:rPr>
          <w:rFonts w:ascii="Times New Roman" w:eastAsia="Calibri" w:hAnsi="Times New Roman" w:cs="Times New Roman"/>
          <w:smallCaps/>
          <w:sz w:val="28"/>
          <w:szCs w:val="28"/>
        </w:rPr>
      </w:pPr>
      <w:r w:rsidRPr="00B75A8D">
        <w:rPr>
          <w:rFonts w:ascii="Times New Roman" w:eastAsia="Calibri" w:hAnsi="Times New Roman" w:cs="Times New Roman"/>
          <w:smallCaps/>
          <w:sz w:val="28"/>
          <w:szCs w:val="28"/>
        </w:rPr>
        <w:t xml:space="preserve"> Jesús </w:t>
      </w:r>
      <w:r w:rsidR="00D535EB" w:rsidRPr="00B75A8D">
        <w:rPr>
          <w:rFonts w:ascii="Times New Roman" w:eastAsia="Calibri" w:hAnsi="Times New Roman" w:cs="Times New Roman"/>
          <w:smallCaps/>
          <w:sz w:val="28"/>
          <w:szCs w:val="28"/>
        </w:rPr>
        <w:t>Job Reza Luna</w:t>
      </w:r>
    </w:p>
    <w:p w:rsidR="00E10469" w:rsidRDefault="00E10469" w:rsidP="008159DD">
      <w:pPr>
        <w:tabs>
          <w:tab w:val="left" w:pos="1139"/>
        </w:tabs>
        <w:spacing w:after="240" w:line="360" w:lineRule="auto"/>
        <w:jc w:val="center"/>
        <w:rPr>
          <w:rFonts w:ascii="Times New Roman" w:eastAsia="Calibri" w:hAnsi="Times New Roman" w:cs="Times New Roman"/>
          <w:sz w:val="28"/>
          <w:szCs w:val="28"/>
        </w:rPr>
      </w:pPr>
    </w:p>
    <w:p w:rsidR="00B75A8D" w:rsidRPr="00B75A8D" w:rsidRDefault="00B75A8D" w:rsidP="008159DD">
      <w:pPr>
        <w:tabs>
          <w:tab w:val="left" w:pos="1139"/>
        </w:tabs>
        <w:spacing w:after="240" w:line="360" w:lineRule="auto"/>
        <w:jc w:val="center"/>
        <w:rPr>
          <w:rFonts w:ascii="Times New Roman" w:eastAsia="Calibri" w:hAnsi="Times New Roman" w:cs="Times New Roman"/>
          <w:sz w:val="28"/>
          <w:szCs w:val="28"/>
        </w:rPr>
      </w:pPr>
    </w:p>
    <w:p w:rsidR="00DB7BD7" w:rsidRPr="00B75A8D" w:rsidRDefault="00DB7BD7" w:rsidP="00E10469">
      <w:pPr>
        <w:tabs>
          <w:tab w:val="left" w:pos="1139"/>
        </w:tabs>
        <w:spacing w:after="0" w:line="360" w:lineRule="auto"/>
        <w:jc w:val="center"/>
        <w:rPr>
          <w:rFonts w:ascii="Times New Roman" w:eastAsia="Calibri" w:hAnsi="Times New Roman" w:cs="Times New Roman"/>
          <w:b/>
          <w:i/>
          <w:smallCaps/>
          <w:sz w:val="28"/>
          <w:szCs w:val="28"/>
        </w:rPr>
      </w:pPr>
      <w:r w:rsidRPr="00B75A8D">
        <w:rPr>
          <w:rFonts w:ascii="Times New Roman" w:eastAsia="Calibri" w:hAnsi="Times New Roman" w:cs="Times New Roman"/>
          <w:b/>
          <w:i/>
          <w:smallCaps/>
          <w:sz w:val="28"/>
          <w:szCs w:val="28"/>
        </w:rPr>
        <w:t>Universidad Juárez del Estado de Durango, México</w:t>
      </w:r>
    </w:p>
    <w:p w:rsidR="00E10469" w:rsidRDefault="00E10469" w:rsidP="008159DD">
      <w:pPr>
        <w:tabs>
          <w:tab w:val="left" w:pos="1139"/>
        </w:tabs>
        <w:spacing w:after="240" w:line="360" w:lineRule="auto"/>
        <w:jc w:val="center"/>
        <w:rPr>
          <w:rFonts w:ascii="Arial" w:eastAsia="Calibri" w:hAnsi="Arial" w:cs="Arial"/>
          <w:b/>
          <w:i/>
          <w:smallCaps/>
        </w:rPr>
      </w:pPr>
    </w:p>
    <w:p w:rsidR="00E10469" w:rsidRDefault="00E10469" w:rsidP="008159DD">
      <w:pPr>
        <w:tabs>
          <w:tab w:val="left" w:pos="1139"/>
        </w:tabs>
        <w:spacing w:after="240" w:line="360" w:lineRule="auto"/>
        <w:jc w:val="center"/>
        <w:rPr>
          <w:rFonts w:ascii="Arial" w:eastAsia="Calibri" w:hAnsi="Arial" w:cs="Arial"/>
          <w:b/>
          <w:i/>
          <w:smallCaps/>
        </w:rPr>
      </w:pPr>
    </w:p>
    <w:p w:rsidR="00DD4E45" w:rsidRDefault="00DD4E45" w:rsidP="008159DD">
      <w:pPr>
        <w:tabs>
          <w:tab w:val="left" w:pos="1139"/>
        </w:tabs>
        <w:spacing w:after="240" w:line="360" w:lineRule="auto"/>
        <w:jc w:val="center"/>
        <w:rPr>
          <w:rFonts w:ascii="Arial" w:eastAsia="Calibri" w:hAnsi="Arial" w:cs="Arial"/>
          <w:b/>
          <w:i/>
          <w:smallCaps/>
        </w:rPr>
      </w:pPr>
    </w:p>
    <w:p w:rsidR="00DD4E45" w:rsidRDefault="00DD4E45" w:rsidP="008159DD">
      <w:pPr>
        <w:tabs>
          <w:tab w:val="left" w:pos="1139"/>
        </w:tabs>
        <w:spacing w:after="240" w:line="360" w:lineRule="auto"/>
        <w:jc w:val="center"/>
        <w:rPr>
          <w:rFonts w:ascii="Arial" w:eastAsia="Calibri" w:hAnsi="Arial" w:cs="Arial"/>
          <w:b/>
          <w:i/>
          <w:smallCaps/>
        </w:rPr>
      </w:pPr>
    </w:p>
    <w:p w:rsidR="00DD4E45" w:rsidRPr="00230DDD" w:rsidRDefault="00DD4E45" w:rsidP="008159DD">
      <w:pPr>
        <w:tabs>
          <w:tab w:val="left" w:pos="1139"/>
        </w:tabs>
        <w:spacing w:after="240" w:line="360" w:lineRule="auto"/>
        <w:jc w:val="center"/>
        <w:rPr>
          <w:rFonts w:ascii="Arial" w:eastAsia="Calibri" w:hAnsi="Arial" w:cs="Arial"/>
          <w:b/>
          <w:i/>
          <w:smallCaps/>
        </w:rPr>
      </w:pPr>
    </w:p>
    <w:p w:rsidR="00E10469" w:rsidRPr="00B75A8D" w:rsidRDefault="00E10469" w:rsidP="00E10469">
      <w:pPr>
        <w:tabs>
          <w:tab w:val="left" w:pos="1139"/>
        </w:tabs>
        <w:spacing w:after="240" w:line="360" w:lineRule="auto"/>
        <w:jc w:val="center"/>
        <w:rPr>
          <w:rFonts w:ascii="Times New Roman" w:eastAsia="Calibri" w:hAnsi="Times New Roman" w:cs="Times New Roman"/>
          <w:b/>
          <w:smallCaps/>
          <w:sz w:val="36"/>
          <w:szCs w:val="36"/>
        </w:rPr>
      </w:pPr>
      <w:r w:rsidRPr="00B75A8D">
        <w:rPr>
          <w:rFonts w:ascii="Times New Roman" w:eastAsia="Calibri" w:hAnsi="Times New Roman" w:cs="Times New Roman"/>
          <w:b/>
          <w:smallCaps/>
          <w:sz w:val="36"/>
          <w:szCs w:val="36"/>
        </w:rPr>
        <w:t>Formación Integral a través del Servicio social</w:t>
      </w:r>
    </w:p>
    <w:p w:rsidR="00E10469" w:rsidRPr="00B75A8D" w:rsidRDefault="00E10469" w:rsidP="00DB7BD7">
      <w:pPr>
        <w:tabs>
          <w:tab w:val="left" w:pos="1139"/>
        </w:tabs>
        <w:spacing w:after="240" w:line="360" w:lineRule="auto"/>
        <w:jc w:val="center"/>
        <w:rPr>
          <w:rFonts w:ascii="Times New Roman" w:eastAsia="Calibri" w:hAnsi="Times New Roman" w:cs="Times New Roman"/>
        </w:rPr>
      </w:pPr>
    </w:p>
    <w:p w:rsidR="00E10469" w:rsidRPr="00B75A8D" w:rsidRDefault="00E10469" w:rsidP="00DB7BD7">
      <w:pPr>
        <w:tabs>
          <w:tab w:val="left" w:pos="1139"/>
        </w:tabs>
        <w:spacing w:after="240" w:line="360" w:lineRule="auto"/>
        <w:jc w:val="center"/>
        <w:rPr>
          <w:rFonts w:ascii="Times New Roman" w:eastAsia="Calibri" w:hAnsi="Times New Roman" w:cs="Times New Roman"/>
        </w:rPr>
      </w:pPr>
    </w:p>
    <w:p w:rsidR="00C241C3" w:rsidRPr="00B75A8D" w:rsidRDefault="00C241C3" w:rsidP="00506885">
      <w:pPr>
        <w:tabs>
          <w:tab w:val="left" w:pos="1139"/>
        </w:tabs>
        <w:spacing w:after="240" w:line="360" w:lineRule="auto"/>
        <w:rPr>
          <w:rFonts w:ascii="Times New Roman" w:eastAsia="Calibri" w:hAnsi="Times New Roman" w:cs="Times New Roman"/>
          <w:b/>
          <w:smallCaps/>
        </w:rPr>
      </w:pPr>
      <w:r w:rsidRPr="00B75A8D">
        <w:rPr>
          <w:rFonts w:ascii="Times New Roman" w:eastAsia="Calibri" w:hAnsi="Times New Roman" w:cs="Times New Roman"/>
          <w:b/>
          <w:smallCaps/>
        </w:rPr>
        <w:t>Resumen</w:t>
      </w:r>
    </w:p>
    <w:p w:rsidR="00C241C3" w:rsidRPr="00B75A8D" w:rsidRDefault="00C241C3" w:rsidP="00C241C3">
      <w:pPr>
        <w:spacing w:after="0" w:line="360" w:lineRule="auto"/>
        <w:jc w:val="both"/>
        <w:rPr>
          <w:rFonts w:ascii="Times New Roman" w:eastAsia="Times New Roman" w:hAnsi="Times New Roman" w:cs="Times New Roman"/>
          <w:lang w:eastAsia="es-ES"/>
        </w:rPr>
      </w:pPr>
      <w:r w:rsidRPr="00B75A8D">
        <w:rPr>
          <w:rFonts w:ascii="Times New Roman" w:eastAsia="Times New Roman" w:hAnsi="Times New Roman" w:cs="Times New Roman"/>
          <w:lang w:eastAsia="es-ES"/>
        </w:rPr>
        <w:t>En esta investigación</w:t>
      </w:r>
      <w:r w:rsidR="00CA2FEF" w:rsidRPr="00B75A8D">
        <w:rPr>
          <w:rFonts w:ascii="Times New Roman" w:eastAsia="Times New Roman" w:hAnsi="Times New Roman" w:cs="Times New Roman"/>
          <w:lang w:eastAsia="es-ES"/>
        </w:rPr>
        <w:t xml:space="preserve">, se identifican por medio de análisis de contenido de preguntas abiertas, las competencias relacionadas </w:t>
      </w:r>
      <w:r w:rsidR="00D535EB" w:rsidRPr="00B75A8D">
        <w:rPr>
          <w:rFonts w:ascii="Times New Roman" w:eastAsia="Times New Roman" w:hAnsi="Times New Roman" w:cs="Times New Roman"/>
          <w:lang w:eastAsia="es-ES"/>
        </w:rPr>
        <w:t>lo</w:t>
      </w:r>
      <w:r w:rsidR="00CA2FEF" w:rsidRPr="00B75A8D">
        <w:rPr>
          <w:rFonts w:ascii="Times New Roman" w:eastAsia="Times New Roman" w:hAnsi="Times New Roman" w:cs="Times New Roman"/>
          <w:lang w:eastAsia="es-ES"/>
        </w:rPr>
        <w:t>s conocimientos y</w:t>
      </w:r>
      <w:r w:rsidR="00D535EB" w:rsidRPr="00B75A8D">
        <w:rPr>
          <w:rFonts w:ascii="Times New Roman" w:eastAsia="Times New Roman" w:hAnsi="Times New Roman" w:cs="Times New Roman"/>
          <w:lang w:eastAsia="es-ES"/>
        </w:rPr>
        <w:t xml:space="preserve"> habilidades que se adquieren durante la prestación</w:t>
      </w:r>
      <w:r w:rsidR="00CA2FEF" w:rsidRPr="00B75A8D">
        <w:rPr>
          <w:rFonts w:ascii="Times New Roman" w:eastAsia="Times New Roman" w:hAnsi="Times New Roman" w:cs="Times New Roman"/>
          <w:lang w:eastAsia="es-ES"/>
        </w:rPr>
        <w:t xml:space="preserve"> del servicio social de pasante, identificando</w:t>
      </w:r>
      <w:r w:rsidR="009657E5" w:rsidRPr="00B75A8D">
        <w:rPr>
          <w:rFonts w:ascii="Times New Roman" w:eastAsia="Times New Roman" w:hAnsi="Times New Roman" w:cs="Times New Roman"/>
          <w:lang w:eastAsia="es-ES"/>
        </w:rPr>
        <w:t xml:space="preserve"> también</w:t>
      </w:r>
      <w:r w:rsidR="00CA2FEF" w:rsidRPr="00B75A8D">
        <w:rPr>
          <w:rFonts w:ascii="Times New Roman" w:eastAsia="Times New Roman" w:hAnsi="Times New Roman" w:cs="Times New Roman"/>
          <w:lang w:eastAsia="es-ES"/>
        </w:rPr>
        <w:t xml:space="preserve"> las actitudes que consideran importantes los alumnos  para la realización del servicio y </w:t>
      </w:r>
      <w:r w:rsidR="009657E5" w:rsidRPr="00B75A8D">
        <w:rPr>
          <w:rFonts w:ascii="Times New Roman" w:eastAsia="Times New Roman" w:hAnsi="Times New Roman" w:cs="Times New Roman"/>
          <w:lang w:eastAsia="es-ES"/>
        </w:rPr>
        <w:t xml:space="preserve">la interacción del alumno con la dependencia en relación a las aportaciones que da, la identificación de la problemática que percibe y las recomendaciones que deberían ser realimentadas. Estableciendo inicialmente el contexto en el que desarrolla, en relación a la descripción de los alumnos, su adscripción a las unidades receptoras, las actividades que desarrolla y </w:t>
      </w:r>
      <w:r w:rsidR="00972523" w:rsidRPr="00B75A8D">
        <w:rPr>
          <w:rFonts w:ascii="Times New Roman" w:eastAsia="Times New Roman" w:hAnsi="Times New Roman" w:cs="Times New Roman"/>
          <w:lang w:eastAsia="es-ES"/>
        </w:rPr>
        <w:t>las condiciones</w:t>
      </w:r>
      <w:r w:rsidR="009657E5" w:rsidRPr="00B75A8D">
        <w:rPr>
          <w:rFonts w:ascii="Times New Roman" w:eastAsia="Times New Roman" w:hAnsi="Times New Roman" w:cs="Times New Roman"/>
          <w:lang w:eastAsia="es-ES"/>
        </w:rPr>
        <w:t xml:space="preserve"> y recursos con los que se desempeñan.</w:t>
      </w:r>
    </w:p>
    <w:p w:rsidR="00DD4E45" w:rsidRPr="00B75A8D" w:rsidRDefault="00DD4E45" w:rsidP="00C241C3">
      <w:pPr>
        <w:spacing w:after="0" w:line="360" w:lineRule="auto"/>
        <w:jc w:val="both"/>
        <w:rPr>
          <w:rFonts w:ascii="Times New Roman" w:eastAsia="Times New Roman" w:hAnsi="Times New Roman" w:cs="Times New Roman"/>
          <w:lang w:eastAsia="es-ES"/>
        </w:rPr>
      </w:pPr>
    </w:p>
    <w:p w:rsidR="00414A58" w:rsidRPr="00B75A8D" w:rsidRDefault="00DD4E45" w:rsidP="00C241C3">
      <w:pPr>
        <w:spacing w:after="0" w:line="360" w:lineRule="auto"/>
        <w:jc w:val="both"/>
        <w:rPr>
          <w:rFonts w:ascii="Times New Roman" w:eastAsia="Times New Roman" w:hAnsi="Times New Roman" w:cs="Times New Roman"/>
          <w:lang w:eastAsia="es-ES"/>
        </w:rPr>
      </w:pPr>
      <w:r w:rsidRPr="00B75A8D">
        <w:rPr>
          <w:rFonts w:ascii="Times New Roman" w:eastAsia="Times New Roman" w:hAnsi="Times New Roman" w:cs="Times New Roman"/>
          <w:b/>
          <w:lang w:eastAsia="es-ES"/>
        </w:rPr>
        <w:t>Palabras clave</w:t>
      </w:r>
      <w:r w:rsidRPr="00B75A8D">
        <w:rPr>
          <w:rFonts w:ascii="Times New Roman" w:eastAsia="Times New Roman" w:hAnsi="Times New Roman" w:cs="Times New Roman"/>
          <w:lang w:eastAsia="es-ES"/>
        </w:rPr>
        <w:t>: conocimientos, habilidades,</w:t>
      </w:r>
      <w:r w:rsidR="00966F7D" w:rsidRPr="00B75A8D">
        <w:rPr>
          <w:rFonts w:ascii="Times New Roman" w:eastAsia="Times New Roman" w:hAnsi="Times New Roman" w:cs="Times New Roman"/>
          <w:lang w:eastAsia="es-ES"/>
        </w:rPr>
        <w:t xml:space="preserve"> actitud</w:t>
      </w:r>
      <w:r w:rsidR="00E33B8E" w:rsidRPr="00B75A8D">
        <w:rPr>
          <w:rFonts w:ascii="Times New Roman" w:eastAsia="Times New Roman" w:hAnsi="Times New Roman" w:cs="Times New Roman"/>
          <w:lang w:eastAsia="es-ES"/>
        </w:rPr>
        <w:t>es</w:t>
      </w:r>
    </w:p>
    <w:p w:rsidR="00414A58" w:rsidRPr="00414A58" w:rsidRDefault="00414A58" w:rsidP="00414A58">
      <w:pPr>
        <w:rPr>
          <w:rFonts w:ascii="Arial" w:eastAsia="Times New Roman" w:hAnsi="Arial" w:cs="Arial"/>
          <w:lang w:eastAsia="es-ES"/>
        </w:rPr>
      </w:pPr>
    </w:p>
    <w:p w:rsidR="00414A58" w:rsidRPr="00414A58" w:rsidRDefault="00414A58" w:rsidP="00414A58">
      <w:pPr>
        <w:rPr>
          <w:rFonts w:ascii="Arial" w:eastAsia="Times New Roman" w:hAnsi="Arial" w:cs="Arial"/>
          <w:lang w:eastAsia="es-ES"/>
        </w:rPr>
      </w:pPr>
    </w:p>
    <w:p w:rsidR="00414A58" w:rsidRPr="00414A58" w:rsidRDefault="00414A58" w:rsidP="00414A58">
      <w:pPr>
        <w:rPr>
          <w:rFonts w:ascii="Arial" w:eastAsia="Times New Roman" w:hAnsi="Arial" w:cs="Arial"/>
          <w:lang w:eastAsia="es-ES"/>
        </w:rPr>
      </w:pPr>
    </w:p>
    <w:p w:rsidR="00414A58" w:rsidRPr="00414A58" w:rsidRDefault="00414A58" w:rsidP="00414A58">
      <w:pPr>
        <w:rPr>
          <w:rFonts w:ascii="Arial" w:eastAsia="Times New Roman" w:hAnsi="Arial" w:cs="Arial"/>
          <w:lang w:eastAsia="es-ES"/>
        </w:rPr>
      </w:pPr>
    </w:p>
    <w:p w:rsidR="00414A58" w:rsidRPr="00414A58" w:rsidRDefault="00414A58" w:rsidP="00414A58">
      <w:pPr>
        <w:rPr>
          <w:rFonts w:ascii="Arial" w:eastAsia="Times New Roman" w:hAnsi="Arial" w:cs="Arial"/>
          <w:lang w:eastAsia="es-ES"/>
        </w:rPr>
      </w:pPr>
    </w:p>
    <w:p w:rsidR="00414A58" w:rsidRPr="00414A58" w:rsidRDefault="00414A58" w:rsidP="00414A58">
      <w:pPr>
        <w:jc w:val="center"/>
        <w:rPr>
          <w:rFonts w:ascii="Arial" w:eastAsia="Times New Roman" w:hAnsi="Arial" w:cs="Arial"/>
          <w:lang w:eastAsia="es-ES"/>
        </w:rPr>
      </w:pPr>
    </w:p>
    <w:p w:rsidR="00414A58" w:rsidRPr="00414A58" w:rsidRDefault="00414A58" w:rsidP="00414A58">
      <w:pPr>
        <w:rPr>
          <w:rFonts w:ascii="Arial" w:eastAsia="Times New Roman" w:hAnsi="Arial" w:cs="Arial"/>
          <w:lang w:eastAsia="es-ES"/>
        </w:rPr>
      </w:pPr>
    </w:p>
    <w:p w:rsidR="00414A58" w:rsidRPr="00414A58" w:rsidRDefault="00414A58" w:rsidP="00414A58">
      <w:pPr>
        <w:rPr>
          <w:rFonts w:ascii="Arial" w:eastAsia="Times New Roman" w:hAnsi="Arial" w:cs="Arial"/>
          <w:lang w:eastAsia="es-ES"/>
        </w:rPr>
      </w:pPr>
    </w:p>
    <w:p w:rsidR="00966F7D" w:rsidRPr="00414A58" w:rsidRDefault="00966F7D" w:rsidP="00414A58">
      <w:pPr>
        <w:rPr>
          <w:rFonts w:ascii="Arial" w:eastAsia="Times New Roman" w:hAnsi="Arial" w:cs="Arial"/>
          <w:lang w:eastAsia="es-ES"/>
        </w:rPr>
        <w:sectPr w:rsidR="00966F7D" w:rsidRPr="00414A58" w:rsidSect="00624A95">
          <w:headerReference w:type="default" r:id="rId9"/>
          <w:footerReference w:type="default" r:id="rId10"/>
          <w:pgSz w:w="12240" w:h="15840"/>
          <w:pgMar w:top="1134" w:right="1701" w:bottom="1417" w:left="1701" w:header="708" w:footer="708" w:gutter="0"/>
          <w:pgNumType w:start="0"/>
          <w:cols w:space="708"/>
          <w:titlePg/>
          <w:docGrid w:linePitch="360"/>
        </w:sectPr>
      </w:pPr>
    </w:p>
    <w:p w:rsidR="00D563B4" w:rsidRPr="00B75A8D" w:rsidRDefault="00D563B4" w:rsidP="00D563B4">
      <w:pPr>
        <w:tabs>
          <w:tab w:val="left" w:pos="1139"/>
        </w:tabs>
        <w:spacing w:after="240" w:line="360" w:lineRule="auto"/>
        <w:jc w:val="center"/>
        <w:rPr>
          <w:rFonts w:ascii="Times New Roman" w:eastAsia="Calibri" w:hAnsi="Times New Roman" w:cs="Times New Roman"/>
          <w:b/>
          <w:smallCaps/>
          <w:sz w:val="24"/>
          <w:szCs w:val="24"/>
        </w:rPr>
      </w:pPr>
      <w:r w:rsidRPr="00B75A8D">
        <w:rPr>
          <w:rFonts w:ascii="Times New Roman" w:eastAsia="Calibri" w:hAnsi="Times New Roman" w:cs="Times New Roman"/>
          <w:b/>
          <w:smallCaps/>
          <w:sz w:val="24"/>
          <w:szCs w:val="24"/>
        </w:rPr>
        <w:lastRenderedPageBreak/>
        <w:t>Formación Integral a través del Servicio social</w:t>
      </w:r>
    </w:p>
    <w:p w:rsidR="00AC4294" w:rsidRPr="00B75A8D" w:rsidRDefault="00AC4294" w:rsidP="001153BF">
      <w:pPr>
        <w:tabs>
          <w:tab w:val="left" w:pos="1139"/>
        </w:tabs>
        <w:spacing w:after="240" w:line="360" w:lineRule="auto"/>
        <w:jc w:val="both"/>
        <w:rPr>
          <w:rFonts w:ascii="Times New Roman" w:eastAsia="Calibri" w:hAnsi="Times New Roman" w:cs="Times New Roman"/>
          <w:b/>
          <w:smallCaps/>
          <w:sz w:val="24"/>
          <w:szCs w:val="24"/>
        </w:rPr>
      </w:pPr>
      <w:r w:rsidRPr="00B75A8D">
        <w:rPr>
          <w:rFonts w:ascii="Times New Roman" w:eastAsia="Calibri" w:hAnsi="Times New Roman" w:cs="Times New Roman"/>
          <w:b/>
          <w:smallCaps/>
          <w:sz w:val="24"/>
          <w:szCs w:val="24"/>
        </w:rPr>
        <w:t>Introducción</w:t>
      </w:r>
    </w:p>
    <w:p w:rsidR="00AC4294" w:rsidRPr="00B75A8D" w:rsidRDefault="00F136AC" w:rsidP="005538C9">
      <w:pPr>
        <w:spacing w:after="240" w:line="360" w:lineRule="auto"/>
        <w:jc w:val="both"/>
        <w:rPr>
          <w:rFonts w:ascii="Times New Roman" w:eastAsia="Times New Roman" w:hAnsi="Times New Roman" w:cs="Times New Roman"/>
          <w:sz w:val="24"/>
          <w:szCs w:val="24"/>
          <w:lang w:eastAsia="es-ES"/>
        </w:rPr>
      </w:pPr>
      <w:r w:rsidRPr="00B75A8D">
        <w:rPr>
          <w:rFonts w:ascii="Times New Roman" w:eastAsia="Times New Roman" w:hAnsi="Times New Roman" w:cs="Times New Roman"/>
          <w:sz w:val="24"/>
          <w:szCs w:val="24"/>
          <w:lang w:eastAsia="es-ES"/>
        </w:rPr>
        <w:t>E</w:t>
      </w:r>
      <w:r w:rsidR="00AC4294" w:rsidRPr="00B75A8D">
        <w:rPr>
          <w:rFonts w:ascii="Times New Roman" w:eastAsia="Times New Roman" w:hAnsi="Times New Roman" w:cs="Times New Roman"/>
          <w:sz w:val="24"/>
          <w:szCs w:val="24"/>
          <w:lang w:eastAsia="es-ES"/>
        </w:rPr>
        <w:t>l Servicio Social</w:t>
      </w:r>
      <w:r w:rsidRPr="00B75A8D">
        <w:rPr>
          <w:rFonts w:ascii="Times New Roman" w:eastAsia="Times New Roman" w:hAnsi="Times New Roman" w:cs="Times New Roman"/>
          <w:sz w:val="24"/>
          <w:szCs w:val="24"/>
          <w:lang w:eastAsia="es-ES"/>
        </w:rPr>
        <w:t xml:space="preserve"> (</w:t>
      </w:r>
      <w:r w:rsidR="00816F7D" w:rsidRPr="00B75A8D">
        <w:rPr>
          <w:rFonts w:ascii="Times New Roman" w:eastAsia="Calibri" w:hAnsi="Times New Roman" w:cs="Times New Roman"/>
          <w:sz w:val="24"/>
          <w:szCs w:val="24"/>
        </w:rPr>
        <w:t>Herrera, Didriksson y Sánchez</w:t>
      </w:r>
      <w:r w:rsidRPr="00B75A8D">
        <w:rPr>
          <w:rFonts w:ascii="Times New Roman" w:eastAsia="Times New Roman" w:hAnsi="Times New Roman" w:cs="Times New Roman"/>
          <w:sz w:val="24"/>
          <w:szCs w:val="24"/>
          <w:lang w:eastAsia="es-ES"/>
        </w:rPr>
        <w:t>, 2009)</w:t>
      </w:r>
      <w:r w:rsidR="00AC4294" w:rsidRPr="00B75A8D">
        <w:rPr>
          <w:rFonts w:ascii="Times New Roman" w:eastAsia="Times New Roman" w:hAnsi="Times New Roman" w:cs="Times New Roman"/>
          <w:sz w:val="24"/>
          <w:szCs w:val="24"/>
          <w:lang w:eastAsia="es-ES"/>
        </w:rPr>
        <w:t xml:space="preserve"> puede definirse como la realización obligatoria de actividades temporales que desarrollan los estudiantes de carreras técnicas y profesionales, tendientes a la aplicaci</w:t>
      </w:r>
      <w:r w:rsidRPr="00B75A8D">
        <w:rPr>
          <w:rFonts w:ascii="Times New Roman" w:eastAsia="Times New Roman" w:hAnsi="Times New Roman" w:cs="Times New Roman"/>
          <w:sz w:val="24"/>
          <w:szCs w:val="24"/>
          <w:lang w:eastAsia="es-ES"/>
        </w:rPr>
        <w:t>ón de los conocimientos que ha</w:t>
      </w:r>
      <w:r w:rsidR="00AC4294" w:rsidRPr="00B75A8D">
        <w:rPr>
          <w:rFonts w:ascii="Times New Roman" w:eastAsia="Times New Roman" w:hAnsi="Times New Roman" w:cs="Times New Roman"/>
          <w:sz w:val="24"/>
          <w:szCs w:val="24"/>
          <w:lang w:eastAsia="es-ES"/>
        </w:rPr>
        <w:t>n obtenido y que impliquen el ejercicio de la práctica profesional en beneficio o interés de la sociedad.</w:t>
      </w:r>
    </w:p>
    <w:p w:rsidR="00F136AC" w:rsidRPr="00B75A8D" w:rsidRDefault="00AC4294" w:rsidP="005538C9">
      <w:pPr>
        <w:spacing w:after="240" w:line="360" w:lineRule="auto"/>
        <w:jc w:val="both"/>
        <w:rPr>
          <w:rFonts w:ascii="Times New Roman" w:eastAsia="Times New Roman" w:hAnsi="Times New Roman" w:cs="Times New Roman"/>
          <w:sz w:val="24"/>
          <w:szCs w:val="24"/>
          <w:lang w:eastAsia="es-ES"/>
        </w:rPr>
      </w:pPr>
      <w:r w:rsidRPr="00B75A8D">
        <w:rPr>
          <w:rFonts w:ascii="Times New Roman" w:eastAsia="Times New Roman" w:hAnsi="Times New Roman" w:cs="Times New Roman"/>
          <w:sz w:val="24"/>
          <w:szCs w:val="24"/>
          <w:lang w:eastAsia="es-ES"/>
        </w:rPr>
        <w:t xml:space="preserve">Los alumnos y egresados de una carrera profesional de una Universidad Pública deben de llevar a cabo el “Servicio Social” como requisito para poder titularse sin embargo, en muchas ocasiones, lejos de ser visto como una forma de contribución y retribución por la educación que han recibido de parte de la sociedad a través del gobierno, es considerado como una “carga más”, como un obstáculo que es necesario realizar. </w:t>
      </w:r>
      <w:r w:rsidR="00F136AC" w:rsidRPr="00B75A8D">
        <w:rPr>
          <w:rFonts w:ascii="Times New Roman" w:eastAsia="Times New Roman" w:hAnsi="Times New Roman" w:cs="Times New Roman"/>
          <w:sz w:val="24"/>
          <w:szCs w:val="24"/>
          <w:lang w:eastAsia="es-ES"/>
        </w:rPr>
        <w:t>En sentido contrario el servicio social puede ser visto como una oportunidad de adquirir conocimientos hab</w:t>
      </w:r>
      <w:r w:rsidR="008159DD" w:rsidRPr="00B75A8D">
        <w:rPr>
          <w:rFonts w:ascii="Times New Roman" w:eastAsia="Times New Roman" w:hAnsi="Times New Roman" w:cs="Times New Roman"/>
          <w:sz w:val="24"/>
          <w:szCs w:val="24"/>
          <w:lang w:eastAsia="es-ES"/>
        </w:rPr>
        <w:t>ilidades y actitudes que les darán</w:t>
      </w:r>
      <w:r w:rsidR="00F136AC" w:rsidRPr="00B75A8D">
        <w:rPr>
          <w:rFonts w:ascii="Times New Roman" w:eastAsia="Times New Roman" w:hAnsi="Times New Roman" w:cs="Times New Roman"/>
          <w:sz w:val="24"/>
          <w:szCs w:val="24"/>
          <w:lang w:eastAsia="es-ES"/>
        </w:rPr>
        <w:t xml:space="preserve"> competencias </w:t>
      </w:r>
      <w:r w:rsidR="00B173B4" w:rsidRPr="00B75A8D">
        <w:rPr>
          <w:rFonts w:ascii="Times New Roman" w:eastAsia="Times New Roman" w:hAnsi="Times New Roman" w:cs="Times New Roman"/>
          <w:sz w:val="24"/>
          <w:szCs w:val="24"/>
          <w:lang w:eastAsia="es-ES"/>
        </w:rPr>
        <w:t>profesionales que les permitirán incorporarse al mercado laboral.</w:t>
      </w:r>
      <w:r w:rsidR="00F136AC" w:rsidRPr="00B75A8D">
        <w:rPr>
          <w:rFonts w:ascii="Times New Roman" w:eastAsia="Times New Roman" w:hAnsi="Times New Roman" w:cs="Times New Roman"/>
          <w:sz w:val="24"/>
          <w:szCs w:val="24"/>
          <w:lang w:eastAsia="es-ES"/>
        </w:rPr>
        <w:t xml:space="preserve"> </w:t>
      </w:r>
    </w:p>
    <w:p w:rsidR="00AC4294" w:rsidRPr="00B75A8D" w:rsidRDefault="00AC4294" w:rsidP="005538C9">
      <w:pPr>
        <w:spacing w:after="240" w:line="360" w:lineRule="auto"/>
        <w:jc w:val="both"/>
        <w:rPr>
          <w:rFonts w:ascii="Times New Roman" w:eastAsia="Times New Roman" w:hAnsi="Times New Roman" w:cs="Times New Roman"/>
          <w:sz w:val="24"/>
          <w:szCs w:val="24"/>
          <w:lang w:eastAsia="es-ES"/>
        </w:rPr>
      </w:pPr>
      <w:r w:rsidRPr="00B75A8D">
        <w:rPr>
          <w:rFonts w:ascii="Times New Roman" w:eastAsia="Times New Roman" w:hAnsi="Times New Roman" w:cs="Times New Roman"/>
          <w:sz w:val="24"/>
          <w:szCs w:val="24"/>
          <w:lang w:eastAsia="es-ES"/>
        </w:rPr>
        <w:t>El Servicio Social de pasante como se realiza actualmente nace en 1929, bajo la presidencia del licenciado Emilio Portes Gil, a petición de un grupo de estudiantes de la Universidad Nacional Autónoma de México (UNAM), como un apoyo para contribuir a la modernización y reconstrucción del país después de la revolución, “asumiendo la responsabilidad de mancomunar esfuerzos con el fin de hacer realidad el reclamo de justicia social emanado de este proceso en favor de las comunidades marginadas” (Sozzani, 2007</w:t>
      </w:r>
      <w:r w:rsidR="0001594B" w:rsidRPr="00B75A8D">
        <w:rPr>
          <w:rFonts w:ascii="Times New Roman" w:eastAsia="Times New Roman" w:hAnsi="Times New Roman" w:cs="Times New Roman"/>
          <w:sz w:val="24"/>
          <w:szCs w:val="24"/>
          <w:lang w:eastAsia="es-ES"/>
        </w:rPr>
        <w:t>a</w:t>
      </w:r>
      <w:r w:rsidR="007F6A53" w:rsidRPr="00B75A8D">
        <w:rPr>
          <w:rFonts w:ascii="Times New Roman" w:eastAsia="Times New Roman" w:hAnsi="Times New Roman" w:cs="Times New Roman"/>
          <w:sz w:val="24"/>
          <w:szCs w:val="24"/>
          <w:lang w:eastAsia="es-ES"/>
        </w:rPr>
        <w:t>, p. 1</w:t>
      </w:r>
      <w:r w:rsidRPr="00B75A8D">
        <w:rPr>
          <w:rFonts w:ascii="Times New Roman" w:eastAsia="Times New Roman" w:hAnsi="Times New Roman" w:cs="Times New Roman"/>
          <w:sz w:val="24"/>
          <w:szCs w:val="24"/>
          <w:lang w:eastAsia="es-ES"/>
        </w:rPr>
        <w:t xml:space="preserve">).  </w:t>
      </w:r>
    </w:p>
    <w:p w:rsidR="00AC4294" w:rsidRPr="00B75A8D" w:rsidRDefault="00D87069" w:rsidP="005538C9">
      <w:pPr>
        <w:spacing w:after="240" w:line="360" w:lineRule="auto"/>
        <w:jc w:val="both"/>
        <w:rPr>
          <w:rFonts w:ascii="Times New Roman" w:eastAsia="Times New Roman" w:hAnsi="Times New Roman" w:cs="Times New Roman"/>
          <w:sz w:val="24"/>
          <w:szCs w:val="24"/>
          <w:lang w:eastAsia="es-ES"/>
        </w:rPr>
      </w:pPr>
      <w:r w:rsidRPr="00B75A8D">
        <w:rPr>
          <w:rFonts w:ascii="Times New Roman" w:eastAsia="Times New Roman" w:hAnsi="Times New Roman" w:cs="Times New Roman"/>
          <w:sz w:val="24"/>
          <w:szCs w:val="24"/>
          <w:lang w:eastAsia="es-ES"/>
        </w:rPr>
        <w:t>L</w:t>
      </w:r>
      <w:r w:rsidR="00AC4294" w:rsidRPr="00B75A8D">
        <w:rPr>
          <w:rFonts w:ascii="Times New Roman" w:eastAsia="Times New Roman" w:hAnsi="Times New Roman" w:cs="Times New Roman"/>
          <w:sz w:val="24"/>
          <w:szCs w:val="24"/>
          <w:lang w:eastAsia="es-ES"/>
        </w:rPr>
        <w:t xml:space="preserve">a legislación del servicio social en las universidades se da </w:t>
      </w:r>
      <w:r w:rsidRPr="00B75A8D">
        <w:rPr>
          <w:rFonts w:ascii="Times New Roman" w:eastAsia="Times New Roman" w:hAnsi="Times New Roman" w:cs="Times New Roman"/>
          <w:sz w:val="24"/>
          <w:szCs w:val="24"/>
          <w:lang w:eastAsia="es-ES"/>
        </w:rPr>
        <w:t>en el año de 1939 durante el periodo presidencial del Gral.</w:t>
      </w:r>
      <w:r w:rsidR="00AC4294" w:rsidRPr="00B75A8D">
        <w:rPr>
          <w:rFonts w:ascii="Times New Roman" w:eastAsia="Times New Roman" w:hAnsi="Times New Roman" w:cs="Times New Roman"/>
          <w:sz w:val="24"/>
          <w:szCs w:val="24"/>
          <w:lang w:eastAsia="es-ES"/>
        </w:rPr>
        <w:t xml:space="preserve"> Lázaro Cárdenas </w:t>
      </w:r>
      <w:r w:rsidRPr="00B75A8D">
        <w:rPr>
          <w:rFonts w:ascii="Times New Roman" w:eastAsia="Times New Roman" w:hAnsi="Times New Roman" w:cs="Times New Roman"/>
          <w:sz w:val="24"/>
          <w:szCs w:val="24"/>
          <w:lang w:eastAsia="es-ES"/>
        </w:rPr>
        <w:t>en su gestión,</w:t>
      </w:r>
      <w:r w:rsidR="00AC4294" w:rsidRPr="00B75A8D">
        <w:rPr>
          <w:rFonts w:ascii="Times New Roman" w:eastAsia="Times New Roman" w:hAnsi="Times New Roman" w:cs="Times New Roman"/>
          <w:sz w:val="24"/>
          <w:szCs w:val="24"/>
          <w:lang w:eastAsia="es-ES"/>
        </w:rPr>
        <w:t xml:space="preserve"> se elabora el proyecto de mejoramiento de los artículos constitucionales 4° y 5° que rigen el servicio social, en el cual en éste último se establece </w:t>
      </w:r>
      <w:r w:rsidRPr="00B75A8D">
        <w:rPr>
          <w:rFonts w:ascii="Times New Roman" w:eastAsia="Times New Roman" w:hAnsi="Times New Roman" w:cs="Times New Roman"/>
          <w:sz w:val="24"/>
          <w:szCs w:val="24"/>
          <w:lang w:eastAsia="es-ES"/>
        </w:rPr>
        <w:t xml:space="preserve">que </w:t>
      </w:r>
      <w:r w:rsidR="00AC4294" w:rsidRPr="00B75A8D">
        <w:rPr>
          <w:rFonts w:ascii="Times New Roman" w:eastAsia="Times New Roman" w:hAnsi="Times New Roman" w:cs="Times New Roman"/>
          <w:sz w:val="24"/>
          <w:szCs w:val="24"/>
          <w:lang w:eastAsia="es-ES"/>
        </w:rPr>
        <w:t>“</w:t>
      </w:r>
      <w:r w:rsidR="009F78B2" w:rsidRPr="00B75A8D">
        <w:rPr>
          <w:rFonts w:ascii="Times New Roman" w:eastAsia="Times New Roman" w:hAnsi="Times New Roman" w:cs="Times New Roman"/>
          <w:sz w:val="24"/>
          <w:szCs w:val="24"/>
          <w:lang w:eastAsia="es-ES"/>
        </w:rPr>
        <w:t>se entiende por servicio social</w:t>
      </w:r>
      <w:r w:rsidR="00AC4294" w:rsidRPr="00B75A8D">
        <w:rPr>
          <w:rFonts w:ascii="Times New Roman" w:eastAsia="Times New Roman" w:hAnsi="Times New Roman" w:cs="Times New Roman"/>
          <w:sz w:val="24"/>
          <w:szCs w:val="24"/>
          <w:lang w:eastAsia="es-ES"/>
        </w:rPr>
        <w:t>, el trabajo de carácter temporal y mediante retribución que ejecuten y presten los profesi</w:t>
      </w:r>
      <w:r w:rsidRPr="00B75A8D">
        <w:rPr>
          <w:rFonts w:ascii="Times New Roman" w:eastAsia="Times New Roman" w:hAnsi="Times New Roman" w:cs="Times New Roman"/>
          <w:sz w:val="24"/>
          <w:szCs w:val="24"/>
          <w:lang w:eastAsia="es-ES"/>
        </w:rPr>
        <w:t>onistas y estudiantes</w:t>
      </w:r>
      <w:r w:rsidR="00AC4294" w:rsidRPr="00B75A8D">
        <w:rPr>
          <w:rFonts w:ascii="Times New Roman" w:eastAsia="Times New Roman" w:hAnsi="Times New Roman" w:cs="Times New Roman"/>
          <w:sz w:val="24"/>
          <w:szCs w:val="24"/>
          <w:lang w:eastAsia="es-ES"/>
        </w:rPr>
        <w:t xml:space="preserve"> en interés de la sociedad y el estado”</w:t>
      </w:r>
      <w:r w:rsidR="00567BD2" w:rsidRPr="00B75A8D">
        <w:rPr>
          <w:rFonts w:ascii="Times New Roman" w:eastAsia="Times New Roman" w:hAnsi="Times New Roman" w:cs="Times New Roman"/>
          <w:sz w:val="24"/>
          <w:szCs w:val="24"/>
          <w:lang w:eastAsia="es-ES"/>
        </w:rPr>
        <w:t xml:space="preserve"> Rodríguez et al. (1997c, p. 19)</w:t>
      </w:r>
      <w:r w:rsidR="00AC4294" w:rsidRPr="00B75A8D">
        <w:rPr>
          <w:rFonts w:ascii="Times New Roman" w:eastAsia="Times New Roman" w:hAnsi="Times New Roman" w:cs="Times New Roman"/>
          <w:sz w:val="24"/>
          <w:szCs w:val="24"/>
          <w:lang w:eastAsia="es-ES"/>
        </w:rPr>
        <w:t xml:space="preserve">. Aunque esta reglamentación se aprueba seis años más tarde, es decir hasta 1945 cuando se promulga bajo la presidencia de Manuel </w:t>
      </w:r>
      <w:r w:rsidR="00AC4294" w:rsidRPr="00B75A8D">
        <w:rPr>
          <w:rFonts w:ascii="Times New Roman" w:eastAsia="Times New Roman" w:hAnsi="Times New Roman" w:cs="Times New Roman"/>
          <w:sz w:val="24"/>
          <w:szCs w:val="24"/>
          <w:lang w:eastAsia="es-ES"/>
        </w:rPr>
        <w:lastRenderedPageBreak/>
        <w:t>Ávila Camacho</w:t>
      </w:r>
      <w:r w:rsidRPr="00B75A8D">
        <w:rPr>
          <w:rFonts w:ascii="Times New Roman" w:eastAsia="Times New Roman" w:hAnsi="Times New Roman" w:cs="Times New Roman"/>
          <w:sz w:val="24"/>
          <w:szCs w:val="24"/>
          <w:lang w:eastAsia="es-ES"/>
        </w:rPr>
        <w:t xml:space="preserve"> la</w:t>
      </w:r>
      <w:r w:rsidR="00AC4294" w:rsidRPr="00B75A8D">
        <w:rPr>
          <w:rFonts w:ascii="Times New Roman" w:eastAsia="Times New Roman" w:hAnsi="Times New Roman" w:cs="Times New Roman"/>
          <w:sz w:val="24"/>
          <w:szCs w:val="24"/>
          <w:lang w:eastAsia="es-ES"/>
        </w:rPr>
        <w:t xml:space="preserve"> ley reglamentaria que rige el servicio social y</w:t>
      </w:r>
      <w:r w:rsidRPr="00B75A8D">
        <w:rPr>
          <w:rFonts w:ascii="Times New Roman" w:eastAsia="Times New Roman" w:hAnsi="Times New Roman" w:cs="Times New Roman"/>
          <w:sz w:val="24"/>
          <w:szCs w:val="24"/>
          <w:lang w:eastAsia="es-ES"/>
        </w:rPr>
        <w:t xml:space="preserve"> en donde</w:t>
      </w:r>
      <w:r w:rsidR="00AC4294" w:rsidRPr="00B75A8D">
        <w:rPr>
          <w:rFonts w:ascii="Times New Roman" w:eastAsia="Times New Roman" w:hAnsi="Times New Roman" w:cs="Times New Roman"/>
          <w:sz w:val="24"/>
          <w:szCs w:val="24"/>
          <w:lang w:eastAsia="es-ES"/>
        </w:rPr>
        <w:t xml:space="preserve"> se establece como obligatorio para </w:t>
      </w:r>
      <w:r w:rsidRPr="00B75A8D">
        <w:rPr>
          <w:rFonts w:ascii="Times New Roman" w:eastAsia="Times New Roman" w:hAnsi="Times New Roman" w:cs="Times New Roman"/>
          <w:sz w:val="24"/>
          <w:szCs w:val="24"/>
          <w:lang w:eastAsia="es-ES"/>
        </w:rPr>
        <w:t xml:space="preserve">la obtención del título profesional </w:t>
      </w:r>
      <w:r w:rsidR="00AC4294" w:rsidRPr="00B75A8D">
        <w:rPr>
          <w:rFonts w:ascii="Times New Roman" w:eastAsia="Times New Roman" w:hAnsi="Times New Roman" w:cs="Times New Roman"/>
          <w:sz w:val="24"/>
          <w:szCs w:val="24"/>
          <w:lang w:eastAsia="es-ES"/>
        </w:rPr>
        <w:t xml:space="preserve">obtener el título. </w:t>
      </w:r>
    </w:p>
    <w:p w:rsidR="0039467C" w:rsidRPr="00B75A8D" w:rsidRDefault="00AC4294" w:rsidP="005538C9">
      <w:pPr>
        <w:spacing w:after="240" w:line="360" w:lineRule="auto"/>
        <w:jc w:val="both"/>
        <w:rPr>
          <w:rFonts w:ascii="Times New Roman" w:eastAsia="Times New Roman" w:hAnsi="Times New Roman" w:cs="Times New Roman"/>
          <w:sz w:val="24"/>
          <w:szCs w:val="24"/>
          <w:lang w:eastAsia="es-ES"/>
        </w:rPr>
      </w:pPr>
      <w:r w:rsidRPr="00B75A8D">
        <w:rPr>
          <w:rFonts w:ascii="Times New Roman" w:eastAsia="Times New Roman" w:hAnsi="Times New Roman" w:cs="Times New Roman"/>
          <w:sz w:val="24"/>
          <w:szCs w:val="24"/>
          <w:lang w:eastAsia="es-ES"/>
        </w:rPr>
        <w:t>La justificación de esta actividad d</w:t>
      </w:r>
      <w:r w:rsidR="00567BD2" w:rsidRPr="00B75A8D">
        <w:rPr>
          <w:rFonts w:ascii="Times New Roman" w:eastAsia="Times New Roman" w:hAnsi="Times New Roman" w:cs="Times New Roman"/>
          <w:sz w:val="24"/>
          <w:szCs w:val="24"/>
          <w:lang w:eastAsia="es-ES"/>
        </w:rPr>
        <w:t xml:space="preserve">entro de la universidad  se refuerza cuando </w:t>
      </w:r>
      <w:r w:rsidR="00B173B4" w:rsidRPr="00B75A8D">
        <w:rPr>
          <w:rFonts w:ascii="Times New Roman" w:eastAsia="Times New Roman" w:hAnsi="Times New Roman" w:cs="Times New Roman"/>
          <w:sz w:val="24"/>
          <w:szCs w:val="24"/>
          <w:lang w:eastAsia="es-ES"/>
        </w:rPr>
        <w:t xml:space="preserve">el </w:t>
      </w:r>
      <w:r w:rsidRPr="00B75A8D">
        <w:rPr>
          <w:rFonts w:ascii="Times New Roman" w:eastAsia="Times New Roman" w:hAnsi="Times New Roman" w:cs="Times New Roman"/>
          <w:sz w:val="24"/>
          <w:szCs w:val="24"/>
          <w:lang w:eastAsia="es-ES"/>
        </w:rPr>
        <w:t>maestro</w:t>
      </w:r>
      <w:r w:rsidR="00567BD2" w:rsidRPr="00B75A8D">
        <w:rPr>
          <w:rFonts w:ascii="Times New Roman" w:eastAsia="Times New Roman" w:hAnsi="Times New Roman" w:cs="Times New Roman"/>
          <w:sz w:val="24"/>
          <w:szCs w:val="24"/>
          <w:lang w:eastAsia="es-ES"/>
        </w:rPr>
        <w:t xml:space="preserve"> Alfonso Caso al definir</w:t>
      </w:r>
      <w:r w:rsidRPr="00B75A8D">
        <w:rPr>
          <w:rFonts w:ascii="Times New Roman" w:eastAsia="Times New Roman" w:hAnsi="Times New Roman" w:cs="Times New Roman"/>
          <w:sz w:val="24"/>
          <w:szCs w:val="24"/>
          <w:lang w:eastAsia="es-ES"/>
        </w:rPr>
        <w:t xml:space="preserve"> la práctica social del futuro profesionista, asevera “una Universidad sostenida en gran parte con dinero del pueblo, no debe ni puede crear profesionales para el sólo provecho de los individuos que reciben esta educación, sino que el impartir la cultura profesional con fondos del Estado, sólo puede justificarse si el profesional va a devolver más tarde en forma de acción social, los beneficios que recibió por medio de su cultura</w:t>
      </w:r>
      <w:r w:rsidR="000F6BDD" w:rsidRPr="00B75A8D">
        <w:rPr>
          <w:rFonts w:ascii="Times New Roman" w:eastAsia="Times New Roman" w:hAnsi="Times New Roman" w:cs="Times New Roman"/>
          <w:sz w:val="24"/>
          <w:szCs w:val="24"/>
          <w:lang w:eastAsia="es-ES"/>
        </w:rPr>
        <w:t>” (Martínez, 2001, p. 21</w:t>
      </w:r>
      <w:r w:rsidRPr="00B75A8D">
        <w:rPr>
          <w:rFonts w:ascii="Times New Roman" w:eastAsia="Times New Roman" w:hAnsi="Times New Roman" w:cs="Times New Roman"/>
          <w:sz w:val="24"/>
          <w:szCs w:val="24"/>
          <w:lang w:eastAsia="es-ES"/>
        </w:rPr>
        <w:t xml:space="preserve">). </w:t>
      </w:r>
    </w:p>
    <w:p w:rsidR="00D563B4" w:rsidRPr="00B75A8D" w:rsidRDefault="00AC4294" w:rsidP="005538C9">
      <w:pPr>
        <w:spacing w:after="240" w:line="360" w:lineRule="auto"/>
        <w:jc w:val="both"/>
        <w:rPr>
          <w:rFonts w:ascii="Times New Roman" w:eastAsia="Times New Roman" w:hAnsi="Times New Roman" w:cs="Times New Roman"/>
          <w:sz w:val="24"/>
          <w:szCs w:val="24"/>
          <w:lang w:eastAsia="es-ES"/>
        </w:rPr>
      </w:pPr>
      <w:r w:rsidRPr="00B75A8D">
        <w:rPr>
          <w:rFonts w:ascii="Times New Roman" w:eastAsia="Times New Roman" w:hAnsi="Times New Roman" w:cs="Times New Roman"/>
          <w:sz w:val="24"/>
          <w:szCs w:val="24"/>
          <w:lang w:eastAsia="es-ES"/>
        </w:rPr>
        <w:t>El programa de Servicio Social en países como Argentina, Costa Rica, Paraguay, Venezuela y México representa una forma de respuesta de alto impacto a la responsabilidad social de la Universidad (Herrera,</w:t>
      </w:r>
      <w:r w:rsidR="00816F7D" w:rsidRPr="00B75A8D">
        <w:rPr>
          <w:rFonts w:ascii="Times New Roman" w:eastAsia="Times New Roman" w:hAnsi="Times New Roman" w:cs="Times New Roman"/>
          <w:sz w:val="24"/>
          <w:szCs w:val="24"/>
          <w:lang w:eastAsia="es-ES"/>
        </w:rPr>
        <w:t xml:space="preserve"> et. al.,</w:t>
      </w:r>
      <w:r w:rsidRPr="00B75A8D">
        <w:rPr>
          <w:rFonts w:ascii="Times New Roman" w:eastAsia="Times New Roman" w:hAnsi="Times New Roman" w:cs="Times New Roman"/>
          <w:sz w:val="24"/>
          <w:szCs w:val="24"/>
          <w:lang w:eastAsia="es-ES"/>
        </w:rPr>
        <w:t xml:space="preserve"> 2009). En el contexto actual la participación de los alumnos en el Servicio Social de Pasante fomenta lo que llamamos responsabilidad social y en este sentido se puede decir que es una acción que responde a necesidades del entor</w:t>
      </w:r>
      <w:r w:rsidR="00036ACC" w:rsidRPr="00B75A8D">
        <w:rPr>
          <w:rFonts w:ascii="Times New Roman" w:eastAsia="Times New Roman" w:hAnsi="Times New Roman" w:cs="Times New Roman"/>
          <w:sz w:val="24"/>
          <w:szCs w:val="24"/>
          <w:lang w:eastAsia="es-ES"/>
        </w:rPr>
        <w:t>no con un alto contenido ético contribuyendo</w:t>
      </w:r>
      <w:r w:rsidR="00972523" w:rsidRPr="00B75A8D">
        <w:rPr>
          <w:rFonts w:ascii="Times New Roman" w:eastAsia="Times New Roman" w:hAnsi="Times New Roman" w:cs="Times New Roman"/>
          <w:sz w:val="24"/>
          <w:szCs w:val="24"/>
          <w:lang w:eastAsia="es-ES"/>
        </w:rPr>
        <w:t xml:space="preserve"> a la formación integral de los</w:t>
      </w:r>
      <w:r w:rsidR="00036ACC" w:rsidRPr="00B75A8D">
        <w:rPr>
          <w:rFonts w:ascii="Times New Roman" w:eastAsia="Times New Roman" w:hAnsi="Times New Roman" w:cs="Times New Roman"/>
          <w:sz w:val="24"/>
          <w:szCs w:val="24"/>
          <w:lang w:eastAsia="es-ES"/>
        </w:rPr>
        <w:t xml:space="preserve"> alumnos </w:t>
      </w:r>
    </w:p>
    <w:p w:rsidR="00A004B4" w:rsidRPr="00B75A8D" w:rsidRDefault="00A004B4" w:rsidP="005538C9">
      <w:pPr>
        <w:spacing w:after="240" w:line="360" w:lineRule="auto"/>
        <w:jc w:val="both"/>
        <w:rPr>
          <w:rFonts w:ascii="Times New Roman" w:eastAsia="Times New Roman" w:hAnsi="Times New Roman" w:cs="Times New Roman"/>
          <w:b/>
          <w:sz w:val="24"/>
          <w:szCs w:val="24"/>
          <w:lang w:eastAsia="es-ES"/>
        </w:rPr>
      </w:pPr>
      <w:r w:rsidRPr="00B75A8D">
        <w:rPr>
          <w:rFonts w:ascii="Times New Roman" w:eastAsia="Times New Roman" w:hAnsi="Times New Roman" w:cs="Times New Roman"/>
          <w:b/>
          <w:sz w:val="24"/>
          <w:szCs w:val="24"/>
          <w:lang w:eastAsia="es-ES"/>
        </w:rPr>
        <w:t>Marco Teórico</w:t>
      </w:r>
    </w:p>
    <w:p w:rsidR="00AC4294" w:rsidRPr="00B75A8D" w:rsidRDefault="00AC4294" w:rsidP="005538C9">
      <w:pPr>
        <w:spacing w:after="240" w:line="360" w:lineRule="auto"/>
        <w:jc w:val="both"/>
        <w:rPr>
          <w:rFonts w:ascii="Times New Roman" w:eastAsia="Times New Roman" w:hAnsi="Times New Roman" w:cs="Times New Roman"/>
          <w:sz w:val="24"/>
          <w:szCs w:val="24"/>
          <w:lang w:eastAsia="es-ES"/>
        </w:rPr>
      </w:pPr>
      <w:r w:rsidRPr="00B75A8D">
        <w:rPr>
          <w:rFonts w:ascii="Times New Roman" w:eastAsia="Times New Roman" w:hAnsi="Times New Roman" w:cs="Times New Roman"/>
          <w:sz w:val="24"/>
          <w:szCs w:val="24"/>
          <w:lang w:eastAsia="es-ES"/>
        </w:rPr>
        <w:t>El servicio social también representa un prestigio oculto de la universidad (Castañón, 2009</w:t>
      </w:r>
      <w:r w:rsidR="0001594B" w:rsidRPr="00B75A8D">
        <w:rPr>
          <w:rFonts w:ascii="Times New Roman" w:eastAsia="Times New Roman" w:hAnsi="Times New Roman" w:cs="Times New Roman"/>
          <w:sz w:val="24"/>
          <w:szCs w:val="24"/>
          <w:lang w:eastAsia="es-ES"/>
        </w:rPr>
        <w:t>b</w:t>
      </w:r>
      <w:r w:rsidRPr="00B75A8D">
        <w:rPr>
          <w:rFonts w:ascii="Times New Roman" w:eastAsia="Times New Roman" w:hAnsi="Times New Roman" w:cs="Times New Roman"/>
          <w:sz w:val="24"/>
          <w:szCs w:val="24"/>
          <w:lang w:eastAsia="es-ES"/>
        </w:rPr>
        <w:t>) al ir su demanda en aumento se puede afirmar que tiene una alta aceptación social</w:t>
      </w:r>
      <w:r w:rsidR="009E26C5" w:rsidRPr="00B75A8D">
        <w:rPr>
          <w:rFonts w:ascii="Times New Roman" w:eastAsia="Times New Roman" w:hAnsi="Times New Roman" w:cs="Times New Roman"/>
          <w:sz w:val="24"/>
          <w:szCs w:val="24"/>
          <w:lang w:eastAsia="es-ES"/>
        </w:rPr>
        <w:t>,</w:t>
      </w:r>
      <w:r w:rsidRPr="00B75A8D">
        <w:rPr>
          <w:rFonts w:ascii="Times New Roman" w:eastAsia="Times New Roman" w:hAnsi="Times New Roman" w:cs="Times New Roman"/>
          <w:sz w:val="24"/>
          <w:szCs w:val="24"/>
          <w:lang w:eastAsia="es-ES"/>
        </w:rPr>
        <w:t xml:space="preserve"> </w:t>
      </w:r>
      <w:r w:rsidR="009E26C5" w:rsidRPr="00B75A8D">
        <w:rPr>
          <w:rFonts w:ascii="Times New Roman" w:eastAsia="Times New Roman" w:hAnsi="Times New Roman" w:cs="Times New Roman"/>
          <w:sz w:val="24"/>
          <w:szCs w:val="24"/>
          <w:lang w:eastAsia="es-ES"/>
        </w:rPr>
        <w:t xml:space="preserve">las </w:t>
      </w:r>
      <w:r w:rsidRPr="00B75A8D">
        <w:rPr>
          <w:rFonts w:ascii="Times New Roman" w:eastAsia="Times New Roman" w:hAnsi="Times New Roman" w:cs="Times New Roman"/>
          <w:sz w:val="24"/>
          <w:szCs w:val="24"/>
          <w:lang w:eastAsia="es-ES"/>
        </w:rPr>
        <w:t>tareas que efectúan los estudiantes que prestan un servicio social sin remuneración económica en la mayoría de los casos, fomenta además del aprendizaje los valores como el de la solidaridad y la reciprocidad (UNESCO, 1998 cit</w:t>
      </w:r>
      <w:r w:rsidR="006D2FAB" w:rsidRPr="00B75A8D">
        <w:rPr>
          <w:rFonts w:ascii="Times New Roman" w:eastAsia="Times New Roman" w:hAnsi="Times New Roman" w:cs="Times New Roman"/>
          <w:sz w:val="24"/>
          <w:szCs w:val="24"/>
          <w:lang w:eastAsia="es-ES"/>
        </w:rPr>
        <w:t>ado en</w:t>
      </w:r>
      <w:r w:rsidR="00AD0C58" w:rsidRPr="00B75A8D">
        <w:rPr>
          <w:rFonts w:ascii="Times New Roman" w:eastAsia="Times New Roman" w:hAnsi="Times New Roman" w:cs="Times New Roman"/>
          <w:sz w:val="24"/>
          <w:szCs w:val="24"/>
          <w:lang w:eastAsia="es-ES"/>
        </w:rPr>
        <w:t xml:space="preserve"> </w:t>
      </w:r>
      <w:r w:rsidR="00AD0C58" w:rsidRPr="00B75A8D">
        <w:rPr>
          <w:rFonts w:ascii="Times New Roman" w:eastAsia="Calibri" w:hAnsi="Times New Roman" w:cs="Times New Roman"/>
          <w:sz w:val="24"/>
          <w:szCs w:val="24"/>
        </w:rPr>
        <w:t>Navarrete, Barrera, y Martín,</w:t>
      </w:r>
      <w:r w:rsidRPr="00B75A8D">
        <w:rPr>
          <w:rFonts w:ascii="Times New Roman" w:eastAsia="Times New Roman" w:hAnsi="Times New Roman" w:cs="Times New Roman"/>
          <w:sz w:val="24"/>
          <w:szCs w:val="24"/>
          <w:lang w:eastAsia="es-ES"/>
        </w:rPr>
        <w:t xml:space="preserve"> 2010). </w:t>
      </w:r>
    </w:p>
    <w:p w:rsidR="00A10CDF" w:rsidRPr="00B75A8D" w:rsidRDefault="00A10CDF" w:rsidP="005538C9">
      <w:pPr>
        <w:pStyle w:val="Prrafodelista"/>
        <w:spacing w:after="240" w:line="360" w:lineRule="auto"/>
        <w:ind w:left="0"/>
        <w:jc w:val="both"/>
        <w:rPr>
          <w:rFonts w:ascii="Times New Roman" w:hAnsi="Times New Roman" w:cs="Times New Roman"/>
          <w:sz w:val="24"/>
          <w:szCs w:val="24"/>
        </w:rPr>
      </w:pPr>
      <w:r w:rsidRPr="00B75A8D">
        <w:rPr>
          <w:rFonts w:ascii="Times New Roman" w:hAnsi="Times New Roman" w:cs="Times New Roman"/>
          <w:sz w:val="24"/>
          <w:szCs w:val="24"/>
        </w:rPr>
        <w:t>La mayoría de las universidades ha incorporado ya dentro de la currícula al Servicio Social, por el impacto que tiene en diversos aspectos de f</w:t>
      </w:r>
      <w:r w:rsidR="00547B3C" w:rsidRPr="00B75A8D">
        <w:rPr>
          <w:rFonts w:ascii="Times New Roman" w:hAnsi="Times New Roman" w:cs="Times New Roman"/>
          <w:sz w:val="24"/>
          <w:szCs w:val="24"/>
        </w:rPr>
        <w:t>ormación profesional del alumno, e</w:t>
      </w:r>
      <w:r w:rsidRPr="00B75A8D">
        <w:rPr>
          <w:rFonts w:ascii="Times New Roman" w:hAnsi="Times New Roman" w:cs="Times New Roman"/>
          <w:sz w:val="24"/>
          <w:szCs w:val="24"/>
        </w:rPr>
        <w:t>l servicio social se ha convertido</w:t>
      </w:r>
      <w:r w:rsidR="00547B3C" w:rsidRPr="00B75A8D">
        <w:rPr>
          <w:rFonts w:ascii="Times New Roman" w:hAnsi="Times New Roman" w:cs="Times New Roman"/>
          <w:sz w:val="24"/>
          <w:szCs w:val="24"/>
        </w:rPr>
        <w:t xml:space="preserve"> en una estrategia, no planeada, </w:t>
      </w:r>
      <w:r w:rsidRPr="00B75A8D">
        <w:rPr>
          <w:rFonts w:ascii="Times New Roman" w:hAnsi="Times New Roman" w:cs="Times New Roman"/>
          <w:sz w:val="24"/>
          <w:szCs w:val="24"/>
        </w:rPr>
        <w:t>para reforzar la adquisición de habilidades y competencias profesionales.</w:t>
      </w:r>
    </w:p>
    <w:p w:rsidR="00A10CDF" w:rsidRPr="00B75A8D" w:rsidRDefault="00A10CDF" w:rsidP="005538C9">
      <w:pPr>
        <w:spacing w:after="240" w:line="360" w:lineRule="auto"/>
        <w:jc w:val="both"/>
        <w:rPr>
          <w:rFonts w:ascii="Times New Roman" w:hAnsi="Times New Roman" w:cs="Times New Roman"/>
          <w:sz w:val="24"/>
          <w:szCs w:val="24"/>
        </w:rPr>
      </w:pPr>
      <w:r w:rsidRPr="00B75A8D">
        <w:rPr>
          <w:rFonts w:ascii="Times New Roman" w:hAnsi="Times New Roman" w:cs="Times New Roman"/>
          <w:sz w:val="24"/>
          <w:szCs w:val="24"/>
        </w:rPr>
        <w:t xml:space="preserve"> Limones (2006), señala que el servicio social tiene impacto en: la comunidad, personal, profesional, académico e institucional, de ellos se relacionan con el alumno directamente el </w:t>
      </w:r>
      <w:r w:rsidRPr="00B75A8D">
        <w:rPr>
          <w:rFonts w:ascii="Times New Roman" w:hAnsi="Times New Roman" w:cs="Times New Roman"/>
          <w:sz w:val="24"/>
          <w:szCs w:val="24"/>
        </w:rPr>
        <w:lastRenderedPageBreak/>
        <w:t>impacto personal y académico ya que en el aspecto personal el servicio social permite el desarrollo de capacidades intelectuales y personales de los alumnos, complementa la formación académica a través de la interacción en situación de trabajo real, desarrollando la compresión del otro y gener</w:t>
      </w:r>
      <w:r w:rsidR="008941F6" w:rsidRPr="00B75A8D">
        <w:rPr>
          <w:rFonts w:ascii="Times New Roman" w:hAnsi="Times New Roman" w:cs="Times New Roman"/>
          <w:sz w:val="24"/>
          <w:szCs w:val="24"/>
        </w:rPr>
        <w:t>a responsabilidad y autonomía;</w:t>
      </w:r>
      <w:r w:rsidRPr="00B75A8D">
        <w:rPr>
          <w:rFonts w:ascii="Times New Roman" w:hAnsi="Times New Roman" w:cs="Times New Roman"/>
          <w:sz w:val="24"/>
          <w:szCs w:val="24"/>
        </w:rPr>
        <w:t xml:space="preserve"> en el aspecto profesional</w:t>
      </w:r>
      <w:r w:rsidR="00425913" w:rsidRPr="00B75A8D">
        <w:rPr>
          <w:rFonts w:ascii="Times New Roman" w:hAnsi="Times New Roman" w:cs="Times New Roman"/>
          <w:sz w:val="24"/>
          <w:szCs w:val="24"/>
        </w:rPr>
        <w:t xml:space="preserve">, en </w:t>
      </w:r>
      <w:r w:rsidRPr="00B75A8D">
        <w:rPr>
          <w:rFonts w:ascii="Times New Roman" w:hAnsi="Times New Roman" w:cs="Times New Roman"/>
          <w:sz w:val="24"/>
          <w:szCs w:val="24"/>
        </w:rPr>
        <w:t xml:space="preserve">esta actividad </w:t>
      </w:r>
      <w:r w:rsidR="00425913" w:rsidRPr="00B75A8D">
        <w:rPr>
          <w:rFonts w:ascii="Times New Roman" w:hAnsi="Times New Roman" w:cs="Times New Roman"/>
          <w:sz w:val="24"/>
          <w:szCs w:val="24"/>
        </w:rPr>
        <w:t xml:space="preserve">el alumno </w:t>
      </w:r>
      <w:r w:rsidRPr="00B75A8D">
        <w:rPr>
          <w:rFonts w:ascii="Times New Roman" w:hAnsi="Times New Roman" w:cs="Times New Roman"/>
          <w:sz w:val="24"/>
          <w:szCs w:val="24"/>
        </w:rPr>
        <w:t>confronta su capacidad profesional y logra afirmar y evaluar por sí mismo los conocimiento adquiridos en la institución permitiendo la conjugación de la teoría y la práctica que lleva a la solución de problemas concretos.</w:t>
      </w:r>
    </w:p>
    <w:p w:rsidR="00547B3C" w:rsidRPr="00B75A8D" w:rsidRDefault="000249DA" w:rsidP="005538C9">
      <w:pPr>
        <w:spacing w:after="240" w:line="360" w:lineRule="auto"/>
        <w:jc w:val="both"/>
        <w:rPr>
          <w:rFonts w:ascii="Times New Roman" w:eastAsia="Times New Roman" w:hAnsi="Times New Roman" w:cs="Times New Roman"/>
          <w:sz w:val="24"/>
          <w:szCs w:val="24"/>
          <w:lang w:eastAsia="es-ES"/>
        </w:rPr>
      </w:pPr>
      <w:r w:rsidRPr="00B75A8D">
        <w:rPr>
          <w:rFonts w:ascii="Times New Roman" w:eastAsia="Times New Roman" w:hAnsi="Times New Roman" w:cs="Times New Roman"/>
          <w:sz w:val="24"/>
          <w:szCs w:val="24"/>
          <w:lang w:eastAsia="es-ES"/>
        </w:rPr>
        <w:t>Según Zarzar (2010),</w:t>
      </w:r>
      <w:r w:rsidR="002D1D0B" w:rsidRPr="00B75A8D">
        <w:rPr>
          <w:rFonts w:ascii="Times New Roman" w:eastAsia="Times New Roman" w:hAnsi="Times New Roman" w:cs="Times New Roman"/>
          <w:sz w:val="24"/>
          <w:szCs w:val="24"/>
          <w:lang w:eastAsia="es-ES"/>
        </w:rPr>
        <w:t xml:space="preserve"> se dice</w:t>
      </w:r>
      <w:r w:rsidRPr="00B75A8D">
        <w:rPr>
          <w:rFonts w:ascii="Times New Roman" w:eastAsia="Times New Roman" w:hAnsi="Times New Roman" w:cs="Times New Roman"/>
          <w:sz w:val="24"/>
          <w:szCs w:val="24"/>
          <w:lang w:eastAsia="es-ES"/>
        </w:rPr>
        <w:t xml:space="preserve"> que un alumno es competente cuando es capaz de hacer algo bien hecho. Una competencia, por lo tanto, es la demostración de la </w:t>
      </w:r>
      <w:r w:rsidR="00547B3C" w:rsidRPr="00B75A8D">
        <w:rPr>
          <w:rFonts w:ascii="Times New Roman" w:eastAsia="Times New Roman" w:hAnsi="Times New Roman" w:cs="Times New Roman"/>
          <w:sz w:val="24"/>
          <w:szCs w:val="24"/>
          <w:lang w:eastAsia="es-ES"/>
        </w:rPr>
        <w:t xml:space="preserve">capacidad para hacer algo bien, lo que significa </w:t>
      </w:r>
      <w:r w:rsidR="002D1D0B" w:rsidRPr="00B75A8D">
        <w:rPr>
          <w:rFonts w:ascii="Times New Roman" w:eastAsia="Times New Roman" w:hAnsi="Times New Roman" w:cs="Times New Roman"/>
          <w:sz w:val="24"/>
          <w:szCs w:val="24"/>
          <w:lang w:eastAsia="es-ES"/>
        </w:rPr>
        <w:t xml:space="preserve">que se </w:t>
      </w:r>
      <w:r w:rsidRPr="00B75A8D">
        <w:rPr>
          <w:rFonts w:ascii="Times New Roman" w:eastAsia="Times New Roman" w:hAnsi="Times New Roman" w:cs="Times New Roman"/>
          <w:sz w:val="24"/>
          <w:szCs w:val="24"/>
          <w:lang w:eastAsia="es-ES"/>
        </w:rPr>
        <w:t xml:space="preserve">tiene el conjunto de conocimientos, habilidades y destrezas necesarias para hacerlo. </w:t>
      </w:r>
    </w:p>
    <w:p w:rsidR="000249DA" w:rsidRPr="00B75A8D" w:rsidRDefault="000249DA" w:rsidP="005538C9">
      <w:pPr>
        <w:spacing w:after="240" w:line="360" w:lineRule="auto"/>
        <w:jc w:val="both"/>
        <w:rPr>
          <w:rFonts w:ascii="Times New Roman" w:eastAsia="Times New Roman" w:hAnsi="Times New Roman" w:cs="Times New Roman"/>
          <w:sz w:val="24"/>
          <w:szCs w:val="24"/>
          <w:lang w:eastAsia="es-ES"/>
        </w:rPr>
      </w:pPr>
      <w:r w:rsidRPr="00B75A8D">
        <w:rPr>
          <w:rFonts w:ascii="Times New Roman" w:eastAsia="Times New Roman" w:hAnsi="Times New Roman" w:cs="Times New Roman"/>
          <w:sz w:val="24"/>
          <w:szCs w:val="24"/>
          <w:lang w:eastAsia="es-ES"/>
        </w:rPr>
        <w:t xml:space="preserve">En el proceso de enseñanza aprendizaje en el ámbito escolar no siempre es posible poner a los estudiantes a hacer aquello </w:t>
      </w:r>
      <w:r w:rsidR="002D1D0B" w:rsidRPr="00B75A8D">
        <w:rPr>
          <w:rFonts w:ascii="Times New Roman" w:eastAsia="Times New Roman" w:hAnsi="Times New Roman" w:cs="Times New Roman"/>
          <w:sz w:val="24"/>
          <w:szCs w:val="24"/>
          <w:lang w:eastAsia="es-ES"/>
        </w:rPr>
        <w:t xml:space="preserve">en lo que se les está </w:t>
      </w:r>
      <w:r w:rsidRPr="00B75A8D">
        <w:rPr>
          <w:rFonts w:ascii="Times New Roman" w:eastAsia="Times New Roman" w:hAnsi="Times New Roman" w:cs="Times New Roman"/>
          <w:sz w:val="24"/>
          <w:szCs w:val="24"/>
          <w:lang w:eastAsia="es-ES"/>
        </w:rPr>
        <w:t>c</w:t>
      </w:r>
      <w:r w:rsidR="002D1D0B" w:rsidRPr="00B75A8D">
        <w:rPr>
          <w:rFonts w:ascii="Times New Roman" w:eastAsia="Times New Roman" w:hAnsi="Times New Roman" w:cs="Times New Roman"/>
          <w:sz w:val="24"/>
          <w:szCs w:val="24"/>
          <w:lang w:eastAsia="es-ES"/>
        </w:rPr>
        <w:t>apacitando,</w:t>
      </w:r>
      <w:r w:rsidRPr="00B75A8D">
        <w:rPr>
          <w:rFonts w:ascii="Times New Roman" w:eastAsia="Times New Roman" w:hAnsi="Times New Roman" w:cs="Times New Roman"/>
          <w:sz w:val="24"/>
          <w:szCs w:val="24"/>
          <w:lang w:eastAsia="es-ES"/>
        </w:rPr>
        <w:t xml:space="preserve"> </w:t>
      </w:r>
      <w:r w:rsidR="002D1D0B" w:rsidRPr="00B75A8D">
        <w:rPr>
          <w:rFonts w:ascii="Times New Roman" w:eastAsia="Times New Roman" w:hAnsi="Times New Roman" w:cs="Times New Roman"/>
          <w:sz w:val="24"/>
          <w:szCs w:val="24"/>
          <w:lang w:eastAsia="es-ES"/>
        </w:rPr>
        <w:t>s</w:t>
      </w:r>
      <w:r w:rsidRPr="00B75A8D">
        <w:rPr>
          <w:rFonts w:ascii="Times New Roman" w:eastAsia="Times New Roman" w:hAnsi="Times New Roman" w:cs="Times New Roman"/>
          <w:sz w:val="24"/>
          <w:szCs w:val="24"/>
          <w:lang w:eastAsia="es-ES"/>
        </w:rPr>
        <w:t>in embargo</w:t>
      </w:r>
      <w:r w:rsidR="002D1D0B" w:rsidRPr="00B75A8D">
        <w:rPr>
          <w:rFonts w:ascii="Times New Roman" w:eastAsia="Times New Roman" w:hAnsi="Times New Roman" w:cs="Times New Roman"/>
          <w:sz w:val="24"/>
          <w:szCs w:val="24"/>
          <w:lang w:eastAsia="es-ES"/>
        </w:rPr>
        <w:t>,</w:t>
      </w:r>
      <w:r w:rsidRPr="00B75A8D">
        <w:rPr>
          <w:rFonts w:ascii="Times New Roman" w:eastAsia="Times New Roman" w:hAnsi="Times New Roman" w:cs="Times New Roman"/>
          <w:sz w:val="24"/>
          <w:szCs w:val="24"/>
          <w:lang w:eastAsia="es-ES"/>
        </w:rPr>
        <w:t xml:space="preserve"> sí es posible lograr que desarrollen la capacidad para </w:t>
      </w:r>
      <w:r w:rsidR="00547B3C" w:rsidRPr="00B75A8D">
        <w:rPr>
          <w:rFonts w:ascii="Times New Roman" w:eastAsia="Times New Roman" w:hAnsi="Times New Roman" w:cs="Times New Roman"/>
          <w:sz w:val="24"/>
          <w:szCs w:val="24"/>
          <w:lang w:eastAsia="es-ES"/>
        </w:rPr>
        <w:t xml:space="preserve">hacerlo, es decir establecer estrategias para </w:t>
      </w:r>
      <w:r w:rsidRPr="00B75A8D">
        <w:rPr>
          <w:rFonts w:ascii="Times New Roman" w:eastAsia="Times New Roman" w:hAnsi="Times New Roman" w:cs="Times New Roman"/>
          <w:sz w:val="24"/>
          <w:szCs w:val="24"/>
          <w:lang w:eastAsia="es-ES"/>
        </w:rPr>
        <w:t xml:space="preserve">que adquieran los conocimientos, las habilidades y las destrezas necesarias </w:t>
      </w:r>
      <w:r w:rsidR="00304725" w:rsidRPr="00B75A8D">
        <w:rPr>
          <w:rFonts w:ascii="Times New Roman" w:eastAsia="Times New Roman" w:hAnsi="Times New Roman" w:cs="Times New Roman"/>
          <w:sz w:val="24"/>
          <w:szCs w:val="24"/>
          <w:lang w:eastAsia="es-ES"/>
        </w:rPr>
        <w:t xml:space="preserve">fuera del ámbito escolar </w:t>
      </w:r>
      <w:r w:rsidRPr="00B75A8D">
        <w:rPr>
          <w:rFonts w:ascii="Times New Roman" w:eastAsia="Times New Roman" w:hAnsi="Times New Roman" w:cs="Times New Roman"/>
          <w:sz w:val="24"/>
          <w:szCs w:val="24"/>
          <w:lang w:eastAsia="es-ES"/>
        </w:rPr>
        <w:t>para</w:t>
      </w:r>
      <w:r w:rsidR="00A32689" w:rsidRPr="00B75A8D">
        <w:rPr>
          <w:rFonts w:ascii="Times New Roman" w:eastAsia="Times New Roman" w:hAnsi="Times New Roman" w:cs="Times New Roman"/>
          <w:sz w:val="24"/>
          <w:szCs w:val="24"/>
          <w:lang w:eastAsia="es-ES"/>
        </w:rPr>
        <w:t xml:space="preserve"> que, cuando tengan que hacerlo</w:t>
      </w:r>
      <w:r w:rsidRPr="00B75A8D">
        <w:rPr>
          <w:rFonts w:ascii="Times New Roman" w:eastAsia="Times New Roman" w:hAnsi="Times New Roman" w:cs="Times New Roman"/>
          <w:sz w:val="24"/>
          <w:szCs w:val="24"/>
          <w:lang w:eastAsia="es-ES"/>
        </w:rPr>
        <w:t>, lo puedan hacer</w:t>
      </w:r>
      <w:r w:rsidR="00A32689" w:rsidRPr="00B75A8D">
        <w:rPr>
          <w:rFonts w:ascii="Times New Roman" w:eastAsia="Times New Roman" w:hAnsi="Times New Roman" w:cs="Times New Roman"/>
          <w:sz w:val="24"/>
          <w:szCs w:val="24"/>
          <w:lang w:eastAsia="es-ES"/>
        </w:rPr>
        <w:t xml:space="preserve"> bien</w:t>
      </w:r>
      <w:r w:rsidRPr="00B75A8D">
        <w:rPr>
          <w:rFonts w:ascii="Times New Roman" w:eastAsia="Times New Roman" w:hAnsi="Times New Roman" w:cs="Times New Roman"/>
          <w:sz w:val="24"/>
          <w:szCs w:val="24"/>
          <w:lang w:eastAsia="es-ES"/>
        </w:rPr>
        <w:t>.</w:t>
      </w:r>
    </w:p>
    <w:p w:rsidR="00A10CDF" w:rsidRPr="00B75A8D" w:rsidRDefault="00A10CDF" w:rsidP="005538C9">
      <w:pPr>
        <w:spacing w:after="240" w:line="360" w:lineRule="auto"/>
        <w:jc w:val="both"/>
        <w:rPr>
          <w:rFonts w:ascii="Times New Roman" w:hAnsi="Times New Roman" w:cs="Times New Roman"/>
          <w:sz w:val="24"/>
          <w:szCs w:val="24"/>
        </w:rPr>
      </w:pPr>
      <w:r w:rsidRPr="00B75A8D">
        <w:rPr>
          <w:rFonts w:ascii="Times New Roman" w:eastAsia="Times New Roman" w:hAnsi="Times New Roman" w:cs="Times New Roman"/>
          <w:color w:val="000000" w:themeColor="text1"/>
          <w:sz w:val="24"/>
          <w:szCs w:val="24"/>
          <w:lang w:eastAsia="es-MX"/>
        </w:rPr>
        <w:t>El entorno competitivo actual e</w:t>
      </w:r>
      <w:r w:rsidR="00425913" w:rsidRPr="00B75A8D">
        <w:rPr>
          <w:rFonts w:ascii="Times New Roman" w:eastAsia="Times New Roman" w:hAnsi="Times New Roman" w:cs="Times New Roman"/>
          <w:color w:val="000000" w:themeColor="text1"/>
          <w:sz w:val="24"/>
          <w:szCs w:val="24"/>
          <w:lang w:eastAsia="es-MX"/>
        </w:rPr>
        <w:t xml:space="preserve">s cada vez más complejo y de la </w:t>
      </w:r>
      <w:r w:rsidRPr="00B75A8D">
        <w:rPr>
          <w:rFonts w:ascii="Times New Roman" w:eastAsia="Times New Roman" w:hAnsi="Times New Roman" w:cs="Times New Roman"/>
          <w:color w:val="000000" w:themeColor="text1"/>
          <w:sz w:val="24"/>
          <w:szCs w:val="24"/>
          <w:lang w:eastAsia="es-MX"/>
        </w:rPr>
        <w:t>eficacia depende en gran medida la consecución de los objetivos de la organización y parece claro que las actitudes, habilidades y conocimientos de las personas que en ella trabajan influyen directamente en sus resultados y en su sostenibilidad y permanencia. (Capellares y Verges, 2004</w:t>
      </w:r>
      <w:r w:rsidRPr="00B75A8D">
        <w:rPr>
          <w:rFonts w:ascii="Times New Roman" w:hAnsi="Times New Roman" w:cs="Times New Roman"/>
          <w:sz w:val="24"/>
          <w:szCs w:val="24"/>
        </w:rPr>
        <w:t>)</w:t>
      </w:r>
      <w:r w:rsidR="00425913" w:rsidRPr="00B75A8D">
        <w:rPr>
          <w:rFonts w:ascii="Times New Roman" w:hAnsi="Times New Roman" w:cs="Times New Roman"/>
          <w:sz w:val="24"/>
          <w:szCs w:val="24"/>
        </w:rPr>
        <w:t>, por lo que es muy importante que los egresados de una licenciatura respondan a las necesidades que demandan las organizaciones.</w:t>
      </w:r>
    </w:p>
    <w:p w:rsidR="00A10CDF" w:rsidRPr="00B75A8D" w:rsidRDefault="00A32689" w:rsidP="005538C9">
      <w:pPr>
        <w:spacing w:after="240" w:line="360" w:lineRule="auto"/>
        <w:jc w:val="both"/>
        <w:rPr>
          <w:rFonts w:ascii="Times New Roman" w:eastAsia="Times New Roman" w:hAnsi="Times New Roman" w:cs="Times New Roman"/>
          <w:sz w:val="24"/>
          <w:szCs w:val="24"/>
          <w:lang w:eastAsia="es-ES"/>
        </w:rPr>
      </w:pPr>
      <w:r w:rsidRPr="00B75A8D">
        <w:rPr>
          <w:rFonts w:ascii="Times New Roman" w:eastAsia="Times New Roman" w:hAnsi="Times New Roman" w:cs="Times New Roman"/>
          <w:sz w:val="24"/>
          <w:szCs w:val="24"/>
          <w:lang w:eastAsia="es-ES"/>
        </w:rPr>
        <w:t>A través del servicio social el</w:t>
      </w:r>
      <w:r w:rsidR="00885E15" w:rsidRPr="00B75A8D">
        <w:rPr>
          <w:rFonts w:ascii="Times New Roman" w:eastAsia="Times New Roman" w:hAnsi="Times New Roman" w:cs="Times New Roman"/>
          <w:sz w:val="24"/>
          <w:szCs w:val="24"/>
          <w:lang w:eastAsia="es-ES"/>
        </w:rPr>
        <w:t xml:space="preserve"> alumno desarrolla competencias ya que</w:t>
      </w:r>
      <w:r w:rsidRPr="00B75A8D">
        <w:rPr>
          <w:rFonts w:ascii="Times New Roman" w:eastAsia="Times New Roman" w:hAnsi="Times New Roman" w:cs="Times New Roman"/>
          <w:sz w:val="24"/>
          <w:szCs w:val="24"/>
          <w:lang w:eastAsia="es-ES"/>
        </w:rPr>
        <w:t xml:space="preserve"> adquiere </w:t>
      </w:r>
      <w:r w:rsidR="000249DA" w:rsidRPr="00B75A8D">
        <w:rPr>
          <w:rFonts w:ascii="Times New Roman" w:eastAsia="Times New Roman" w:hAnsi="Times New Roman" w:cs="Times New Roman"/>
          <w:sz w:val="24"/>
          <w:szCs w:val="24"/>
          <w:lang w:eastAsia="es-ES"/>
        </w:rPr>
        <w:t>conocimientos, habilidades y actitudes</w:t>
      </w:r>
      <w:r w:rsidR="00547B3C" w:rsidRPr="00B75A8D">
        <w:rPr>
          <w:rFonts w:ascii="Times New Roman" w:eastAsia="Times New Roman" w:hAnsi="Times New Roman" w:cs="Times New Roman"/>
          <w:sz w:val="24"/>
          <w:szCs w:val="24"/>
          <w:lang w:eastAsia="es-ES"/>
        </w:rPr>
        <w:t xml:space="preserve">, </w:t>
      </w:r>
      <w:r w:rsidR="00A10CDF" w:rsidRPr="00B75A8D">
        <w:rPr>
          <w:rFonts w:ascii="Times New Roman" w:eastAsia="Times New Roman" w:hAnsi="Times New Roman" w:cs="Times New Roman"/>
          <w:sz w:val="24"/>
          <w:szCs w:val="24"/>
          <w:lang w:eastAsia="es-ES"/>
        </w:rPr>
        <w:t>términos</w:t>
      </w:r>
      <w:r w:rsidR="00547B3C" w:rsidRPr="00B75A8D">
        <w:rPr>
          <w:rFonts w:ascii="Times New Roman" w:eastAsia="Times New Roman" w:hAnsi="Times New Roman" w:cs="Times New Roman"/>
          <w:sz w:val="24"/>
          <w:szCs w:val="24"/>
          <w:lang w:eastAsia="es-ES"/>
        </w:rPr>
        <w:t xml:space="preserve"> que</w:t>
      </w:r>
      <w:r w:rsidR="00A10CDF" w:rsidRPr="00B75A8D">
        <w:rPr>
          <w:rFonts w:ascii="Times New Roman" w:eastAsia="Times New Roman" w:hAnsi="Times New Roman" w:cs="Times New Roman"/>
          <w:sz w:val="24"/>
          <w:szCs w:val="24"/>
          <w:lang w:eastAsia="es-ES"/>
        </w:rPr>
        <w:t xml:space="preserve"> tienen un uso muy amplio en nuestro lenguaje y también n</w:t>
      </w:r>
      <w:r w:rsidR="00547B3C" w:rsidRPr="00B75A8D">
        <w:rPr>
          <w:rFonts w:ascii="Times New Roman" w:eastAsia="Times New Roman" w:hAnsi="Times New Roman" w:cs="Times New Roman"/>
          <w:sz w:val="24"/>
          <w:szCs w:val="24"/>
          <w:lang w:eastAsia="es-ES"/>
        </w:rPr>
        <w:t>umerosas definiciones para describirlos</w:t>
      </w:r>
      <w:r w:rsidR="000249DA" w:rsidRPr="00B75A8D">
        <w:rPr>
          <w:rFonts w:ascii="Times New Roman" w:eastAsia="Times New Roman" w:hAnsi="Times New Roman" w:cs="Times New Roman"/>
          <w:sz w:val="24"/>
          <w:szCs w:val="24"/>
          <w:lang w:eastAsia="es-ES"/>
        </w:rPr>
        <w:t xml:space="preserve">. </w:t>
      </w:r>
    </w:p>
    <w:p w:rsidR="00885E15" w:rsidRPr="00B75A8D" w:rsidRDefault="000249DA" w:rsidP="005538C9">
      <w:pPr>
        <w:spacing w:after="240" w:line="360" w:lineRule="auto"/>
        <w:jc w:val="both"/>
        <w:rPr>
          <w:rFonts w:ascii="Times New Roman" w:eastAsia="Times New Roman" w:hAnsi="Times New Roman" w:cs="Times New Roman"/>
          <w:sz w:val="24"/>
          <w:szCs w:val="24"/>
          <w:lang w:eastAsia="es-ES"/>
        </w:rPr>
      </w:pPr>
      <w:r w:rsidRPr="00B75A8D">
        <w:rPr>
          <w:rFonts w:ascii="Times New Roman" w:eastAsia="Times New Roman" w:hAnsi="Times New Roman" w:cs="Times New Roman"/>
          <w:sz w:val="24"/>
          <w:szCs w:val="24"/>
          <w:lang w:eastAsia="es-ES"/>
        </w:rPr>
        <w:t>El aprendizaje de conocimientos implica memorización de datos y hechos,</w:t>
      </w:r>
      <w:r w:rsidR="00885E15" w:rsidRPr="00B75A8D">
        <w:rPr>
          <w:rFonts w:ascii="Times New Roman" w:eastAsia="Times New Roman" w:hAnsi="Times New Roman" w:cs="Times New Roman"/>
          <w:sz w:val="24"/>
          <w:szCs w:val="24"/>
          <w:lang w:eastAsia="es-ES"/>
        </w:rPr>
        <w:t xml:space="preserve"> pero también la</w:t>
      </w:r>
      <w:r w:rsidRPr="00B75A8D">
        <w:rPr>
          <w:rFonts w:ascii="Times New Roman" w:eastAsia="Times New Roman" w:hAnsi="Times New Roman" w:cs="Times New Roman"/>
          <w:sz w:val="24"/>
          <w:szCs w:val="24"/>
          <w:lang w:eastAsia="es-ES"/>
        </w:rPr>
        <w:t xml:space="preserve"> re</w:t>
      </w:r>
      <w:r w:rsidR="00885E15" w:rsidRPr="00B75A8D">
        <w:rPr>
          <w:rFonts w:ascii="Times New Roman" w:eastAsia="Times New Roman" w:hAnsi="Times New Roman" w:cs="Times New Roman"/>
          <w:sz w:val="24"/>
          <w:szCs w:val="24"/>
          <w:lang w:eastAsia="es-ES"/>
        </w:rPr>
        <w:t>lación de elementos y sus partes</w:t>
      </w:r>
      <w:r w:rsidRPr="00B75A8D">
        <w:rPr>
          <w:rFonts w:ascii="Times New Roman" w:eastAsia="Times New Roman" w:hAnsi="Times New Roman" w:cs="Times New Roman"/>
          <w:sz w:val="24"/>
          <w:szCs w:val="24"/>
          <w:lang w:eastAsia="es-ES"/>
        </w:rPr>
        <w:t>,</w:t>
      </w:r>
      <w:r w:rsidR="00683E8D" w:rsidRPr="00B75A8D">
        <w:rPr>
          <w:rFonts w:ascii="Times New Roman" w:eastAsia="Times New Roman" w:hAnsi="Times New Roman" w:cs="Times New Roman"/>
          <w:sz w:val="24"/>
          <w:szCs w:val="24"/>
          <w:lang w:eastAsia="es-ES"/>
        </w:rPr>
        <w:t xml:space="preserve"> </w:t>
      </w:r>
      <w:r w:rsidR="00A32689" w:rsidRPr="00B75A8D">
        <w:rPr>
          <w:rFonts w:ascii="Times New Roman" w:eastAsia="Times New Roman" w:hAnsi="Times New Roman" w:cs="Times New Roman"/>
          <w:sz w:val="24"/>
          <w:szCs w:val="24"/>
          <w:lang w:eastAsia="es-ES"/>
        </w:rPr>
        <w:t>analizar,</w:t>
      </w:r>
      <w:r w:rsidRPr="00B75A8D">
        <w:rPr>
          <w:rFonts w:ascii="Times New Roman" w:eastAsia="Times New Roman" w:hAnsi="Times New Roman" w:cs="Times New Roman"/>
          <w:sz w:val="24"/>
          <w:szCs w:val="24"/>
          <w:lang w:eastAsia="es-ES"/>
        </w:rPr>
        <w:t xml:space="preserve"> discriminar, listar y c</w:t>
      </w:r>
      <w:r w:rsidR="00885E15" w:rsidRPr="00B75A8D">
        <w:rPr>
          <w:rFonts w:ascii="Times New Roman" w:eastAsia="Times New Roman" w:hAnsi="Times New Roman" w:cs="Times New Roman"/>
          <w:sz w:val="24"/>
          <w:szCs w:val="24"/>
          <w:lang w:eastAsia="es-ES"/>
        </w:rPr>
        <w:t>omparar, que son funciones que se refuerzan en el desarrollo de la actividad laboral; e</w:t>
      </w:r>
      <w:r w:rsidR="00A32689" w:rsidRPr="00B75A8D">
        <w:rPr>
          <w:rFonts w:ascii="Times New Roman" w:eastAsia="Times New Roman" w:hAnsi="Times New Roman" w:cs="Times New Roman"/>
          <w:sz w:val="24"/>
          <w:szCs w:val="24"/>
          <w:lang w:eastAsia="es-ES"/>
        </w:rPr>
        <w:t xml:space="preserve">n tanto que la adquisición </w:t>
      </w:r>
      <w:r w:rsidRPr="00B75A8D">
        <w:rPr>
          <w:rFonts w:ascii="Times New Roman" w:eastAsia="Times New Roman" w:hAnsi="Times New Roman" w:cs="Times New Roman"/>
          <w:sz w:val="24"/>
          <w:szCs w:val="24"/>
          <w:lang w:eastAsia="es-ES"/>
        </w:rPr>
        <w:t xml:space="preserve">de </w:t>
      </w:r>
      <w:r w:rsidRPr="00B75A8D">
        <w:rPr>
          <w:rFonts w:ascii="Times New Roman" w:eastAsia="Times New Roman" w:hAnsi="Times New Roman" w:cs="Times New Roman"/>
          <w:sz w:val="24"/>
          <w:szCs w:val="24"/>
          <w:lang w:eastAsia="es-ES"/>
        </w:rPr>
        <w:lastRenderedPageBreak/>
        <w:t>habilidades demanda por lo general, realizar una secuencia de pasos o secuencia de acciones</w:t>
      </w:r>
      <w:r w:rsidR="00683E8D" w:rsidRPr="00B75A8D">
        <w:rPr>
          <w:rFonts w:ascii="Times New Roman" w:eastAsia="Times New Roman" w:hAnsi="Times New Roman" w:cs="Times New Roman"/>
          <w:sz w:val="24"/>
          <w:szCs w:val="24"/>
          <w:lang w:eastAsia="es-ES"/>
        </w:rPr>
        <w:t xml:space="preserve"> </w:t>
      </w:r>
      <w:r w:rsidR="00A32689" w:rsidRPr="00B75A8D">
        <w:rPr>
          <w:rFonts w:ascii="Times New Roman" w:eastAsia="Times New Roman" w:hAnsi="Times New Roman" w:cs="Times New Roman"/>
          <w:sz w:val="24"/>
          <w:szCs w:val="24"/>
          <w:lang w:eastAsia="es-ES"/>
        </w:rPr>
        <w:t xml:space="preserve">cuya repetición genera la destreza necesaria, identifica </w:t>
      </w:r>
      <w:r w:rsidRPr="00B75A8D">
        <w:rPr>
          <w:rFonts w:ascii="Times New Roman" w:eastAsia="Times New Roman" w:hAnsi="Times New Roman" w:cs="Times New Roman"/>
          <w:sz w:val="24"/>
          <w:szCs w:val="24"/>
          <w:lang w:eastAsia="es-ES"/>
        </w:rPr>
        <w:t>los elementos que intervienen y cómo trabajarlo</w:t>
      </w:r>
      <w:r w:rsidR="00683E8D" w:rsidRPr="00B75A8D">
        <w:rPr>
          <w:rFonts w:ascii="Times New Roman" w:eastAsia="Times New Roman" w:hAnsi="Times New Roman" w:cs="Times New Roman"/>
          <w:sz w:val="24"/>
          <w:szCs w:val="24"/>
          <w:lang w:eastAsia="es-ES"/>
        </w:rPr>
        <w:t>s</w:t>
      </w:r>
      <w:r w:rsidRPr="00B75A8D">
        <w:rPr>
          <w:rFonts w:ascii="Times New Roman" w:eastAsia="Times New Roman" w:hAnsi="Times New Roman" w:cs="Times New Roman"/>
          <w:sz w:val="24"/>
          <w:szCs w:val="24"/>
          <w:lang w:eastAsia="es-ES"/>
        </w:rPr>
        <w:t xml:space="preserve">. </w:t>
      </w:r>
    </w:p>
    <w:p w:rsidR="00485CA4" w:rsidRPr="00B75A8D" w:rsidRDefault="00485CA4" w:rsidP="005538C9">
      <w:pPr>
        <w:spacing w:after="240" w:line="360" w:lineRule="auto"/>
        <w:jc w:val="both"/>
        <w:rPr>
          <w:rFonts w:ascii="Times New Roman" w:hAnsi="Times New Roman" w:cs="Times New Roman"/>
          <w:sz w:val="24"/>
          <w:szCs w:val="24"/>
        </w:rPr>
      </w:pPr>
      <w:r w:rsidRPr="00B75A8D">
        <w:rPr>
          <w:rFonts w:ascii="Times New Roman" w:hAnsi="Times New Roman" w:cs="Times New Roman"/>
          <w:sz w:val="24"/>
          <w:szCs w:val="24"/>
        </w:rPr>
        <w:t>La adquisición de conocimientos verdaderos, firmes, sólidos que esclarezcan, justifiquen y faciliten el actuar práctico, sigue siendo el objetivo prioritario de la enseñan</w:t>
      </w:r>
      <w:r w:rsidR="00547B3C" w:rsidRPr="00B75A8D">
        <w:rPr>
          <w:rFonts w:ascii="Times New Roman" w:hAnsi="Times New Roman" w:cs="Times New Roman"/>
          <w:sz w:val="24"/>
          <w:szCs w:val="24"/>
        </w:rPr>
        <w:t>za universitaria, el énfasis que ahora se pone</w:t>
      </w:r>
      <w:r w:rsidRPr="00B75A8D">
        <w:rPr>
          <w:rFonts w:ascii="Times New Roman" w:hAnsi="Times New Roman" w:cs="Times New Roman"/>
          <w:sz w:val="24"/>
          <w:szCs w:val="24"/>
        </w:rPr>
        <w:t xml:space="preserve"> en</w:t>
      </w:r>
      <w:r w:rsidR="00547B3C" w:rsidRPr="00B75A8D">
        <w:rPr>
          <w:rFonts w:ascii="Times New Roman" w:hAnsi="Times New Roman" w:cs="Times New Roman"/>
          <w:sz w:val="24"/>
          <w:szCs w:val="24"/>
        </w:rPr>
        <w:t xml:space="preserve"> el</w:t>
      </w:r>
      <w:r w:rsidRPr="00B75A8D">
        <w:rPr>
          <w:rFonts w:ascii="Times New Roman" w:hAnsi="Times New Roman" w:cs="Times New Roman"/>
          <w:sz w:val="24"/>
          <w:szCs w:val="24"/>
        </w:rPr>
        <w:t xml:space="preserve"> desarrollo de actitudes y habilidades no pretende restar importancia a la adquisición de un amplio y profundo saber teórico. (Chiavenato, 2004</w:t>
      </w:r>
    </w:p>
    <w:p w:rsidR="00485CA4" w:rsidRPr="00B75A8D" w:rsidRDefault="00485CA4" w:rsidP="005538C9">
      <w:pPr>
        <w:spacing w:after="240" w:line="360" w:lineRule="auto"/>
        <w:jc w:val="both"/>
        <w:rPr>
          <w:rFonts w:ascii="Times New Roman" w:hAnsi="Times New Roman" w:cs="Times New Roman"/>
          <w:sz w:val="24"/>
          <w:szCs w:val="24"/>
        </w:rPr>
      </w:pPr>
      <w:r w:rsidRPr="00B75A8D">
        <w:rPr>
          <w:rFonts w:ascii="Times New Roman" w:hAnsi="Times New Roman" w:cs="Times New Roman"/>
          <w:sz w:val="24"/>
          <w:szCs w:val="24"/>
        </w:rPr>
        <w:t>La importancia de la</w:t>
      </w:r>
      <w:r w:rsidR="00547B3C" w:rsidRPr="00B75A8D">
        <w:rPr>
          <w:rFonts w:ascii="Times New Roman" w:hAnsi="Times New Roman" w:cs="Times New Roman"/>
          <w:sz w:val="24"/>
          <w:szCs w:val="24"/>
        </w:rPr>
        <w:t>s</w:t>
      </w:r>
      <w:r w:rsidRPr="00B75A8D">
        <w:rPr>
          <w:rFonts w:ascii="Times New Roman" w:hAnsi="Times New Roman" w:cs="Times New Roman"/>
          <w:sz w:val="24"/>
          <w:szCs w:val="24"/>
        </w:rPr>
        <w:t xml:space="preserve"> habilidades para los profesionistas del área económico administrativa radica según Katz (1984, citado por Chiavenato, 2004) en que el éxito de un egresado depende más de su desempeño, de cómo trata a las personas y de la situación; depende de lo que logra, no de lo que es, resultado de las habilidades que tiene y utiliza</w:t>
      </w:r>
      <w:r w:rsidR="008E3D3B" w:rsidRPr="00B75A8D">
        <w:rPr>
          <w:rFonts w:ascii="Times New Roman" w:hAnsi="Times New Roman" w:cs="Times New Roman"/>
          <w:sz w:val="24"/>
          <w:szCs w:val="24"/>
        </w:rPr>
        <w:t xml:space="preserve">, considerando que una habilidad es la capacidad de transformar el conocimiento en acción, que resulta en un desempeño esperado, </w:t>
      </w:r>
      <w:r w:rsidR="00547B3C" w:rsidRPr="00B75A8D">
        <w:rPr>
          <w:rFonts w:ascii="Times New Roman" w:hAnsi="Times New Roman" w:cs="Times New Roman"/>
          <w:sz w:val="24"/>
          <w:szCs w:val="24"/>
        </w:rPr>
        <w:t>y</w:t>
      </w:r>
      <w:r w:rsidRPr="00B75A8D">
        <w:rPr>
          <w:rFonts w:ascii="Times New Roman" w:hAnsi="Times New Roman" w:cs="Times New Roman"/>
          <w:sz w:val="24"/>
          <w:szCs w:val="24"/>
        </w:rPr>
        <w:t xml:space="preserve"> según este autor existen tres habilidades importantes para el desempeño exitoso: técnicas, humanas y conceptuales.</w:t>
      </w:r>
    </w:p>
    <w:p w:rsidR="00485CA4" w:rsidRPr="00B75A8D" w:rsidRDefault="00485CA4" w:rsidP="005538C9">
      <w:pPr>
        <w:pStyle w:val="Prrafodelista"/>
        <w:numPr>
          <w:ilvl w:val="0"/>
          <w:numId w:val="15"/>
        </w:numPr>
        <w:spacing w:after="240" w:line="360" w:lineRule="auto"/>
        <w:jc w:val="both"/>
        <w:rPr>
          <w:rFonts w:ascii="Times New Roman" w:hAnsi="Times New Roman" w:cs="Times New Roman"/>
          <w:sz w:val="24"/>
          <w:szCs w:val="24"/>
        </w:rPr>
      </w:pPr>
      <w:r w:rsidRPr="00B75A8D">
        <w:rPr>
          <w:rFonts w:ascii="Times New Roman" w:hAnsi="Times New Roman" w:cs="Times New Roman"/>
          <w:sz w:val="24"/>
          <w:szCs w:val="24"/>
        </w:rPr>
        <w:t xml:space="preserve">Habilidades técnicas estas habilidades incluyen el uso de conocimientos especializados y la facilidad para aplicar técnicas relacionadas con el trabajo y los procedimientos.  </w:t>
      </w:r>
    </w:p>
    <w:p w:rsidR="00485CA4" w:rsidRPr="00B75A8D" w:rsidRDefault="00485CA4" w:rsidP="005538C9">
      <w:pPr>
        <w:pStyle w:val="Prrafodelista"/>
        <w:numPr>
          <w:ilvl w:val="0"/>
          <w:numId w:val="15"/>
        </w:numPr>
        <w:spacing w:after="240" w:line="360" w:lineRule="auto"/>
        <w:jc w:val="both"/>
        <w:rPr>
          <w:rFonts w:ascii="Times New Roman" w:hAnsi="Times New Roman" w:cs="Times New Roman"/>
          <w:sz w:val="24"/>
          <w:szCs w:val="24"/>
        </w:rPr>
      </w:pPr>
      <w:r w:rsidRPr="00B75A8D">
        <w:rPr>
          <w:rFonts w:ascii="Times New Roman" w:hAnsi="Times New Roman" w:cs="Times New Roman"/>
          <w:sz w:val="24"/>
          <w:szCs w:val="24"/>
        </w:rPr>
        <w:t>Habilidades Humanas. Se relaciona con el trato con las personas y se refieren a la facilidad de relación interpersonal y grupal. Incluyen la capacidad de comunicarse motivar, coordinar dirigir y resolver conflictos personales o grupales.</w:t>
      </w:r>
    </w:p>
    <w:p w:rsidR="00485CA4" w:rsidRPr="00B75A8D" w:rsidRDefault="00485CA4" w:rsidP="005538C9">
      <w:pPr>
        <w:pStyle w:val="Prrafodelista"/>
        <w:numPr>
          <w:ilvl w:val="0"/>
          <w:numId w:val="15"/>
        </w:numPr>
        <w:tabs>
          <w:tab w:val="left" w:pos="5670"/>
        </w:tabs>
        <w:spacing w:after="240" w:line="360" w:lineRule="auto"/>
        <w:jc w:val="both"/>
        <w:rPr>
          <w:rFonts w:ascii="Times New Roman" w:hAnsi="Times New Roman" w:cs="Times New Roman"/>
          <w:sz w:val="24"/>
          <w:szCs w:val="24"/>
        </w:rPr>
      </w:pPr>
      <w:r w:rsidRPr="00B75A8D">
        <w:rPr>
          <w:rFonts w:ascii="Times New Roman" w:hAnsi="Times New Roman" w:cs="Times New Roman"/>
          <w:sz w:val="24"/>
          <w:szCs w:val="24"/>
        </w:rPr>
        <w:t xml:space="preserve">Habilidades conceptuales implican la visión de la organización o de la unidad organizacional en conjunto la facilidad de trabajar con ideas, conceptos teorías y abstracciones. Las habilidades conceptuales se relacionan con el pensamiento el razonamiento, el diagnóstico de las situaciones y la formulación de alternativas para la solución de problemas. </w:t>
      </w:r>
    </w:p>
    <w:p w:rsidR="008E3D3B" w:rsidRPr="00B75A8D" w:rsidRDefault="008E3D3B" w:rsidP="005538C9">
      <w:pPr>
        <w:spacing w:after="240" w:line="360" w:lineRule="auto"/>
        <w:jc w:val="both"/>
        <w:rPr>
          <w:rFonts w:ascii="Times New Roman" w:hAnsi="Times New Roman" w:cs="Times New Roman"/>
          <w:sz w:val="24"/>
          <w:szCs w:val="24"/>
        </w:rPr>
      </w:pPr>
      <w:r w:rsidRPr="00B75A8D">
        <w:rPr>
          <w:rFonts w:ascii="Times New Roman" w:hAnsi="Times New Roman" w:cs="Times New Roman"/>
          <w:sz w:val="24"/>
          <w:szCs w:val="24"/>
        </w:rPr>
        <w:t>El  proceso de adquisición de habilidades, juega un papel esencial en el objetivo de capacitación de los alumnos de una universidad en este proceso se consideran dos etapas fundamentales</w:t>
      </w:r>
      <w:r w:rsidR="0096517C" w:rsidRPr="00B75A8D">
        <w:rPr>
          <w:rFonts w:ascii="Times New Roman" w:hAnsi="Times New Roman" w:cs="Times New Roman"/>
          <w:sz w:val="24"/>
          <w:szCs w:val="24"/>
        </w:rPr>
        <w:t>:</w:t>
      </w:r>
      <w:r w:rsidRPr="00B75A8D">
        <w:rPr>
          <w:rFonts w:ascii="Times New Roman" w:hAnsi="Times New Roman" w:cs="Times New Roman"/>
          <w:sz w:val="24"/>
          <w:szCs w:val="24"/>
        </w:rPr>
        <w:t xml:space="preserve"> la etapa de formación de habilidades que comprende la adquisición </w:t>
      </w:r>
      <w:r w:rsidRPr="00B75A8D">
        <w:rPr>
          <w:rFonts w:ascii="Times New Roman" w:hAnsi="Times New Roman" w:cs="Times New Roman"/>
          <w:sz w:val="24"/>
          <w:szCs w:val="24"/>
        </w:rPr>
        <w:lastRenderedPageBreak/>
        <w:t>consciente de los modos de actuar, cuando bajo la supervisión del profesor el estudiante recibe la orientación adecuada sobre la forma de proceder  y la etapa de desarrollo de la habilidad que tiene lugar una vez adquiridos los modos de acción, a partir de lo cual se inicia el proceso de ejercitación es decir el uso de la habilidad recién formada en la cantidad necesaria y con una frecuencia adecuada de modo que vaya siendo más fácil de reproducir y usar y se eliminen los errores (Cabezas y Díaz, 2015), es en esta segunda etapa donde el servicio social adquiere relevancia.</w:t>
      </w:r>
    </w:p>
    <w:p w:rsidR="00E6353A" w:rsidRPr="00B75A8D" w:rsidRDefault="00E6353A" w:rsidP="005538C9">
      <w:pPr>
        <w:spacing w:after="240" w:line="360" w:lineRule="auto"/>
        <w:jc w:val="both"/>
        <w:rPr>
          <w:rFonts w:ascii="Times New Roman" w:hAnsi="Times New Roman" w:cs="Times New Roman"/>
          <w:sz w:val="24"/>
          <w:szCs w:val="24"/>
        </w:rPr>
      </w:pPr>
      <w:r w:rsidRPr="00B75A8D">
        <w:rPr>
          <w:rFonts w:ascii="Times New Roman" w:eastAsia="Times New Roman" w:hAnsi="Times New Roman" w:cs="Times New Roman"/>
          <w:sz w:val="24"/>
          <w:szCs w:val="24"/>
          <w:lang w:eastAsia="es-ES"/>
        </w:rPr>
        <w:t>En relación a las actitudes l</w:t>
      </w:r>
      <w:r w:rsidR="0096517C" w:rsidRPr="00B75A8D">
        <w:rPr>
          <w:rFonts w:ascii="Times New Roman" w:hAnsi="Times New Roman" w:cs="Times New Roman"/>
          <w:noProof/>
          <w:sz w:val="24"/>
          <w:szCs w:val="24"/>
          <w:lang w:eastAsia="es-MX"/>
        </w:rPr>
        <w:t>a definición normalmente se da</w:t>
      </w:r>
      <w:r w:rsidRPr="00B75A8D">
        <w:rPr>
          <w:rFonts w:ascii="Times New Roman" w:hAnsi="Times New Roman" w:cs="Times New Roman"/>
          <w:noProof/>
          <w:sz w:val="24"/>
          <w:szCs w:val="24"/>
          <w:lang w:eastAsia="es-MX"/>
        </w:rPr>
        <w:t xml:space="preserve"> en el sentido de que es “una evaluación intrínsica que involucra sentimientos, experiencias, acervo cultural y contexto en torno a un asunto” pero existen numerosas definiciones que se han generado a largo del tiempo, e</w:t>
      </w:r>
      <w:r w:rsidRPr="00B75A8D">
        <w:rPr>
          <w:rFonts w:ascii="Times New Roman" w:hAnsi="Times New Roman" w:cs="Times New Roman"/>
          <w:sz w:val="24"/>
          <w:szCs w:val="24"/>
        </w:rPr>
        <w:t xml:space="preserve">n un intento de sintetizar Rodríguez (1967, p. 329, citado por </w:t>
      </w:r>
      <w:r w:rsidRPr="00B75A8D">
        <w:rPr>
          <w:rFonts w:ascii="Times New Roman" w:hAnsi="Times New Roman" w:cs="Times New Roman"/>
          <w:noProof/>
          <w:sz w:val="24"/>
          <w:szCs w:val="24"/>
          <w:lang w:eastAsia="es-MX"/>
        </w:rPr>
        <w:t>por Aigneren, 2016 p. 6</w:t>
      </w:r>
      <w:r w:rsidRPr="00B75A8D">
        <w:rPr>
          <w:rFonts w:ascii="Times New Roman" w:hAnsi="Times New Roman" w:cs="Times New Roman"/>
          <w:sz w:val="24"/>
          <w:szCs w:val="24"/>
        </w:rPr>
        <w:t xml:space="preserve"> ) afirma que una actitud es “ una organización duradera de creencias y cogniciones en general, dotadas de una carga afectiva en favor o en contra de un objeto social definido que predispone a una acción coherente con las cogniciones  y efectos relativos a dicho objeto” </w:t>
      </w:r>
    </w:p>
    <w:p w:rsidR="00E6353A" w:rsidRPr="00B75A8D" w:rsidRDefault="00E6353A" w:rsidP="005538C9">
      <w:pPr>
        <w:spacing w:after="240" w:line="360" w:lineRule="auto"/>
        <w:jc w:val="both"/>
        <w:rPr>
          <w:rFonts w:ascii="Times New Roman" w:hAnsi="Times New Roman" w:cs="Times New Roman"/>
          <w:sz w:val="24"/>
          <w:szCs w:val="24"/>
        </w:rPr>
      </w:pPr>
      <w:r w:rsidRPr="00B75A8D">
        <w:rPr>
          <w:rFonts w:ascii="Times New Roman" w:hAnsi="Times New Roman" w:cs="Times New Roman"/>
          <w:noProof/>
          <w:sz w:val="24"/>
          <w:szCs w:val="24"/>
          <w:lang w:eastAsia="es-MX"/>
        </w:rPr>
        <w:t xml:space="preserve">La actitud  está relacionada con el comportamiento  que mantenemos en torno a los objetos o situaciones a que se hacen referencia. </w:t>
      </w:r>
      <w:r w:rsidRPr="00B75A8D">
        <w:rPr>
          <w:rFonts w:ascii="Times New Roman" w:hAnsi="Times New Roman" w:cs="Times New Roman"/>
          <w:sz w:val="24"/>
          <w:szCs w:val="24"/>
        </w:rPr>
        <w:t xml:space="preserve">Las actitudes representan las emociones respecto al objeto de actitud es decir la evaluación positiva o negativa que se hace acerca de ese objeto. </w:t>
      </w:r>
      <w:r w:rsidRPr="00B75A8D">
        <w:rPr>
          <w:rFonts w:ascii="Times New Roman" w:hAnsi="Times New Roman" w:cs="Times New Roman"/>
          <w:noProof/>
          <w:sz w:val="24"/>
          <w:szCs w:val="24"/>
          <w:lang w:eastAsia="es-MX"/>
        </w:rPr>
        <w:t xml:space="preserve">En las ciencia sociales normalmente se acepta que una actitud es la organización de creencias acerca de un objeto o situación la cual predispone a reaccionar de una cierta manera (Rokeach, 1968 citado por Aigneren, 2016).  </w:t>
      </w:r>
    </w:p>
    <w:p w:rsidR="000249DA" w:rsidRPr="00B75A8D" w:rsidRDefault="00E6353A" w:rsidP="005538C9">
      <w:pPr>
        <w:spacing w:after="240" w:line="360" w:lineRule="auto"/>
        <w:jc w:val="both"/>
        <w:rPr>
          <w:rFonts w:ascii="Times New Roman" w:eastAsia="Times New Roman" w:hAnsi="Times New Roman" w:cs="Times New Roman"/>
          <w:sz w:val="24"/>
          <w:szCs w:val="24"/>
          <w:lang w:eastAsia="es-ES"/>
        </w:rPr>
      </w:pPr>
      <w:r w:rsidRPr="00B75A8D">
        <w:rPr>
          <w:rFonts w:ascii="Times New Roman" w:eastAsia="Times New Roman" w:hAnsi="Times New Roman" w:cs="Times New Roman"/>
          <w:bCs/>
          <w:color w:val="000000" w:themeColor="text1"/>
          <w:sz w:val="24"/>
          <w:szCs w:val="24"/>
          <w:bdr w:val="none" w:sz="0" w:space="0" w:color="auto" w:frame="1"/>
          <w:lang w:eastAsia="es-MX"/>
        </w:rPr>
        <w:t>L</w:t>
      </w:r>
      <w:r w:rsidR="00683E8D" w:rsidRPr="00B75A8D">
        <w:rPr>
          <w:rFonts w:ascii="Times New Roman" w:eastAsia="Times New Roman" w:hAnsi="Times New Roman" w:cs="Times New Roman"/>
          <w:bCs/>
          <w:color w:val="000000" w:themeColor="text1"/>
          <w:sz w:val="24"/>
          <w:szCs w:val="24"/>
          <w:bdr w:val="none" w:sz="0" w:space="0" w:color="auto" w:frame="1"/>
          <w:lang w:eastAsia="es-MX"/>
        </w:rPr>
        <w:t>a actitud</w:t>
      </w:r>
      <w:r w:rsidR="00683E8D" w:rsidRPr="00B75A8D">
        <w:rPr>
          <w:rFonts w:ascii="Times New Roman" w:eastAsia="Times New Roman" w:hAnsi="Times New Roman" w:cs="Times New Roman"/>
          <w:color w:val="000000" w:themeColor="text1"/>
          <w:sz w:val="24"/>
          <w:szCs w:val="24"/>
          <w:lang w:eastAsia="es-MX"/>
        </w:rPr>
        <w:t xml:space="preserve"> </w:t>
      </w:r>
      <w:r w:rsidRPr="00B75A8D">
        <w:rPr>
          <w:rFonts w:ascii="Times New Roman" w:eastAsia="Times New Roman" w:hAnsi="Times New Roman" w:cs="Times New Roman"/>
          <w:color w:val="000000" w:themeColor="text1"/>
          <w:sz w:val="24"/>
          <w:szCs w:val="24"/>
          <w:lang w:eastAsia="es-MX"/>
        </w:rPr>
        <w:t>contribuye a</w:t>
      </w:r>
      <w:r w:rsidR="00683E8D" w:rsidRPr="00B75A8D">
        <w:rPr>
          <w:rFonts w:ascii="Times New Roman" w:eastAsia="Times New Roman" w:hAnsi="Times New Roman" w:cs="Times New Roman"/>
          <w:color w:val="000000" w:themeColor="text1"/>
          <w:sz w:val="24"/>
          <w:szCs w:val="24"/>
          <w:lang w:eastAsia="es-MX"/>
        </w:rPr>
        <w:t xml:space="preserve"> determinar una variedad de comportamientos en relación con un objeto</w:t>
      </w:r>
      <w:r w:rsidRPr="00B75A8D">
        <w:rPr>
          <w:rFonts w:ascii="Times New Roman" w:eastAsia="Times New Roman" w:hAnsi="Times New Roman" w:cs="Times New Roman"/>
          <w:color w:val="000000" w:themeColor="text1"/>
          <w:sz w:val="24"/>
          <w:szCs w:val="24"/>
          <w:lang w:eastAsia="es-MX"/>
        </w:rPr>
        <w:t xml:space="preserve"> social</w:t>
      </w:r>
      <w:r w:rsidR="00683E8D" w:rsidRPr="00B75A8D">
        <w:rPr>
          <w:rFonts w:ascii="Times New Roman" w:eastAsia="Times New Roman" w:hAnsi="Times New Roman" w:cs="Times New Roman"/>
          <w:color w:val="000000" w:themeColor="text1"/>
          <w:sz w:val="24"/>
          <w:szCs w:val="24"/>
          <w:lang w:eastAsia="es-MX"/>
        </w:rPr>
        <w:t xml:space="preserve"> </w:t>
      </w:r>
      <w:r w:rsidRPr="00B75A8D">
        <w:rPr>
          <w:rFonts w:ascii="Times New Roman" w:eastAsia="Times New Roman" w:hAnsi="Times New Roman" w:cs="Times New Roman"/>
          <w:color w:val="000000" w:themeColor="text1"/>
          <w:sz w:val="24"/>
          <w:szCs w:val="24"/>
          <w:lang w:eastAsia="es-MX"/>
        </w:rPr>
        <w:t>reafirmando</w:t>
      </w:r>
      <w:r w:rsidR="00683E8D" w:rsidRPr="00B75A8D">
        <w:rPr>
          <w:rFonts w:ascii="Times New Roman" w:eastAsia="Times New Roman" w:hAnsi="Times New Roman" w:cs="Times New Roman"/>
          <w:color w:val="000000" w:themeColor="text1"/>
          <w:sz w:val="24"/>
          <w:szCs w:val="24"/>
          <w:lang w:eastAsia="es-MX"/>
        </w:rPr>
        <w:t xml:space="preserve"> convicciones y</w:t>
      </w:r>
      <w:r w:rsidRPr="00B75A8D">
        <w:rPr>
          <w:rFonts w:ascii="Times New Roman" w:eastAsia="Times New Roman" w:hAnsi="Times New Roman" w:cs="Times New Roman"/>
          <w:color w:val="000000" w:themeColor="text1"/>
          <w:sz w:val="24"/>
          <w:szCs w:val="24"/>
          <w:lang w:eastAsia="es-MX"/>
        </w:rPr>
        <w:t xml:space="preserve"> los sentimientos</w:t>
      </w:r>
      <w:r w:rsidR="0021475F" w:rsidRPr="00B75A8D">
        <w:rPr>
          <w:rFonts w:ascii="Times New Roman" w:eastAsia="Times New Roman" w:hAnsi="Times New Roman" w:cs="Times New Roman"/>
          <w:color w:val="000000" w:themeColor="text1"/>
          <w:sz w:val="24"/>
          <w:szCs w:val="24"/>
          <w:lang w:eastAsia="es-MX"/>
        </w:rPr>
        <w:t>,</w:t>
      </w:r>
      <w:r w:rsidRPr="00B75A8D">
        <w:rPr>
          <w:rFonts w:ascii="Times New Roman" w:eastAsia="Times New Roman" w:hAnsi="Times New Roman" w:cs="Times New Roman"/>
          <w:color w:val="000000" w:themeColor="text1"/>
          <w:sz w:val="24"/>
          <w:szCs w:val="24"/>
          <w:lang w:eastAsia="es-MX"/>
        </w:rPr>
        <w:t xml:space="preserve"> generando acciones de atracción o rechazo, d</w:t>
      </w:r>
      <w:r w:rsidR="00683E8D" w:rsidRPr="00B75A8D">
        <w:rPr>
          <w:rFonts w:ascii="Times New Roman" w:eastAsia="Times New Roman" w:hAnsi="Times New Roman" w:cs="Times New Roman"/>
          <w:color w:val="000000" w:themeColor="text1"/>
          <w:sz w:val="24"/>
          <w:szCs w:val="24"/>
          <w:lang w:eastAsia="es-MX"/>
        </w:rPr>
        <w:t xml:space="preserve">urante el servicio social de pasante los alumnos son capaces de identificar e interiorizan actitudes que desde su punto le son redituables </w:t>
      </w:r>
      <w:r w:rsidR="000249DA" w:rsidRPr="00B75A8D">
        <w:rPr>
          <w:rFonts w:ascii="Times New Roman" w:eastAsia="Times New Roman" w:hAnsi="Times New Roman" w:cs="Times New Roman"/>
          <w:sz w:val="24"/>
          <w:szCs w:val="24"/>
          <w:lang w:eastAsia="es-ES"/>
        </w:rPr>
        <w:t>(</w:t>
      </w:r>
      <w:r w:rsidR="006D2FAB" w:rsidRPr="00B75A8D">
        <w:rPr>
          <w:rFonts w:ascii="Times New Roman" w:hAnsi="Times New Roman" w:cs="Times New Roman"/>
          <w:sz w:val="24"/>
          <w:szCs w:val="24"/>
        </w:rPr>
        <w:t>Morales, E., García, F., Campos, R. y Astroza</w:t>
      </w:r>
      <w:r w:rsidRPr="00B75A8D">
        <w:rPr>
          <w:rFonts w:ascii="Times New Roman" w:eastAsia="Times New Roman" w:hAnsi="Times New Roman" w:cs="Times New Roman"/>
          <w:sz w:val="24"/>
          <w:szCs w:val="24"/>
          <w:lang w:eastAsia="es-ES"/>
        </w:rPr>
        <w:t>, 2012) y en este sentido contribuye a su formación</w:t>
      </w:r>
      <w:r w:rsidR="0021475F" w:rsidRPr="00B75A8D">
        <w:rPr>
          <w:rFonts w:ascii="Times New Roman" w:eastAsia="Times New Roman" w:hAnsi="Times New Roman" w:cs="Times New Roman"/>
          <w:sz w:val="24"/>
          <w:szCs w:val="24"/>
          <w:lang w:eastAsia="es-ES"/>
        </w:rPr>
        <w:t>.</w:t>
      </w:r>
    </w:p>
    <w:p w:rsidR="000249DA" w:rsidRPr="00B75A8D" w:rsidRDefault="00683E8D" w:rsidP="005538C9">
      <w:pPr>
        <w:spacing w:after="240" w:line="360" w:lineRule="auto"/>
        <w:jc w:val="both"/>
        <w:rPr>
          <w:rFonts w:ascii="Times New Roman" w:eastAsia="Times New Roman" w:hAnsi="Times New Roman" w:cs="Times New Roman"/>
          <w:sz w:val="24"/>
          <w:szCs w:val="24"/>
          <w:lang w:eastAsia="es-ES"/>
        </w:rPr>
      </w:pPr>
      <w:r w:rsidRPr="00B75A8D">
        <w:rPr>
          <w:rFonts w:ascii="Times New Roman" w:eastAsia="Times New Roman" w:hAnsi="Times New Roman" w:cs="Times New Roman"/>
          <w:sz w:val="24"/>
          <w:szCs w:val="24"/>
          <w:lang w:eastAsia="es-ES"/>
        </w:rPr>
        <w:t>L</w:t>
      </w:r>
      <w:r w:rsidR="000249DA" w:rsidRPr="00B75A8D">
        <w:rPr>
          <w:rFonts w:ascii="Times New Roman" w:eastAsia="Times New Roman" w:hAnsi="Times New Roman" w:cs="Times New Roman"/>
          <w:sz w:val="24"/>
          <w:szCs w:val="24"/>
          <w:lang w:eastAsia="es-ES"/>
        </w:rPr>
        <w:t xml:space="preserve">a </w:t>
      </w:r>
      <w:r w:rsidRPr="00B75A8D">
        <w:rPr>
          <w:rFonts w:ascii="Times New Roman" w:eastAsia="Times New Roman" w:hAnsi="Times New Roman" w:cs="Times New Roman"/>
          <w:sz w:val="24"/>
          <w:szCs w:val="24"/>
          <w:lang w:eastAsia="es-ES"/>
        </w:rPr>
        <w:t>OCDE (2015) en el capítulo tres</w:t>
      </w:r>
      <w:r w:rsidR="000249DA" w:rsidRPr="00B75A8D">
        <w:rPr>
          <w:rFonts w:ascii="Times New Roman" w:eastAsia="Times New Roman" w:hAnsi="Times New Roman" w:cs="Times New Roman"/>
          <w:sz w:val="24"/>
          <w:szCs w:val="24"/>
          <w:lang w:eastAsia="es-ES"/>
        </w:rPr>
        <w:t xml:space="preserve"> del libro "Serie mejores políticas. México políticas prioritarias para fomentar las habilidades y conocimientos de los mexicanos para la productividad y la innovación</w:t>
      </w:r>
      <w:r w:rsidR="00E652BF" w:rsidRPr="00B75A8D">
        <w:rPr>
          <w:rFonts w:ascii="Times New Roman" w:eastAsia="Times New Roman" w:hAnsi="Times New Roman" w:cs="Times New Roman"/>
          <w:sz w:val="24"/>
          <w:szCs w:val="24"/>
          <w:lang w:eastAsia="es-ES"/>
        </w:rPr>
        <w:t>", comenta la necesidad</w:t>
      </w:r>
      <w:r w:rsidR="000249DA" w:rsidRPr="00B75A8D">
        <w:rPr>
          <w:rFonts w:ascii="Times New Roman" w:eastAsia="Times New Roman" w:hAnsi="Times New Roman" w:cs="Times New Roman"/>
          <w:sz w:val="24"/>
          <w:szCs w:val="24"/>
          <w:lang w:eastAsia="es-ES"/>
        </w:rPr>
        <w:t xml:space="preserve"> de </w:t>
      </w:r>
      <w:r w:rsidR="007B4BB3" w:rsidRPr="00B75A8D">
        <w:rPr>
          <w:rFonts w:ascii="Times New Roman" w:eastAsia="Times New Roman" w:hAnsi="Times New Roman" w:cs="Times New Roman"/>
          <w:sz w:val="24"/>
          <w:szCs w:val="24"/>
          <w:lang w:eastAsia="es-ES"/>
        </w:rPr>
        <w:t>mejorar</w:t>
      </w:r>
      <w:r w:rsidR="000249DA" w:rsidRPr="00B75A8D">
        <w:rPr>
          <w:rFonts w:ascii="Times New Roman" w:eastAsia="Times New Roman" w:hAnsi="Times New Roman" w:cs="Times New Roman"/>
          <w:sz w:val="24"/>
          <w:szCs w:val="24"/>
          <w:lang w:eastAsia="es-ES"/>
        </w:rPr>
        <w:t xml:space="preserve"> la preparación</w:t>
      </w:r>
      <w:r w:rsidR="00E652BF" w:rsidRPr="00B75A8D">
        <w:rPr>
          <w:rFonts w:ascii="Times New Roman" w:eastAsia="Times New Roman" w:hAnsi="Times New Roman" w:cs="Times New Roman"/>
          <w:sz w:val="24"/>
          <w:szCs w:val="24"/>
          <w:lang w:eastAsia="es-ES"/>
        </w:rPr>
        <w:t xml:space="preserve"> de los al</w:t>
      </w:r>
      <w:r w:rsidR="0096517C" w:rsidRPr="00B75A8D">
        <w:rPr>
          <w:rFonts w:ascii="Times New Roman" w:eastAsia="Times New Roman" w:hAnsi="Times New Roman" w:cs="Times New Roman"/>
          <w:sz w:val="24"/>
          <w:szCs w:val="24"/>
          <w:lang w:eastAsia="es-ES"/>
        </w:rPr>
        <w:t>umnos para el mundo profesional, en esa vertiente v</w:t>
      </w:r>
      <w:r w:rsidR="000249DA" w:rsidRPr="00B75A8D">
        <w:rPr>
          <w:rFonts w:ascii="Times New Roman" w:eastAsia="Times New Roman" w:hAnsi="Times New Roman" w:cs="Times New Roman"/>
          <w:sz w:val="24"/>
          <w:szCs w:val="24"/>
          <w:lang w:eastAsia="es-ES"/>
        </w:rPr>
        <w:t xml:space="preserve">arios países están impulsando la </w:t>
      </w:r>
      <w:r w:rsidR="000249DA" w:rsidRPr="00B75A8D">
        <w:rPr>
          <w:rFonts w:ascii="Times New Roman" w:eastAsia="Times New Roman" w:hAnsi="Times New Roman" w:cs="Times New Roman"/>
          <w:sz w:val="24"/>
          <w:szCs w:val="24"/>
          <w:lang w:eastAsia="es-ES"/>
        </w:rPr>
        <w:lastRenderedPageBreak/>
        <w:t xml:space="preserve">propuesta de entrelazar los procesos laborales con los de  aprendizaje para aprovechar  las  ventajas  del  aprendizaje  formal  y  las  experiencias  reales  en  el  ámbito  laboral.  Este  enfoque implica  desarrollar  redes  y  alianzas  sólidas  entre  instituciones  educativas,  por  un  lado,  y  </w:t>
      </w:r>
      <w:r w:rsidR="007B4BB3" w:rsidRPr="00B75A8D">
        <w:rPr>
          <w:rFonts w:ascii="Times New Roman" w:eastAsia="Times New Roman" w:hAnsi="Times New Roman" w:cs="Times New Roman"/>
          <w:sz w:val="24"/>
          <w:szCs w:val="24"/>
          <w:lang w:eastAsia="es-ES"/>
        </w:rPr>
        <w:t xml:space="preserve">entre </w:t>
      </w:r>
      <w:r w:rsidR="000249DA" w:rsidRPr="00B75A8D">
        <w:rPr>
          <w:rFonts w:ascii="Times New Roman" w:eastAsia="Times New Roman" w:hAnsi="Times New Roman" w:cs="Times New Roman"/>
          <w:sz w:val="24"/>
          <w:szCs w:val="24"/>
          <w:lang w:eastAsia="es-ES"/>
        </w:rPr>
        <w:t>comunid</w:t>
      </w:r>
      <w:r w:rsidR="00E652BF" w:rsidRPr="00B75A8D">
        <w:rPr>
          <w:rFonts w:ascii="Times New Roman" w:eastAsia="Times New Roman" w:hAnsi="Times New Roman" w:cs="Times New Roman"/>
          <w:sz w:val="24"/>
          <w:szCs w:val="24"/>
          <w:lang w:eastAsia="es-ES"/>
        </w:rPr>
        <w:t xml:space="preserve">ades  y empresas, en nuestro país el servicio social de pasante además de su sentido social puede ser considerado como la oportunidad de adquirir </w:t>
      </w:r>
      <w:r w:rsidR="00984248" w:rsidRPr="00B75A8D">
        <w:rPr>
          <w:rFonts w:ascii="Times New Roman" w:eastAsia="Times New Roman" w:hAnsi="Times New Roman" w:cs="Times New Roman"/>
          <w:sz w:val="24"/>
          <w:szCs w:val="24"/>
          <w:lang w:eastAsia="es-ES"/>
        </w:rPr>
        <w:t xml:space="preserve">esta </w:t>
      </w:r>
      <w:r w:rsidR="00E652BF" w:rsidRPr="00B75A8D">
        <w:rPr>
          <w:rFonts w:ascii="Times New Roman" w:eastAsia="Times New Roman" w:hAnsi="Times New Roman" w:cs="Times New Roman"/>
          <w:sz w:val="24"/>
          <w:szCs w:val="24"/>
          <w:lang w:eastAsia="es-ES"/>
        </w:rPr>
        <w:t>experiencia laboral.</w:t>
      </w:r>
    </w:p>
    <w:p w:rsidR="00D563B4" w:rsidRPr="00B75A8D" w:rsidRDefault="00E652BF" w:rsidP="005538C9">
      <w:pPr>
        <w:spacing w:after="240" w:line="360" w:lineRule="auto"/>
        <w:jc w:val="both"/>
        <w:rPr>
          <w:rFonts w:ascii="Times New Roman" w:eastAsia="Times New Roman" w:hAnsi="Times New Roman" w:cs="Times New Roman"/>
          <w:sz w:val="24"/>
          <w:szCs w:val="24"/>
          <w:lang w:eastAsia="es-ES"/>
        </w:rPr>
      </w:pPr>
      <w:r w:rsidRPr="00B75A8D">
        <w:rPr>
          <w:rFonts w:ascii="Times New Roman" w:eastAsia="Times New Roman" w:hAnsi="Times New Roman" w:cs="Times New Roman"/>
          <w:sz w:val="24"/>
          <w:szCs w:val="24"/>
          <w:lang w:eastAsia="es-ES"/>
        </w:rPr>
        <w:t>En esta investigaci</w:t>
      </w:r>
      <w:r w:rsidR="00304725" w:rsidRPr="00B75A8D">
        <w:rPr>
          <w:rFonts w:ascii="Times New Roman" w:eastAsia="Times New Roman" w:hAnsi="Times New Roman" w:cs="Times New Roman"/>
          <w:sz w:val="24"/>
          <w:szCs w:val="24"/>
          <w:lang w:eastAsia="es-ES"/>
        </w:rPr>
        <w:t>ón se pretende contextualizar e</w:t>
      </w:r>
      <w:r w:rsidRPr="00B75A8D">
        <w:rPr>
          <w:rFonts w:ascii="Times New Roman" w:eastAsia="Times New Roman" w:hAnsi="Times New Roman" w:cs="Times New Roman"/>
          <w:sz w:val="24"/>
          <w:szCs w:val="24"/>
          <w:lang w:eastAsia="es-ES"/>
        </w:rPr>
        <w:t>l sistema donde se desempeña el servicio social de pasante</w:t>
      </w:r>
      <w:r w:rsidR="00304725" w:rsidRPr="00B75A8D">
        <w:rPr>
          <w:rFonts w:ascii="Times New Roman" w:eastAsia="Times New Roman" w:hAnsi="Times New Roman" w:cs="Times New Roman"/>
          <w:sz w:val="24"/>
          <w:szCs w:val="24"/>
          <w:lang w:eastAsia="es-ES"/>
        </w:rPr>
        <w:t>,</w:t>
      </w:r>
      <w:r w:rsidR="00AD2439" w:rsidRPr="00B75A8D">
        <w:rPr>
          <w:rFonts w:ascii="Times New Roman" w:eastAsia="Times New Roman" w:hAnsi="Times New Roman" w:cs="Times New Roman"/>
          <w:sz w:val="24"/>
          <w:szCs w:val="24"/>
          <w:lang w:eastAsia="es-ES"/>
        </w:rPr>
        <w:t xml:space="preserve"> la interacción de los alumnos con la dependencia y la formación integral a través de </w:t>
      </w:r>
      <w:r w:rsidRPr="00B75A8D">
        <w:rPr>
          <w:rFonts w:ascii="Times New Roman" w:eastAsia="Times New Roman" w:hAnsi="Times New Roman" w:cs="Times New Roman"/>
          <w:sz w:val="24"/>
          <w:szCs w:val="24"/>
          <w:lang w:eastAsia="es-ES"/>
        </w:rPr>
        <w:t>la adquisición de conocimientos, habilidades y actitudes que le ha proporcionado su participación</w:t>
      </w:r>
      <w:r w:rsidR="0021475F" w:rsidRPr="00B75A8D">
        <w:rPr>
          <w:rFonts w:ascii="Times New Roman" w:eastAsia="Times New Roman" w:hAnsi="Times New Roman" w:cs="Times New Roman"/>
          <w:sz w:val="24"/>
          <w:szCs w:val="24"/>
          <w:lang w:eastAsia="es-ES"/>
        </w:rPr>
        <w:t xml:space="preserve"> a los alumnos de la DES Económico Administrativa de la UJED</w:t>
      </w:r>
      <w:r w:rsidR="00AD2439" w:rsidRPr="00B75A8D">
        <w:rPr>
          <w:rFonts w:ascii="Times New Roman" w:eastAsia="Times New Roman" w:hAnsi="Times New Roman" w:cs="Times New Roman"/>
          <w:sz w:val="24"/>
          <w:szCs w:val="24"/>
          <w:lang w:eastAsia="es-ES"/>
        </w:rPr>
        <w:t xml:space="preserve"> </w:t>
      </w:r>
    </w:p>
    <w:p w:rsidR="00971635" w:rsidRPr="00B75A8D" w:rsidRDefault="00971635" w:rsidP="005538C9">
      <w:pPr>
        <w:spacing w:after="240" w:line="360" w:lineRule="auto"/>
        <w:jc w:val="both"/>
        <w:rPr>
          <w:rFonts w:ascii="Times New Roman" w:eastAsia="Times New Roman" w:hAnsi="Times New Roman" w:cs="Times New Roman"/>
          <w:sz w:val="24"/>
          <w:szCs w:val="24"/>
          <w:lang w:eastAsia="es-ES"/>
        </w:rPr>
      </w:pPr>
      <w:r w:rsidRPr="00B75A8D">
        <w:rPr>
          <w:rFonts w:ascii="Times New Roman" w:eastAsia="Times New Roman" w:hAnsi="Times New Roman" w:cs="Times New Roman"/>
          <w:b/>
          <w:bCs/>
          <w:smallCaps/>
          <w:sz w:val="24"/>
          <w:szCs w:val="24"/>
          <w:lang w:eastAsia="es-ES"/>
        </w:rPr>
        <w:t>Metodología.</w:t>
      </w:r>
    </w:p>
    <w:p w:rsidR="00DB63B8" w:rsidRPr="00B75A8D" w:rsidRDefault="001153BF" w:rsidP="005538C9">
      <w:pPr>
        <w:spacing w:after="240" w:line="360" w:lineRule="auto"/>
        <w:jc w:val="both"/>
        <w:rPr>
          <w:rFonts w:ascii="Times New Roman" w:eastAsia="Times New Roman" w:hAnsi="Times New Roman" w:cs="Times New Roman"/>
          <w:sz w:val="24"/>
          <w:szCs w:val="24"/>
          <w:lang w:eastAsia="es-ES"/>
        </w:rPr>
      </w:pPr>
      <w:r w:rsidRPr="00B75A8D">
        <w:rPr>
          <w:rFonts w:ascii="Times New Roman" w:eastAsia="Times New Roman" w:hAnsi="Times New Roman" w:cs="Times New Roman"/>
          <w:sz w:val="24"/>
          <w:szCs w:val="24"/>
          <w:lang w:eastAsia="es-ES"/>
        </w:rPr>
        <w:t xml:space="preserve">Esta </w:t>
      </w:r>
      <w:r w:rsidR="00972523" w:rsidRPr="00B75A8D">
        <w:rPr>
          <w:rFonts w:ascii="Times New Roman" w:eastAsia="Times New Roman" w:hAnsi="Times New Roman" w:cs="Times New Roman"/>
          <w:sz w:val="24"/>
          <w:szCs w:val="24"/>
          <w:lang w:eastAsia="es-ES"/>
        </w:rPr>
        <w:t>investigación</w:t>
      </w:r>
      <w:r w:rsidR="00971635" w:rsidRPr="00B75A8D">
        <w:rPr>
          <w:rFonts w:ascii="Times New Roman" w:eastAsia="Times New Roman" w:hAnsi="Times New Roman" w:cs="Times New Roman"/>
          <w:sz w:val="24"/>
          <w:szCs w:val="24"/>
          <w:lang w:eastAsia="es-ES"/>
        </w:rPr>
        <w:t xml:space="preserve"> se llevó a cabo una investigación documental basada en la hoja de asignación y reporte final de los alumnos que han realizado Servicio Social de pasantes del ciclo “B” del 2007 al ciclo “A” del 2011 (971 alumnos)</w:t>
      </w:r>
      <w:r w:rsidR="000A6163" w:rsidRPr="00B75A8D">
        <w:rPr>
          <w:rFonts w:ascii="Times New Roman" w:eastAsia="Times New Roman" w:hAnsi="Times New Roman" w:cs="Times New Roman"/>
          <w:sz w:val="24"/>
          <w:szCs w:val="24"/>
          <w:lang w:eastAsia="es-ES"/>
        </w:rPr>
        <w:t>, se establece el contexto en el que se da la investigación identificando: las características de los alumnos; las características de las unidad</w:t>
      </w:r>
      <w:r w:rsidR="00AD2439" w:rsidRPr="00B75A8D">
        <w:rPr>
          <w:rFonts w:ascii="Times New Roman" w:eastAsia="Times New Roman" w:hAnsi="Times New Roman" w:cs="Times New Roman"/>
          <w:sz w:val="24"/>
          <w:szCs w:val="24"/>
          <w:lang w:eastAsia="es-ES"/>
        </w:rPr>
        <w:t xml:space="preserve">es receptoras; las actividades </w:t>
      </w:r>
      <w:r w:rsidR="000A6163" w:rsidRPr="00B75A8D">
        <w:rPr>
          <w:rFonts w:ascii="Times New Roman" w:eastAsia="Times New Roman" w:hAnsi="Times New Roman" w:cs="Times New Roman"/>
          <w:sz w:val="24"/>
          <w:szCs w:val="24"/>
          <w:lang w:eastAsia="es-ES"/>
        </w:rPr>
        <w:t>desarrolladas por los alumnos y las condiciones de trabajo; a continuación</w:t>
      </w:r>
      <w:r w:rsidR="00DB63B8" w:rsidRPr="00B75A8D">
        <w:rPr>
          <w:rFonts w:ascii="Times New Roman" w:eastAsia="Times New Roman" w:hAnsi="Times New Roman" w:cs="Times New Roman"/>
          <w:sz w:val="24"/>
          <w:szCs w:val="24"/>
          <w:lang w:eastAsia="es-ES"/>
        </w:rPr>
        <w:t xml:space="preserve"> por medio de análisis de contenido se clasificaron y agruparon las respuestas de las preguntas abiertas del instrumento para responder a las preguntas de invest</w:t>
      </w:r>
      <w:r w:rsidR="00136F2F" w:rsidRPr="00B75A8D">
        <w:rPr>
          <w:rFonts w:ascii="Times New Roman" w:eastAsia="Times New Roman" w:hAnsi="Times New Roman" w:cs="Times New Roman"/>
          <w:sz w:val="24"/>
          <w:szCs w:val="24"/>
          <w:lang w:eastAsia="es-ES"/>
        </w:rPr>
        <w:t>igación planteadas acerca de la formación personal de los alumnos en relación a:</w:t>
      </w:r>
    </w:p>
    <w:p w:rsidR="00476521" w:rsidRPr="00B75A8D" w:rsidRDefault="00476521" w:rsidP="005538C9">
      <w:pPr>
        <w:spacing w:after="0" w:line="360" w:lineRule="auto"/>
        <w:ind w:left="567"/>
        <w:jc w:val="both"/>
        <w:rPr>
          <w:rFonts w:ascii="Times New Roman" w:eastAsia="Times New Roman" w:hAnsi="Times New Roman" w:cs="Times New Roman"/>
          <w:sz w:val="24"/>
          <w:szCs w:val="24"/>
          <w:lang w:eastAsia="es-ES"/>
        </w:rPr>
      </w:pPr>
      <w:r w:rsidRPr="00B75A8D">
        <w:rPr>
          <w:rFonts w:ascii="Times New Roman" w:eastAsia="Times New Roman" w:hAnsi="Times New Roman" w:cs="Times New Roman"/>
          <w:sz w:val="24"/>
          <w:szCs w:val="24"/>
          <w:lang w:eastAsia="es-ES"/>
        </w:rPr>
        <w:t>¿Cuáles son los conocimientos que adquieren los alumnos al estar desempeñando su servicio social de pasante?</w:t>
      </w:r>
    </w:p>
    <w:p w:rsidR="00476521" w:rsidRPr="00B75A8D" w:rsidRDefault="00984248" w:rsidP="005538C9">
      <w:pPr>
        <w:spacing w:after="0" w:line="360" w:lineRule="auto"/>
        <w:ind w:left="567"/>
        <w:jc w:val="both"/>
        <w:rPr>
          <w:rFonts w:ascii="Times New Roman" w:eastAsia="Times New Roman" w:hAnsi="Times New Roman" w:cs="Times New Roman"/>
          <w:sz w:val="24"/>
          <w:szCs w:val="24"/>
          <w:lang w:eastAsia="es-ES"/>
        </w:rPr>
      </w:pPr>
      <w:r w:rsidRPr="00B75A8D">
        <w:rPr>
          <w:rFonts w:ascii="Times New Roman" w:eastAsia="Times New Roman" w:hAnsi="Times New Roman" w:cs="Times New Roman"/>
          <w:sz w:val="24"/>
          <w:szCs w:val="24"/>
          <w:lang w:eastAsia="es-ES"/>
        </w:rPr>
        <w:t>¿Qué ac</w:t>
      </w:r>
      <w:r w:rsidR="00476521" w:rsidRPr="00B75A8D">
        <w:rPr>
          <w:rFonts w:ascii="Times New Roman" w:eastAsia="Times New Roman" w:hAnsi="Times New Roman" w:cs="Times New Roman"/>
          <w:sz w:val="24"/>
          <w:szCs w:val="24"/>
          <w:lang w:eastAsia="es-ES"/>
        </w:rPr>
        <w:t>ti</w:t>
      </w:r>
      <w:r w:rsidR="00DD0AAD" w:rsidRPr="00B75A8D">
        <w:rPr>
          <w:rFonts w:ascii="Times New Roman" w:eastAsia="Times New Roman" w:hAnsi="Times New Roman" w:cs="Times New Roman"/>
          <w:sz w:val="24"/>
          <w:szCs w:val="24"/>
          <w:lang w:eastAsia="es-ES"/>
        </w:rPr>
        <w:t>tudes les demanda a los alumnos</w:t>
      </w:r>
      <w:r w:rsidR="00476521" w:rsidRPr="00B75A8D">
        <w:rPr>
          <w:rFonts w:ascii="Times New Roman" w:eastAsia="Times New Roman" w:hAnsi="Times New Roman" w:cs="Times New Roman"/>
          <w:sz w:val="24"/>
          <w:szCs w:val="24"/>
          <w:lang w:eastAsia="es-ES"/>
        </w:rPr>
        <w:t xml:space="preserve"> la prestación del servicio social de pasante?</w:t>
      </w:r>
    </w:p>
    <w:p w:rsidR="00476521" w:rsidRPr="00B75A8D" w:rsidRDefault="00422555" w:rsidP="005538C9">
      <w:pPr>
        <w:spacing w:after="240" w:line="360" w:lineRule="auto"/>
        <w:ind w:left="567"/>
        <w:jc w:val="both"/>
        <w:rPr>
          <w:rFonts w:ascii="Times New Roman" w:eastAsia="Times New Roman" w:hAnsi="Times New Roman" w:cs="Times New Roman"/>
          <w:sz w:val="24"/>
          <w:szCs w:val="24"/>
          <w:lang w:eastAsia="es-ES"/>
        </w:rPr>
      </w:pPr>
      <w:r w:rsidRPr="00B75A8D">
        <w:rPr>
          <w:rFonts w:ascii="Times New Roman" w:eastAsia="Times New Roman" w:hAnsi="Times New Roman" w:cs="Times New Roman"/>
          <w:sz w:val="24"/>
          <w:szCs w:val="24"/>
          <w:lang w:eastAsia="es-ES"/>
        </w:rPr>
        <w:t>¿</w:t>
      </w:r>
      <w:r w:rsidR="00006B26" w:rsidRPr="00B75A8D">
        <w:rPr>
          <w:rFonts w:ascii="Times New Roman" w:eastAsia="Times New Roman" w:hAnsi="Times New Roman" w:cs="Times New Roman"/>
          <w:sz w:val="24"/>
          <w:szCs w:val="24"/>
          <w:lang w:eastAsia="es-ES"/>
        </w:rPr>
        <w:t>Qué habilidades</w:t>
      </w:r>
      <w:r w:rsidR="00DD0AAD" w:rsidRPr="00B75A8D">
        <w:rPr>
          <w:rFonts w:ascii="Times New Roman" w:eastAsia="Times New Roman" w:hAnsi="Times New Roman" w:cs="Times New Roman"/>
          <w:sz w:val="24"/>
          <w:szCs w:val="24"/>
          <w:lang w:eastAsia="es-ES"/>
        </w:rPr>
        <w:t xml:space="preserve"> adquieren los alumnos </w:t>
      </w:r>
      <w:r w:rsidR="00006B26" w:rsidRPr="00B75A8D">
        <w:rPr>
          <w:rFonts w:ascii="Times New Roman" w:eastAsia="Times New Roman" w:hAnsi="Times New Roman" w:cs="Times New Roman"/>
          <w:sz w:val="24"/>
          <w:szCs w:val="24"/>
          <w:lang w:eastAsia="es-ES"/>
        </w:rPr>
        <w:t>durante la</w:t>
      </w:r>
      <w:r w:rsidR="00476521" w:rsidRPr="00B75A8D">
        <w:rPr>
          <w:rFonts w:ascii="Times New Roman" w:eastAsia="Times New Roman" w:hAnsi="Times New Roman" w:cs="Times New Roman"/>
          <w:sz w:val="24"/>
          <w:szCs w:val="24"/>
          <w:lang w:eastAsia="es-ES"/>
        </w:rPr>
        <w:t xml:space="preserve"> prestació</w:t>
      </w:r>
      <w:r w:rsidR="007B4BB3" w:rsidRPr="00B75A8D">
        <w:rPr>
          <w:rFonts w:ascii="Times New Roman" w:eastAsia="Times New Roman" w:hAnsi="Times New Roman" w:cs="Times New Roman"/>
          <w:sz w:val="24"/>
          <w:szCs w:val="24"/>
          <w:lang w:eastAsia="es-ES"/>
        </w:rPr>
        <w:t>n del servicio social</w:t>
      </w:r>
      <w:r w:rsidR="00476521" w:rsidRPr="00B75A8D">
        <w:rPr>
          <w:rFonts w:ascii="Times New Roman" w:eastAsia="Times New Roman" w:hAnsi="Times New Roman" w:cs="Times New Roman"/>
          <w:sz w:val="24"/>
          <w:szCs w:val="24"/>
          <w:lang w:eastAsia="es-ES"/>
        </w:rPr>
        <w:t>?</w:t>
      </w:r>
    </w:p>
    <w:p w:rsidR="00AD2439" w:rsidRPr="00B75A8D" w:rsidRDefault="00AD2439" w:rsidP="005538C9">
      <w:pPr>
        <w:spacing w:after="240" w:line="360" w:lineRule="auto"/>
        <w:jc w:val="both"/>
        <w:rPr>
          <w:rFonts w:ascii="Times New Roman" w:eastAsia="Times New Roman" w:hAnsi="Times New Roman" w:cs="Times New Roman"/>
          <w:sz w:val="24"/>
          <w:szCs w:val="24"/>
          <w:lang w:eastAsia="es-ES"/>
        </w:rPr>
      </w:pPr>
      <w:r w:rsidRPr="00B75A8D">
        <w:rPr>
          <w:rFonts w:ascii="Times New Roman" w:eastAsia="Times New Roman" w:hAnsi="Times New Roman" w:cs="Times New Roman"/>
          <w:sz w:val="24"/>
          <w:szCs w:val="24"/>
          <w:lang w:eastAsia="es-ES"/>
        </w:rPr>
        <w:t xml:space="preserve">Y </w:t>
      </w:r>
      <w:r w:rsidR="00136F2F" w:rsidRPr="00B75A8D">
        <w:rPr>
          <w:rFonts w:ascii="Times New Roman" w:eastAsia="Times New Roman" w:hAnsi="Times New Roman" w:cs="Times New Roman"/>
          <w:sz w:val="24"/>
          <w:szCs w:val="24"/>
          <w:lang w:eastAsia="es-ES"/>
        </w:rPr>
        <w:t xml:space="preserve">también se incluyen las </w:t>
      </w:r>
      <w:r w:rsidR="00C00B60" w:rsidRPr="00B75A8D">
        <w:rPr>
          <w:rFonts w:ascii="Times New Roman" w:eastAsia="Times New Roman" w:hAnsi="Times New Roman" w:cs="Times New Roman"/>
          <w:sz w:val="24"/>
          <w:szCs w:val="24"/>
          <w:lang w:eastAsia="es-ES"/>
        </w:rPr>
        <w:t>aportaciones de</w:t>
      </w:r>
      <w:r w:rsidR="00136F2F" w:rsidRPr="00B75A8D">
        <w:rPr>
          <w:rFonts w:ascii="Times New Roman" w:eastAsia="Times New Roman" w:hAnsi="Times New Roman" w:cs="Times New Roman"/>
          <w:sz w:val="24"/>
          <w:szCs w:val="24"/>
          <w:lang w:eastAsia="es-ES"/>
        </w:rPr>
        <w:t xml:space="preserve"> los alumnos en relación la identificación de la problemática y sus recomendaciones a las unidades receptora</w:t>
      </w:r>
      <w:r w:rsidRPr="00B75A8D">
        <w:rPr>
          <w:rFonts w:ascii="Times New Roman" w:eastAsia="Times New Roman" w:hAnsi="Times New Roman" w:cs="Times New Roman"/>
          <w:sz w:val="24"/>
          <w:szCs w:val="24"/>
          <w:lang w:eastAsia="es-ES"/>
        </w:rPr>
        <w:t>s</w:t>
      </w:r>
      <w:r w:rsidR="00136F2F" w:rsidRPr="00B75A8D">
        <w:rPr>
          <w:rFonts w:ascii="Times New Roman" w:eastAsia="Times New Roman" w:hAnsi="Times New Roman" w:cs="Times New Roman"/>
          <w:sz w:val="24"/>
          <w:szCs w:val="24"/>
          <w:lang w:eastAsia="es-ES"/>
        </w:rPr>
        <w:t xml:space="preserve"> en las que desempeñaron su servicio social información que como en el anterior se obtiene de preguntas abiertas del reporte</w:t>
      </w:r>
      <w:r w:rsidRPr="00B75A8D">
        <w:rPr>
          <w:rFonts w:ascii="Times New Roman" w:eastAsia="Times New Roman" w:hAnsi="Times New Roman" w:cs="Times New Roman"/>
          <w:sz w:val="24"/>
          <w:szCs w:val="24"/>
          <w:lang w:eastAsia="es-ES"/>
        </w:rPr>
        <w:t>en relación a:</w:t>
      </w:r>
    </w:p>
    <w:p w:rsidR="00CD02F4" w:rsidRPr="00B75A8D" w:rsidRDefault="00CD02F4" w:rsidP="005538C9">
      <w:pPr>
        <w:spacing w:after="0" w:line="360" w:lineRule="auto"/>
        <w:ind w:left="709" w:hanging="142"/>
        <w:jc w:val="both"/>
        <w:rPr>
          <w:rFonts w:ascii="Times New Roman" w:eastAsia="Times New Roman" w:hAnsi="Times New Roman" w:cs="Times New Roman"/>
          <w:sz w:val="24"/>
          <w:szCs w:val="24"/>
          <w:lang w:eastAsia="es-ES"/>
        </w:rPr>
      </w:pPr>
      <w:r w:rsidRPr="00B75A8D">
        <w:rPr>
          <w:rFonts w:ascii="Times New Roman" w:eastAsia="Times New Roman" w:hAnsi="Times New Roman" w:cs="Times New Roman"/>
          <w:sz w:val="24"/>
          <w:szCs w:val="24"/>
          <w:lang w:eastAsia="es-ES"/>
        </w:rPr>
        <w:lastRenderedPageBreak/>
        <w:t>¿Cuáles son los beneficios que brindaron a estas instituciones?</w:t>
      </w:r>
    </w:p>
    <w:p w:rsidR="00CD02F4" w:rsidRPr="00B75A8D" w:rsidRDefault="00CD02F4" w:rsidP="005538C9">
      <w:pPr>
        <w:spacing w:after="0" w:line="360" w:lineRule="auto"/>
        <w:ind w:left="709" w:hanging="142"/>
        <w:jc w:val="both"/>
        <w:rPr>
          <w:rFonts w:ascii="Times New Roman" w:eastAsia="Times New Roman" w:hAnsi="Times New Roman" w:cs="Times New Roman"/>
          <w:sz w:val="24"/>
          <w:szCs w:val="24"/>
          <w:lang w:eastAsia="es-ES"/>
        </w:rPr>
      </w:pPr>
      <w:r w:rsidRPr="00B75A8D">
        <w:rPr>
          <w:rFonts w:ascii="Times New Roman" w:eastAsia="Times New Roman" w:hAnsi="Times New Roman" w:cs="Times New Roman"/>
          <w:sz w:val="24"/>
          <w:szCs w:val="24"/>
          <w:lang w:eastAsia="es-ES"/>
        </w:rPr>
        <w:t>¿Cuáles beneficios recibieron de la institución?</w:t>
      </w:r>
    </w:p>
    <w:p w:rsidR="00476521" w:rsidRPr="00B75A8D" w:rsidRDefault="00476521" w:rsidP="005538C9">
      <w:pPr>
        <w:spacing w:after="0" w:line="360" w:lineRule="auto"/>
        <w:ind w:left="709" w:hanging="142"/>
        <w:jc w:val="both"/>
        <w:rPr>
          <w:rFonts w:ascii="Times New Roman" w:eastAsia="Times New Roman" w:hAnsi="Times New Roman" w:cs="Times New Roman"/>
          <w:sz w:val="24"/>
          <w:szCs w:val="24"/>
          <w:lang w:eastAsia="es-ES"/>
        </w:rPr>
      </w:pPr>
      <w:r w:rsidRPr="00B75A8D">
        <w:rPr>
          <w:rFonts w:ascii="Times New Roman" w:eastAsia="Times New Roman" w:hAnsi="Times New Roman" w:cs="Times New Roman"/>
          <w:sz w:val="24"/>
          <w:szCs w:val="24"/>
          <w:lang w:eastAsia="es-ES"/>
        </w:rPr>
        <w:t>¿</w:t>
      </w:r>
      <w:r w:rsidR="00416ACA" w:rsidRPr="00B75A8D">
        <w:rPr>
          <w:rFonts w:ascii="Times New Roman" w:eastAsia="Times New Roman" w:hAnsi="Times New Roman" w:cs="Times New Roman"/>
          <w:sz w:val="24"/>
          <w:szCs w:val="24"/>
          <w:lang w:eastAsia="es-ES"/>
        </w:rPr>
        <w:t>Cuál es</w:t>
      </w:r>
      <w:r w:rsidRPr="00B75A8D">
        <w:rPr>
          <w:rFonts w:ascii="Times New Roman" w:eastAsia="Times New Roman" w:hAnsi="Times New Roman" w:cs="Times New Roman"/>
          <w:sz w:val="24"/>
          <w:szCs w:val="24"/>
          <w:lang w:eastAsia="es-ES"/>
        </w:rPr>
        <w:t xml:space="preserve"> la problemática que detectan en la organización</w:t>
      </w:r>
      <w:r w:rsidR="00DD0AAD" w:rsidRPr="00B75A8D">
        <w:rPr>
          <w:rFonts w:ascii="Times New Roman" w:eastAsia="Times New Roman" w:hAnsi="Times New Roman" w:cs="Times New Roman"/>
          <w:sz w:val="24"/>
          <w:szCs w:val="24"/>
          <w:lang w:eastAsia="es-ES"/>
        </w:rPr>
        <w:t xml:space="preserve">? </w:t>
      </w:r>
      <w:r w:rsidR="00984248" w:rsidRPr="00B75A8D">
        <w:rPr>
          <w:rFonts w:ascii="Times New Roman" w:eastAsia="Times New Roman" w:hAnsi="Times New Roman" w:cs="Times New Roman"/>
          <w:sz w:val="24"/>
          <w:szCs w:val="24"/>
          <w:lang w:eastAsia="es-ES"/>
        </w:rPr>
        <w:t xml:space="preserve"> </w:t>
      </w:r>
      <w:r w:rsidR="00DD0AAD" w:rsidRPr="00B75A8D">
        <w:rPr>
          <w:rFonts w:ascii="Times New Roman" w:eastAsia="Times New Roman" w:hAnsi="Times New Roman" w:cs="Times New Roman"/>
          <w:sz w:val="24"/>
          <w:szCs w:val="24"/>
          <w:lang w:eastAsia="es-ES"/>
        </w:rPr>
        <w:t>y</w:t>
      </w:r>
    </w:p>
    <w:p w:rsidR="00D563B4" w:rsidRPr="00B75A8D" w:rsidRDefault="00416ACA" w:rsidP="005538C9">
      <w:pPr>
        <w:spacing w:after="240" w:line="360" w:lineRule="auto"/>
        <w:ind w:left="709" w:hanging="142"/>
        <w:jc w:val="both"/>
        <w:rPr>
          <w:rFonts w:ascii="Times New Roman" w:eastAsia="Times New Roman" w:hAnsi="Times New Roman" w:cs="Times New Roman"/>
          <w:sz w:val="24"/>
          <w:szCs w:val="24"/>
          <w:lang w:eastAsia="es-ES"/>
        </w:rPr>
      </w:pPr>
      <w:r w:rsidRPr="00B75A8D">
        <w:rPr>
          <w:rFonts w:ascii="Times New Roman" w:eastAsia="Times New Roman" w:hAnsi="Times New Roman" w:cs="Times New Roman"/>
          <w:sz w:val="24"/>
          <w:szCs w:val="24"/>
          <w:lang w:eastAsia="es-ES"/>
        </w:rPr>
        <w:t>¿Cuáles son las recomendaciones que dan los estudiantes a las unidades receptoras?</w:t>
      </w:r>
    </w:p>
    <w:p w:rsidR="000E15E5" w:rsidRPr="00B75A8D" w:rsidRDefault="000E15E5" w:rsidP="005538C9">
      <w:pPr>
        <w:spacing w:after="240" w:line="360" w:lineRule="auto"/>
        <w:jc w:val="both"/>
        <w:rPr>
          <w:rFonts w:ascii="Times New Roman" w:eastAsia="Times New Roman" w:hAnsi="Times New Roman" w:cs="Times New Roman"/>
          <w:sz w:val="24"/>
          <w:szCs w:val="24"/>
          <w:lang w:eastAsia="es-ES"/>
        </w:rPr>
      </w:pPr>
      <w:r w:rsidRPr="00B75A8D">
        <w:rPr>
          <w:rFonts w:ascii="Times New Roman" w:eastAsia="Times New Roman" w:hAnsi="Times New Roman" w:cs="Times New Roman"/>
          <w:b/>
          <w:sz w:val="24"/>
          <w:szCs w:val="24"/>
          <w:lang w:eastAsia="es-ES"/>
        </w:rPr>
        <w:t>Resultados</w:t>
      </w:r>
    </w:p>
    <w:p w:rsidR="00D563B4" w:rsidRPr="00B75A8D" w:rsidRDefault="00136F2F" w:rsidP="005538C9">
      <w:pPr>
        <w:pStyle w:val="Prrafodelista"/>
        <w:spacing w:after="240" w:line="360" w:lineRule="auto"/>
        <w:ind w:left="0"/>
        <w:jc w:val="both"/>
        <w:rPr>
          <w:rFonts w:ascii="Times New Roman" w:eastAsia="Times New Roman" w:hAnsi="Times New Roman" w:cs="Times New Roman"/>
          <w:sz w:val="24"/>
          <w:szCs w:val="24"/>
          <w:lang w:eastAsia="es-ES"/>
        </w:rPr>
      </w:pPr>
      <w:r w:rsidRPr="00B75A8D">
        <w:rPr>
          <w:rFonts w:ascii="Times New Roman" w:eastAsia="Times New Roman" w:hAnsi="Times New Roman" w:cs="Times New Roman"/>
          <w:sz w:val="24"/>
          <w:szCs w:val="24"/>
          <w:lang w:eastAsia="es-ES"/>
        </w:rPr>
        <w:t xml:space="preserve">Los resultados se presentan enmarcando el contexto en el que se da la investigación, y dando respuesta a las preguntas de </w:t>
      </w:r>
      <w:r w:rsidR="00CD02F4" w:rsidRPr="00B75A8D">
        <w:rPr>
          <w:rFonts w:ascii="Times New Roman" w:eastAsia="Times New Roman" w:hAnsi="Times New Roman" w:cs="Times New Roman"/>
          <w:sz w:val="24"/>
          <w:szCs w:val="24"/>
          <w:lang w:eastAsia="es-ES"/>
        </w:rPr>
        <w:t>investigación relacionada</w:t>
      </w:r>
      <w:r w:rsidR="001153BF" w:rsidRPr="00B75A8D">
        <w:rPr>
          <w:rFonts w:ascii="Times New Roman" w:eastAsia="Times New Roman" w:hAnsi="Times New Roman" w:cs="Times New Roman"/>
          <w:sz w:val="24"/>
          <w:szCs w:val="24"/>
          <w:lang w:eastAsia="es-ES"/>
        </w:rPr>
        <w:t>s</w:t>
      </w:r>
      <w:r w:rsidR="00CD02F4" w:rsidRPr="00B75A8D">
        <w:rPr>
          <w:rFonts w:ascii="Times New Roman" w:eastAsia="Times New Roman" w:hAnsi="Times New Roman" w:cs="Times New Roman"/>
          <w:sz w:val="24"/>
          <w:szCs w:val="24"/>
          <w:lang w:eastAsia="es-ES"/>
        </w:rPr>
        <w:t xml:space="preserve"> con la formación integral (conocimientos, actitudes y habilidades); </w:t>
      </w:r>
      <w:r w:rsidR="00AD2439" w:rsidRPr="00B75A8D">
        <w:rPr>
          <w:rFonts w:ascii="Times New Roman" w:eastAsia="Times New Roman" w:hAnsi="Times New Roman" w:cs="Times New Roman"/>
          <w:sz w:val="24"/>
          <w:szCs w:val="24"/>
          <w:lang w:eastAsia="es-ES"/>
        </w:rPr>
        <w:t xml:space="preserve">y a las </w:t>
      </w:r>
      <w:r w:rsidR="00CD02F4" w:rsidRPr="00B75A8D">
        <w:rPr>
          <w:rFonts w:ascii="Times New Roman" w:eastAsia="Times New Roman" w:hAnsi="Times New Roman" w:cs="Times New Roman"/>
          <w:sz w:val="24"/>
          <w:szCs w:val="24"/>
          <w:lang w:eastAsia="es-ES"/>
        </w:rPr>
        <w:t>relacionada</w:t>
      </w:r>
      <w:r w:rsidR="00AD2439" w:rsidRPr="00B75A8D">
        <w:rPr>
          <w:rFonts w:ascii="Times New Roman" w:eastAsia="Times New Roman" w:hAnsi="Times New Roman" w:cs="Times New Roman"/>
          <w:sz w:val="24"/>
          <w:szCs w:val="24"/>
          <w:lang w:eastAsia="es-ES"/>
        </w:rPr>
        <w:t>s</w:t>
      </w:r>
      <w:r w:rsidR="00256245" w:rsidRPr="00B75A8D">
        <w:rPr>
          <w:rFonts w:ascii="Times New Roman" w:eastAsia="Times New Roman" w:hAnsi="Times New Roman" w:cs="Times New Roman"/>
          <w:sz w:val="24"/>
          <w:szCs w:val="24"/>
          <w:lang w:eastAsia="es-ES"/>
        </w:rPr>
        <w:t xml:space="preserve"> con </w:t>
      </w:r>
      <w:r w:rsidR="00CD02F4" w:rsidRPr="00B75A8D">
        <w:rPr>
          <w:rFonts w:ascii="Times New Roman" w:eastAsia="Times New Roman" w:hAnsi="Times New Roman" w:cs="Times New Roman"/>
          <w:sz w:val="24"/>
          <w:szCs w:val="24"/>
          <w:lang w:eastAsia="es-ES"/>
        </w:rPr>
        <w:t xml:space="preserve">la interacción del alumno con la dependencia, </w:t>
      </w:r>
      <w:r w:rsidR="00AD2439" w:rsidRPr="00B75A8D">
        <w:rPr>
          <w:rFonts w:ascii="Times New Roman" w:eastAsia="Times New Roman" w:hAnsi="Times New Roman" w:cs="Times New Roman"/>
          <w:sz w:val="24"/>
          <w:szCs w:val="24"/>
          <w:lang w:eastAsia="es-ES"/>
        </w:rPr>
        <w:t>(</w:t>
      </w:r>
      <w:r w:rsidR="00CD02F4" w:rsidRPr="00B75A8D">
        <w:rPr>
          <w:rFonts w:ascii="Times New Roman" w:eastAsia="Times New Roman" w:hAnsi="Times New Roman" w:cs="Times New Roman"/>
          <w:sz w:val="24"/>
          <w:szCs w:val="24"/>
          <w:lang w:eastAsia="es-ES"/>
        </w:rPr>
        <w:t xml:space="preserve">apoyos brindados y beneficios recibidos, problemática </w:t>
      </w:r>
      <w:r w:rsidR="001153BF" w:rsidRPr="00B75A8D">
        <w:rPr>
          <w:rFonts w:ascii="Times New Roman" w:eastAsia="Times New Roman" w:hAnsi="Times New Roman" w:cs="Times New Roman"/>
          <w:sz w:val="24"/>
          <w:szCs w:val="24"/>
          <w:lang w:eastAsia="es-ES"/>
        </w:rPr>
        <w:t xml:space="preserve">detectada y </w:t>
      </w:r>
      <w:r w:rsidR="00CD02F4" w:rsidRPr="00B75A8D">
        <w:rPr>
          <w:rFonts w:ascii="Times New Roman" w:eastAsia="Times New Roman" w:hAnsi="Times New Roman" w:cs="Times New Roman"/>
          <w:sz w:val="24"/>
          <w:szCs w:val="24"/>
          <w:lang w:eastAsia="es-ES"/>
        </w:rPr>
        <w:t>recomendaciones</w:t>
      </w:r>
      <w:r w:rsidR="001153BF" w:rsidRPr="00B75A8D">
        <w:rPr>
          <w:rFonts w:ascii="Times New Roman" w:eastAsia="Times New Roman" w:hAnsi="Times New Roman" w:cs="Times New Roman"/>
          <w:sz w:val="24"/>
          <w:szCs w:val="24"/>
          <w:lang w:eastAsia="es-ES"/>
        </w:rPr>
        <w:t xml:space="preserve"> para un mejor desempeño</w:t>
      </w:r>
      <w:r w:rsidR="00AD2439" w:rsidRPr="00B75A8D">
        <w:rPr>
          <w:rFonts w:ascii="Times New Roman" w:eastAsia="Times New Roman" w:hAnsi="Times New Roman" w:cs="Times New Roman"/>
          <w:sz w:val="24"/>
          <w:szCs w:val="24"/>
          <w:lang w:eastAsia="es-ES"/>
        </w:rPr>
        <w:t>)</w:t>
      </w:r>
      <w:r w:rsidR="001153BF" w:rsidRPr="00B75A8D">
        <w:rPr>
          <w:rFonts w:ascii="Times New Roman" w:eastAsia="Times New Roman" w:hAnsi="Times New Roman" w:cs="Times New Roman"/>
          <w:sz w:val="24"/>
          <w:szCs w:val="24"/>
          <w:lang w:eastAsia="es-ES"/>
        </w:rPr>
        <w:t>.</w:t>
      </w:r>
    </w:p>
    <w:p w:rsidR="00136F2F" w:rsidRPr="00B75A8D" w:rsidRDefault="00D563B4" w:rsidP="005538C9">
      <w:pPr>
        <w:pStyle w:val="Prrafodelista"/>
        <w:spacing w:after="240" w:line="360" w:lineRule="auto"/>
        <w:ind w:left="0"/>
        <w:jc w:val="both"/>
        <w:rPr>
          <w:rFonts w:ascii="Times New Roman" w:eastAsia="Times New Roman" w:hAnsi="Times New Roman" w:cs="Times New Roman"/>
          <w:sz w:val="24"/>
          <w:szCs w:val="24"/>
          <w:lang w:eastAsia="es-ES"/>
        </w:rPr>
      </w:pPr>
      <w:r w:rsidRPr="00B75A8D">
        <w:rPr>
          <w:rFonts w:ascii="Times New Roman" w:eastAsia="Times New Roman" w:hAnsi="Times New Roman" w:cs="Times New Roman"/>
          <w:sz w:val="24"/>
          <w:szCs w:val="24"/>
          <w:lang w:eastAsia="es-ES"/>
        </w:rPr>
        <w:t xml:space="preserve">     </w:t>
      </w:r>
      <w:r w:rsidR="00136F2F" w:rsidRPr="00B75A8D">
        <w:rPr>
          <w:rFonts w:ascii="Times New Roman" w:eastAsia="Times New Roman" w:hAnsi="Times New Roman" w:cs="Times New Roman"/>
          <w:b/>
          <w:sz w:val="24"/>
          <w:szCs w:val="24"/>
          <w:lang w:eastAsia="es-ES"/>
        </w:rPr>
        <w:t>Contexto</w:t>
      </w:r>
      <w:r w:rsidRPr="00B75A8D">
        <w:rPr>
          <w:rFonts w:ascii="Times New Roman" w:eastAsia="Times New Roman" w:hAnsi="Times New Roman" w:cs="Times New Roman"/>
          <w:b/>
          <w:sz w:val="24"/>
          <w:szCs w:val="24"/>
          <w:lang w:eastAsia="es-ES"/>
        </w:rPr>
        <w:t>.</w:t>
      </w:r>
      <w:r w:rsidR="00136F2F" w:rsidRPr="00B75A8D">
        <w:rPr>
          <w:rFonts w:ascii="Times New Roman" w:eastAsia="Times New Roman" w:hAnsi="Times New Roman" w:cs="Times New Roman"/>
          <w:b/>
          <w:sz w:val="24"/>
          <w:szCs w:val="24"/>
          <w:lang w:eastAsia="es-ES"/>
        </w:rPr>
        <w:t xml:space="preserve"> </w:t>
      </w:r>
    </w:p>
    <w:p w:rsidR="00D309C6" w:rsidRPr="00B75A8D" w:rsidRDefault="00D309C6" w:rsidP="005538C9">
      <w:pPr>
        <w:pStyle w:val="Prrafodelista"/>
        <w:spacing w:after="240" w:line="360" w:lineRule="auto"/>
        <w:ind w:left="0"/>
        <w:jc w:val="both"/>
        <w:rPr>
          <w:rFonts w:ascii="Times New Roman" w:eastAsia="Times New Roman" w:hAnsi="Times New Roman" w:cs="Times New Roman"/>
          <w:sz w:val="24"/>
          <w:szCs w:val="24"/>
          <w:lang w:eastAsia="es-ES"/>
        </w:rPr>
      </w:pPr>
      <w:r w:rsidRPr="00B75A8D">
        <w:rPr>
          <w:rFonts w:ascii="Times New Roman" w:eastAsia="Times New Roman" w:hAnsi="Times New Roman" w:cs="Times New Roman"/>
          <w:sz w:val="24"/>
          <w:szCs w:val="24"/>
          <w:lang w:eastAsia="es-ES"/>
        </w:rPr>
        <w:t>Se enmarca en base a las características de los alumnos, la descripción de las unidades receptoras, las actividades que desarrollan y los insumos y apoyos que reciben.</w:t>
      </w:r>
    </w:p>
    <w:p w:rsidR="001153BF" w:rsidRPr="00B75A8D" w:rsidRDefault="00D563B4" w:rsidP="005538C9">
      <w:pPr>
        <w:pStyle w:val="Prrafodelista"/>
        <w:spacing w:after="240" w:line="360" w:lineRule="auto"/>
        <w:ind w:left="0"/>
        <w:jc w:val="both"/>
        <w:rPr>
          <w:rFonts w:ascii="Times New Roman" w:hAnsi="Times New Roman" w:cs="Times New Roman"/>
          <w:b/>
          <w:i/>
          <w:sz w:val="24"/>
          <w:szCs w:val="24"/>
        </w:rPr>
      </w:pPr>
      <w:r w:rsidRPr="00B75A8D">
        <w:rPr>
          <w:rFonts w:ascii="Times New Roman" w:hAnsi="Times New Roman" w:cs="Times New Roman"/>
          <w:b/>
          <w:i/>
          <w:sz w:val="24"/>
          <w:szCs w:val="24"/>
        </w:rPr>
        <w:t xml:space="preserve">     </w:t>
      </w:r>
      <w:r w:rsidR="0059003F" w:rsidRPr="00B75A8D">
        <w:rPr>
          <w:rFonts w:ascii="Times New Roman" w:hAnsi="Times New Roman" w:cs="Times New Roman"/>
          <w:b/>
          <w:i/>
          <w:sz w:val="24"/>
          <w:szCs w:val="24"/>
        </w:rPr>
        <w:t>Características de los Alumnos</w:t>
      </w:r>
      <w:r w:rsidRPr="00B75A8D">
        <w:rPr>
          <w:rFonts w:ascii="Times New Roman" w:hAnsi="Times New Roman" w:cs="Times New Roman"/>
          <w:b/>
          <w:i/>
          <w:sz w:val="24"/>
          <w:szCs w:val="24"/>
        </w:rPr>
        <w:t>.</w:t>
      </w:r>
    </w:p>
    <w:p w:rsidR="001153BF" w:rsidRPr="00B75A8D" w:rsidRDefault="00CC3B50" w:rsidP="005538C9">
      <w:pPr>
        <w:pStyle w:val="Prrafodelista"/>
        <w:tabs>
          <w:tab w:val="left" w:pos="142"/>
        </w:tabs>
        <w:spacing w:after="240" w:line="360" w:lineRule="auto"/>
        <w:ind w:left="0"/>
        <w:jc w:val="both"/>
        <w:rPr>
          <w:rFonts w:ascii="Times New Roman" w:hAnsi="Times New Roman" w:cs="Times New Roman"/>
          <w:sz w:val="24"/>
          <w:szCs w:val="24"/>
        </w:rPr>
      </w:pPr>
      <w:r w:rsidRPr="00B75A8D">
        <w:rPr>
          <w:rFonts w:ascii="Times New Roman" w:hAnsi="Times New Roman" w:cs="Times New Roman"/>
          <w:sz w:val="24"/>
          <w:szCs w:val="24"/>
        </w:rPr>
        <w:t xml:space="preserve">Las características de los alumnos </w:t>
      </w:r>
      <w:r w:rsidR="002278F4" w:rsidRPr="00B75A8D">
        <w:rPr>
          <w:rFonts w:ascii="Times New Roman" w:hAnsi="Times New Roman" w:cs="Times New Roman"/>
          <w:sz w:val="24"/>
          <w:szCs w:val="24"/>
        </w:rPr>
        <w:t>i</w:t>
      </w:r>
      <w:r w:rsidR="00767B0F" w:rsidRPr="00B75A8D">
        <w:rPr>
          <w:rFonts w:ascii="Times New Roman" w:hAnsi="Times New Roman" w:cs="Times New Roman"/>
          <w:sz w:val="24"/>
          <w:szCs w:val="24"/>
        </w:rPr>
        <w:t>ncluye</w:t>
      </w:r>
      <w:r w:rsidR="00FD1546" w:rsidRPr="00B75A8D">
        <w:rPr>
          <w:rFonts w:ascii="Times New Roman" w:hAnsi="Times New Roman" w:cs="Times New Roman"/>
          <w:sz w:val="24"/>
          <w:szCs w:val="24"/>
        </w:rPr>
        <w:t>n</w:t>
      </w:r>
      <w:r w:rsidR="00767B0F" w:rsidRPr="00B75A8D">
        <w:rPr>
          <w:rFonts w:ascii="Times New Roman" w:hAnsi="Times New Roman" w:cs="Times New Roman"/>
          <w:sz w:val="24"/>
          <w:szCs w:val="24"/>
        </w:rPr>
        <w:t>:</w:t>
      </w:r>
      <w:r w:rsidR="00516685" w:rsidRPr="00B75A8D">
        <w:rPr>
          <w:rFonts w:ascii="Times New Roman" w:hAnsi="Times New Roman" w:cs="Times New Roman"/>
          <w:sz w:val="24"/>
          <w:szCs w:val="24"/>
        </w:rPr>
        <w:t xml:space="preserve"> alumnos que realizaron su servicio Social </w:t>
      </w:r>
      <w:r w:rsidR="009657E5" w:rsidRPr="00B75A8D">
        <w:rPr>
          <w:rFonts w:ascii="Times New Roman" w:hAnsi="Times New Roman" w:cs="Times New Roman"/>
          <w:sz w:val="24"/>
          <w:szCs w:val="24"/>
        </w:rPr>
        <w:t xml:space="preserve">(SS) </w:t>
      </w:r>
      <w:r w:rsidR="00516685" w:rsidRPr="00B75A8D">
        <w:rPr>
          <w:rFonts w:ascii="Times New Roman" w:hAnsi="Times New Roman" w:cs="Times New Roman"/>
          <w:sz w:val="24"/>
          <w:szCs w:val="24"/>
        </w:rPr>
        <w:t>de pasant</w:t>
      </w:r>
      <w:r w:rsidR="001153BF" w:rsidRPr="00B75A8D">
        <w:rPr>
          <w:rFonts w:ascii="Times New Roman" w:hAnsi="Times New Roman" w:cs="Times New Roman"/>
          <w:sz w:val="24"/>
          <w:szCs w:val="24"/>
        </w:rPr>
        <w:t xml:space="preserve">e 2007-2011. </w:t>
      </w:r>
      <w:r w:rsidR="001E3191" w:rsidRPr="00B75A8D">
        <w:rPr>
          <w:rFonts w:ascii="Times New Roman" w:hAnsi="Times New Roman" w:cs="Times New Roman"/>
          <w:sz w:val="24"/>
          <w:szCs w:val="24"/>
        </w:rPr>
        <w:t>El censo realizado abarcó a</w:t>
      </w:r>
      <w:r w:rsidR="002047F8" w:rsidRPr="00B75A8D">
        <w:rPr>
          <w:rFonts w:ascii="Times New Roman" w:hAnsi="Times New Roman" w:cs="Times New Roman"/>
          <w:sz w:val="24"/>
          <w:szCs w:val="24"/>
        </w:rPr>
        <w:t xml:space="preserve"> 971 alumnos de los cuales el 79% son mujeres y el 21</w:t>
      </w:r>
      <w:r w:rsidR="001E3191" w:rsidRPr="00B75A8D">
        <w:rPr>
          <w:rFonts w:ascii="Times New Roman" w:hAnsi="Times New Roman" w:cs="Times New Roman"/>
          <w:sz w:val="24"/>
          <w:szCs w:val="24"/>
        </w:rPr>
        <w:t>% hombres una proporción ligeramente diferente de la composición de los alumnos que es aproximadamente del 60% mujeres y 40% homb</w:t>
      </w:r>
      <w:r w:rsidR="003977A5" w:rsidRPr="00B75A8D">
        <w:rPr>
          <w:rFonts w:ascii="Times New Roman" w:hAnsi="Times New Roman" w:cs="Times New Roman"/>
          <w:sz w:val="24"/>
          <w:szCs w:val="24"/>
        </w:rPr>
        <w:t>r</w:t>
      </w:r>
      <w:r w:rsidR="009657E5" w:rsidRPr="00B75A8D">
        <w:rPr>
          <w:rFonts w:ascii="Times New Roman" w:hAnsi="Times New Roman" w:cs="Times New Roman"/>
          <w:sz w:val="24"/>
          <w:szCs w:val="24"/>
        </w:rPr>
        <w:t xml:space="preserve">es, lo que podría indicarnos </w:t>
      </w:r>
      <w:r w:rsidR="003977A5" w:rsidRPr="00B75A8D">
        <w:rPr>
          <w:rFonts w:ascii="Times New Roman" w:hAnsi="Times New Roman" w:cs="Times New Roman"/>
          <w:sz w:val="24"/>
          <w:szCs w:val="24"/>
        </w:rPr>
        <w:t xml:space="preserve">que </w:t>
      </w:r>
      <w:r w:rsidR="00947BF2" w:rsidRPr="00B75A8D">
        <w:rPr>
          <w:rFonts w:ascii="Times New Roman" w:hAnsi="Times New Roman" w:cs="Times New Roman"/>
          <w:sz w:val="24"/>
          <w:szCs w:val="24"/>
        </w:rPr>
        <w:t>las mujeres</w:t>
      </w:r>
      <w:r w:rsidR="003977A5" w:rsidRPr="00B75A8D">
        <w:rPr>
          <w:rFonts w:ascii="Times New Roman" w:hAnsi="Times New Roman" w:cs="Times New Roman"/>
          <w:sz w:val="24"/>
          <w:szCs w:val="24"/>
        </w:rPr>
        <w:t xml:space="preserve"> lo concluyen en mayor número en tiempo y forma.</w:t>
      </w:r>
      <w:r w:rsidR="00D309C6" w:rsidRPr="00B75A8D">
        <w:rPr>
          <w:rFonts w:ascii="Times New Roman" w:hAnsi="Times New Roman" w:cs="Times New Roman"/>
          <w:sz w:val="24"/>
          <w:szCs w:val="24"/>
        </w:rPr>
        <w:t xml:space="preserve"> </w:t>
      </w:r>
    </w:p>
    <w:p w:rsidR="001153BF" w:rsidRPr="00B75A8D" w:rsidRDefault="001153BF" w:rsidP="005538C9">
      <w:pPr>
        <w:pStyle w:val="Prrafodelista"/>
        <w:tabs>
          <w:tab w:val="left" w:pos="142"/>
        </w:tabs>
        <w:spacing w:after="240" w:line="360" w:lineRule="auto"/>
        <w:ind w:left="0"/>
        <w:jc w:val="both"/>
        <w:rPr>
          <w:rFonts w:ascii="Times New Roman" w:hAnsi="Times New Roman" w:cs="Times New Roman"/>
          <w:sz w:val="24"/>
          <w:szCs w:val="24"/>
        </w:rPr>
      </w:pPr>
    </w:p>
    <w:p w:rsidR="00D563B4" w:rsidRDefault="00D309C6" w:rsidP="005538C9">
      <w:pPr>
        <w:pStyle w:val="Prrafodelista"/>
        <w:tabs>
          <w:tab w:val="left" w:pos="142"/>
        </w:tabs>
        <w:spacing w:after="240" w:line="360" w:lineRule="auto"/>
        <w:ind w:left="0"/>
        <w:jc w:val="both"/>
        <w:rPr>
          <w:rFonts w:ascii="Times New Roman" w:hAnsi="Times New Roman" w:cs="Times New Roman"/>
          <w:sz w:val="24"/>
          <w:szCs w:val="24"/>
        </w:rPr>
      </w:pPr>
      <w:r w:rsidRPr="00B75A8D">
        <w:rPr>
          <w:rFonts w:ascii="Times New Roman" w:hAnsi="Times New Roman" w:cs="Times New Roman"/>
          <w:sz w:val="24"/>
          <w:szCs w:val="24"/>
        </w:rPr>
        <w:t xml:space="preserve">En este estudio se consideraron solamente los alumnos </w:t>
      </w:r>
      <w:r w:rsidR="001153BF" w:rsidRPr="00B75A8D">
        <w:rPr>
          <w:rFonts w:ascii="Times New Roman" w:hAnsi="Times New Roman" w:cs="Times New Roman"/>
          <w:sz w:val="24"/>
          <w:szCs w:val="24"/>
        </w:rPr>
        <w:t>que concluyeron su SS</w:t>
      </w:r>
      <w:r w:rsidR="00FD1546" w:rsidRPr="00B75A8D">
        <w:rPr>
          <w:rFonts w:ascii="Times New Roman" w:hAnsi="Times New Roman" w:cs="Times New Roman"/>
          <w:sz w:val="24"/>
          <w:szCs w:val="24"/>
        </w:rPr>
        <w:t>,</w:t>
      </w:r>
      <w:r w:rsidR="005566EA" w:rsidRPr="00B75A8D">
        <w:rPr>
          <w:rFonts w:ascii="Times New Roman" w:hAnsi="Times New Roman" w:cs="Times New Roman"/>
          <w:sz w:val="24"/>
          <w:szCs w:val="24"/>
        </w:rPr>
        <w:t xml:space="preserve"> </w:t>
      </w:r>
      <w:r w:rsidRPr="00B75A8D">
        <w:rPr>
          <w:rFonts w:ascii="Times New Roman" w:hAnsi="Times New Roman" w:cs="Times New Roman"/>
          <w:sz w:val="24"/>
          <w:szCs w:val="24"/>
        </w:rPr>
        <w:t xml:space="preserve">el número </w:t>
      </w:r>
      <w:r w:rsidR="005566EA" w:rsidRPr="00B75A8D">
        <w:rPr>
          <w:rFonts w:ascii="Times New Roman" w:hAnsi="Times New Roman" w:cs="Times New Roman"/>
          <w:sz w:val="24"/>
          <w:szCs w:val="24"/>
        </w:rPr>
        <w:t>se fue in</w:t>
      </w:r>
      <w:r w:rsidRPr="00B75A8D">
        <w:rPr>
          <w:rFonts w:ascii="Times New Roman" w:hAnsi="Times New Roman" w:cs="Times New Roman"/>
          <w:sz w:val="24"/>
          <w:szCs w:val="24"/>
        </w:rPr>
        <w:t>crementado con variaciones por</w:t>
      </w:r>
      <w:r w:rsidR="005566EA" w:rsidRPr="00B75A8D">
        <w:rPr>
          <w:rFonts w:ascii="Times New Roman" w:hAnsi="Times New Roman" w:cs="Times New Roman"/>
          <w:sz w:val="24"/>
          <w:szCs w:val="24"/>
        </w:rPr>
        <w:t xml:space="preserve"> periodo, como resultad</w:t>
      </w:r>
      <w:r w:rsidR="007008E1" w:rsidRPr="00B75A8D">
        <w:rPr>
          <w:rFonts w:ascii="Times New Roman" w:hAnsi="Times New Roman" w:cs="Times New Roman"/>
          <w:sz w:val="24"/>
          <w:szCs w:val="24"/>
        </w:rPr>
        <w:t>o</w:t>
      </w:r>
      <w:r w:rsidR="008854BE" w:rsidRPr="00B75A8D">
        <w:rPr>
          <w:rFonts w:ascii="Times New Roman" w:hAnsi="Times New Roman" w:cs="Times New Roman"/>
          <w:sz w:val="24"/>
          <w:szCs w:val="24"/>
        </w:rPr>
        <w:t xml:space="preserve"> no de un incremento en la </w:t>
      </w:r>
      <w:r w:rsidR="005566EA" w:rsidRPr="00B75A8D">
        <w:rPr>
          <w:rFonts w:ascii="Times New Roman" w:hAnsi="Times New Roman" w:cs="Times New Roman"/>
          <w:sz w:val="24"/>
          <w:szCs w:val="24"/>
        </w:rPr>
        <w:t>currícula</w:t>
      </w:r>
      <w:r w:rsidR="007008E1" w:rsidRPr="00B75A8D">
        <w:rPr>
          <w:rFonts w:ascii="Times New Roman" w:hAnsi="Times New Roman" w:cs="Times New Roman"/>
          <w:sz w:val="24"/>
          <w:szCs w:val="24"/>
        </w:rPr>
        <w:t>,</w:t>
      </w:r>
      <w:r w:rsidR="005566EA" w:rsidRPr="00B75A8D">
        <w:rPr>
          <w:rFonts w:ascii="Times New Roman" w:hAnsi="Times New Roman" w:cs="Times New Roman"/>
          <w:sz w:val="24"/>
          <w:szCs w:val="24"/>
        </w:rPr>
        <w:t xml:space="preserve"> sino por la formalización del departamento y la concientización de los alumnos de que era éste</w:t>
      </w:r>
      <w:r w:rsidR="00FD1546" w:rsidRPr="00B75A8D">
        <w:rPr>
          <w:rFonts w:ascii="Times New Roman" w:hAnsi="Times New Roman" w:cs="Times New Roman"/>
          <w:sz w:val="24"/>
          <w:szCs w:val="24"/>
        </w:rPr>
        <w:t>,</w:t>
      </w:r>
      <w:r w:rsidR="005566EA" w:rsidRPr="00B75A8D">
        <w:rPr>
          <w:rFonts w:ascii="Times New Roman" w:hAnsi="Times New Roman" w:cs="Times New Roman"/>
          <w:sz w:val="24"/>
          <w:szCs w:val="24"/>
        </w:rPr>
        <w:t xml:space="preserve"> un requisito de titulación</w:t>
      </w:r>
      <w:r w:rsidR="00B64BD5" w:rsidRPr="00B75A8D">
        <w:rPr>
          <w:rFonts w:ascii="Times New Roman" w:hAnsi="Times New Roman" w:cs="Times New Roman"/>
          <w:sz w:val="24"/>
          <w:szCs w:val="24"/>
        </w:rPr>
        <w:t>.</w:t>
      </w:r>
    </w:p>
    <w:p w:rsidR="005538C9" w:rsidRPr="00B75A8D" w:rsidRDefault="005538C9" w:rsidP="005538C9">
      <w:pPr>
        <w:pStyle w:val="Prrafodelista"/>
        <w:tabs>
          <w:tab w:val="left" w:pos="142"/>
        </w:tabs>
        <w:spacing w:after="240" w:line="360" w:lineRule="auto"/>
        <w:ind w:left="0"/>
        <w:jc w:val="both"/>
        <w:rPr>
          <w:rFonts w:ascii="Times New Roman" w:hAnsi="Times New Roman" w:cs="Times New Roman"/>
          <w:sz w:val="24"/>
          <w:szCs w:val="24"/>
        </w:rPr>
      </w:pPr>
    </w:p>
    <w:p w:rsidR="00713CBD" w:rsidRPr="00B75A8D" w:rsidRDefault="00D563B4" w:rsidP="005538C9">
      <w:pPr>
        <w:pStyle w:val="Prrafodelista"/>
        <w:tabs>
          <w:tab w:val="left" w:pos="142"/>
        </w:tabs>
        <w:spacing w:after="240" w:line="360" w:lineRule="auto"/>
        <w:ind w:left="0"/>
        <w:jc w:val="both"/>
        <w:rPr>
          <w:rFonts w:ascii="Times New Roman" w:hAnsi="Times New Roman" w:cs="Times New Roman"/>
          <w:i/>
          <w:sz w:val="24"/>
          <w:szCs w:val="24"/>
        </w:rPr>
      </w:pPr>
      <w:r w:rsidRPr="00B75A8D">
        <w:rPr>
          <w:rFonts w:ascii="Times New Roman" w:hAnsi="Times New Roman" w:cs="Times New Roman"/>
          <w:sz w:val="24"/>
          <w:szCs w:val="24"/>
        </w:rPr>
        <w:t xml:space="preserve">     </w:t>
      </w:r>
      <w:r w:rsidR="00F52814" w:rsidRPr="00B75A8D">
        <w:rPr>
          <w:rFonts w:ascii="Times New Roman" w:hAnsi="Times New Roman" w:cs="Times New Roman"/>
          <w:b/>
          <w:i/>
          <w:sz w:val="24"/>
          <w:szCs w:val="24"/>
        </w:rPr>
        <w:t>Unidades Receptoras</w:t>
      </w:r>
      <w:r w:rsidR="00BA28AA" w:rsidRPr="00B75A8D">
        <w:rPr>
          <w:rFonts w:ascii="Times New Roman" w:hAnsi="Times New Roman" w:cs="Times New Roman"/>
          <w:b/>
          <w:i/>
          <w:sz w:val="24"/>
          <w:szCs w:val="24"/>
        </w:rPr>
        <w:t>.</w:t>
      </w:r>
      <w:r w:rsidR="00FD1546" w:rsidRPr="00B75A8D">
        <w:rPr>
          <w:rFonts w:ascii="Times New Roman" w:hAnsi="Times New Roman" w:cs="Times New Roman"/>
          <w:b/>
          <w:i/>
          <w:sz w:val="24"/>
          <w:szCs w:val="24"/>
        </w:rPr>
        <w:t xml:space="preserve"> </w:t>
      </w:r>
    </w:p>
    <w:p w:rsidR="00DD2541" w:rsidRPr="00B75A8D" w:rsidRDefault="00BA28AA" w:rsidP="005538C9">
      <w:pPr>
        <w:spacing w:before="120" w:after="240" w:line="360" w:lineRule="auto"/>
        <w:jc w:val="both"/>
        <w:rPr>
          <w:rFonts w:ascii="Times New Roman" w:hAnsi="Times New Roman" w:cs="Times New Roman"/>
          <w:sz w:val="24"/>
          <w:szCs w:val="24"/>
        </w:rPr>
      </w:pPr>
      <w:r w:rsidRPr="00B75A8D">
        <w:rPr>
          <w:rFonts w:ascii="Times New Roman" w:hAnsi="Times New Roman" w:cs="Times New Roman"/>
          <w:sz w:val="24"/>
          <w:szCs w:val="24"/>
        </w:rPr>
        <w:t xml:space="preserve">Las unidades receptoras son las instituciones públicas o asociaciones civiles sin lucro que reciben alumnos en apoyo a las actividades que realizan, los alumnos de la facultad se </w:t>
      </w:r>
      <w:r w:rsidRPr="00B75A8D">
        <w:rPr>
          <w:rFonts w:ascii="Times New Roman" w:hAnsi="Times New Roman" w:cs="Times New Roman"/>
          <w:sz w:val="24"/>
          <w:szCs w:val="24"/>
        </w:rPr>
        <w:lastRenderedPageBreak/>
        <w:t>incorporan en mayor número a entidades estatales, federales y a la propia universidad</w:t>
      </w:r>
      <w:r w:rsidR="0071719D" w:rsidRPr="00B75A8D">
        <w:rPr>
          <w:rFonts w:ascii="Times New Roman" w:hAnsi="Times New Roman" w:cs="Times New Roman"/>
          <w:sz w:val="24"/>
          <w:szCs w:val="24"/>
        </w:rPr>
        <w:t xml:space="preserve">, </w:t>
      </w:r>
      <w:r w:rsidRPr="00B75A8D">
        <w:rPr>
          <w:rFonts w:ascii="Times New Roman" w:hAnsi="Times New Roman" w:cs="Times New Roman"/>
          <w:sz w:val="24"/>
          <w:szCs w:val="24"/>
        </w:rPr>
        <w:t>una pequeña cantidad apoy</w:t>
      </w:r>
      <w:r w:rsidR="00B64BD5" w:rsidRPr="00B75A8D">
        <w:rPr>
          <w:rFonts w:ascii="Times New Roman" w:hAnsi="Times New Roman" w:cs="Times New Roman"/>
          <w:sz w:val="24"/>
          <w:szCs w:val="24"/>
        </w:rPr>
        <w:t>a a municipios y a asociaciones</w:t>
      </w:r>
      <w:r w:rsidR="000A6163" w:rsidRPr="00B75A8D">
        <w:rPr>
          <w:rFonts w:ascii="Times New Roman" w:hAnsi="Times New Roman" w:cs="Times New Roman"/>
          <w:sz w:val="24"/>
          <w:szCs w:val="24"/>
        </w:rPr>
        <w:t xml:space="preserve"> </w:t>
      </w:r>
      <w:r w:rsidR="00DD2541" w:rsidRPr="00B75A8D">
        <w:rPr>
          <w:rFonts w:ascii="Times New Roman" w:hAnsi="Times New Roman" w:cs="Times New Roman"/>
          <w:sz w:val="24"/>
          <w:szCs w:val="24"/>
        </w:rPr>
        <w:t xml:space="preserve">en </w:t>
      </w:r>
      <w:r w:rsidR="000A6163" w:rsidRPr="00B75A8D">
        <w:rPr>
          <w:rFonts w:ascii="Times New Roman" w:hAnsi="Times New Roman" w:cs="Times New Roman"/>
          <w:sz w:val="24"/>
          <w:szCs w:val="24"/>
        </w:rPr>
        <w:t>(Tabla</w:t>
      </w:r>
      <w:r w:rsidR="00D309C6" w:rsidRPr="00B75A8D">
        <w:rPr>
          <w:rFonts w:ascii="Times New Roman" w:hAnsi="Times New Roman" w:cs="Times New Roman"/>
          <w:sz w:val="24"/>
          <w:szCs w:val="24"/>
        </w:rPr>
        <w:t xml:space="preserve"> 1</w:t>
      </w:r>
      <w:r w:rsidR="000A6163" w:rsidRPr="00B75A8D">
        <w:rPr>
          <w:rFonts w:ascii="Times New Roman" w:hAnsi="Times New Roman" w:cs="Times New Roman"/>
          <w:sz w:val="24"/>
          <w:szCs w:val="24"/>
        </w:rPr>
        <w:t>, Figura 1</w:t>
      </w:r>
      <w:r w:rsidR="0029620E" w:rsidRPr="00B75A8D">
        <w:rPr>
          <w:rFonts w:ascii="Times New Roman" w:hAnsi="Times New Roman" w:cs="Times New Roman"/>
          <w:sz w:val="24"/>
          <w:szCs w:val="24"/>
        </w:rPr>
        <w:t>)</w:t>
      </w:r>
      <w:r w:rsidR="00B64BD5" w:rsidRPr="00B75A8D">
        <w:rPr>
          <w:rFonts w:ascii="Times New Roman" w:hAnsi="Times New Roman" w:cs="Times New Roman"/>
          <w:sz w:val="24"/>
          <w:szCs w:val="24"/>
        </w:rPr>
        <w:t>.</w:t>
      </w:r>
      <w:r w:rsidR="00BD0DEB" w:rsidRPr="00B75A8D">
        <w:rPr>
          <w:rFonts w:ascii="Times New Roman" w:hAnsi="Times New Roman" w:cs="Times New Roman"/>
          <w:sz w:val="24"/>
          <w:szCs w:val="24"/>
        </w:rPr>
        <w:t xml:space="preserve"> </w:t>
      </w:r>
      <w:r w:rsidR="00DD2541" w:rsidRPr="00B75A8D">
        <w:rPr>
          <w:rFonts w:ascii="Times New Roman" w:hAnsi="Times New Roman" w:cs="Times New Roman"/>
          <w:sz w:val="24"/>
          <w:szCs w:val="24"/>
        </w:rPr>
        <w:t xml:space="preserve"> </w:t>
      </w:r>
    </w:p>
    <w:p w:rsidR="00B64BD5" w:rsidRPr="00B75A8D" w:rsidRDefault="00DD2541" w:rsidP="005538C9">
      <w:pPr>
        <w:spacing w:before="120" w:after="240" w:line="360" w:lineRule="auto"/>
        <w:jc w:val="both"/>
        <w:rPr>
          <w:rFonts w:ascii="Times New Roman" w:hAnsi="Times New Roman" w:cs="Times New Roman"/>
          <w:sz w:val="24"/>
          <w:szCs w:val="24"/>
        </w:rPr>
      </w:pPr>
      <w:r w:rsidRPr="00B75A8D">
        <w:rPr>
          <w:rFonts w:ascii="Times New Roman" w:hAnsi="Times New Roman" w:cs="Times New Roman"/>
          <w:sz w:val="24"/>
          <w:szCs w:val="24"/>
        </w:rPr>
        <w:t xml:space="preserve">En esta tabla se puede observar que la saturación por departamento en el gobierno estatal y la propia universidad se encuentran muy elevados y demuestra la falta de personal o exceso </w:t>
      </w:r>
      <w:r w:rsidR="005358BE" w:rsidRPr="00B75A8D">
        <w:rPr>
          <w:rFonts w:ascii="Times New Roman" w:hAnsi="Times New Roman" w:cs="Times New Roman"/>
          <w:sz w:val="24"/>
          <w:szCs w:val="24"/>
        </w:rPr>
        <w:t xml:space="preserve">de trabajo </w:t>
      </w:r>
      <w:r w:rsidRPr="00B75A8D">
        <w:rPr>
          <w:rFonts w:ascii="Times New Roman" w:hAnsi="Times New Roman" w:cs="Times New Roman"/>
          <w:sz w:val="24"/>
          <w:szCs w:val="24"/>
        </w:rPr>
        <w:t>que solo es posible realizar con el apoyo de prestadores de servicio</w:t>
      </w:r>
      <w:r w:rsidR="00D7545B" w:rsidRPr="00B75A8D">
        <w:rPr>
          <w:rFonts w:ascii="Times New Roman" w:hAnsi="Times New Roman" w:cs="Times New Roman"/>
          <w:sz w:val="24"/>
          <w:szCs w:val="24"/>
        </w:rPr>
        <w:t xml:space="preserve">.  </w:t>
      </w:r>
    </w:p>
    <w:tbl>
      <w:tblPr>
        <w:tblStyle w:val="Tabladecuadrcula2-nfasis5"/>
        <w:tblpPr w:leftFromText="141" w:rightFromText="141" w:vertAnchor="text" w:horzAnchor="page" w:tblpX="3211" w:tblpY="-67"/>
        <w:tblW w:w="6364" w:type="dxa"/>
        <w:tblLook w:val="04A0" w:firstRow="1" w:lastRow="0" w:firstColumn="1" w:lastColumn="0" w:noHBand="0" w:noVBand="1"/>
      </w:tblPr>
      <w:tblGrid>
        <w:gridCol w:w="2046"/>
        <w:gridCol w:w="1222"/>
        <w:gridCol w:w="1412"/>
        <w:gridCol w:w="1341"/>
        <w:gridCol w:w="343"/>
      </w:tblGrid>
      <w:tr w:rsidR="00BD0DEB" w:rsidRPr="005538C9" w:rsidTr="00B75A8D">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6364" w:type="dxa"/>
            <w:gridSpan w:val="5"/>
            <w:tcBorders>
              <w:bottom w:val="single" w:sz="4" w:space="0" w:color="auto"/>
            </w:tcBorders>
            <w:hideMark/>
          </w:tcPr>
          <w:p w:rsidR="00D7545B" w:rsidRPr="005538C9" w:rsidRDefault="00D7545B" w:rsidP="00B75A8D">
            <w:pPr>
              <w:spacing w:line="240" w:lineRule="auto"/>
              <w:rPr>
                <w:rFonts w:ascii="Times New Roman" w:eastAsia="Times New Roman" w:hAnsi="Times New Roman" w:cs="Times New Roman"/>
                <w:b w:val="0"/>
                <w:bCs w:val="0"/>
                <w:color w:val="000000"/>
                <w:lang w:eastAsia="es-MX"/>
              </w:rPr>
            </w:pPr>
            <w:r w:rsidRPr="005538C9">
              <w:rPr>
                <w:rFonts w:ascii="Times New Roman" w:eastAsia="Times New Roman" w:hAnsi="Times New Roman" w:cs="Times New Roman"/>
                <w:b w:val="0"/>
                <w:bCs w:val="0"/>
                <w:color w:val="000000"/>
                <w:lang w:eastAsia="es-MX"/>
              </w:rPr>
              <w:t>Tabla 1</w:t>
            </w:r>
          </w:p>
          <w:p w:rsidR="00BD0DEB" w:rsidRPr="005538C9" w:rsidRDefault="00BD0DEB" w:rsidP="00B75A8D">
            <w:pPr>
              <w:rPr>
                <w:rFonts w:ascii="Times New Roman" w:eastAsia="Times New Roman" w:hAnsi="Times New Roman" w:cs="Times New Roman"/>
                <w:bCs w:val="0"/>
                <w:i/>
                <w:color w:val="000000"/>
                <w:sz w:val="20"/>
                <w:szCs w:val="20"/>
                <w:lang w:eastAsia="es-MX"/>
              </w:rPr>
            </w:pPr>
            <w:r w:rsidRPr="005538C9">
              <w:rPr>
                <w:rFonts w:ascii="Times New Roman" w:eastAsia="Times New Roman" w:hAnsi="Times New Roman" w:cs="Times New Roman"/>
                <w:b w:val="0"/>
                <w:bCs w:val="0"/>
                <w:color w:val="000000"/>
                <w:lang w:eastAsia="es-MX"/>
              </w:rPr>
              <w:t xml:space="preserve">  </w:t>
            </w:r>
            <w:r w:rsidRPr="005538C9">
              <w:rPr>
                <w:rFonts w:ascii="Times New Roman" w:eastAsia="Times New Roman" w:hAnsi="Times New Roman" w:cs="Times New Roman"/>
                <w:b w:val="0"/>
                <w:bCs w:val="0"/>
                <w:i/>
                <w:color w:val="000000"/>
                <w:lang w:eastAsia="es-MX"/>
              </w:rPr>
              <w:t>Prestadores de servicio social por dependencia</w:t>
            </w:r>
          </w:p>
        </w:tc>
      </w:tr>
      <w:tr w:rsidR="00BD0DEB" w:rsidRPr="005538C9" w:rsidTr="00B75A8D">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2046" w:type="dxa"/>
            <w:tcBorders>
              <w:top w:val="single" w:sz="4" w:space="0" w:color="auto"/>
              <w:bottom w:val="single" w:sz="4" w:space="0" w:color="auto"/>
              <w:right w:val="nil"/>
            </w:tcBorders>
            <w:shd w:val="clear" w:color="auto" w:fill="auto"/>
            <w:vAlign w:val="center"/>
            <w:hideMark/>
          </w:tcPr>
          <w:p w:rsidR="00BD0DEB" w:rsidRPr="005538C9" w:rsidRDefault="00BD0DEB" w:rsidP="00B75A8D">
            <w:pPr>
              <w:spacing w:after="120" w:line="240" w:lineRule="auto"/>
              <w:jc w:val="center"/>
              <w:rPr>
                <w:rFonts w:ascii="Times New Roman" w:eastAsia="Times New Roman" w:hAnsi="Times New Roman" w:cs="Times New Roman"/>
                <w:b w:val="0"/>
                <w:color w:val="000000"/>
                <w:lang w:eastAsia="es-MX"/>
              </w:rPr>
            </w:pPr>
            <w:r w:rsidRPr="005538C9">
              <w:rPr>
                <w:rFonts w:ascii="Times New Roman" w:eastAsia="Times New Roman" w:hAnsi="Times New Roman" w:cs="Times New Roman"/>
                <w:b w:val="0"/>
                <w:color w:val="000000"/>
                <w:lang w:eastAsia="es-MX"/>
              </w:rPr>
              <w:t>Tipo de dependencia</w:t>
            </w:r>
          </w:p>
        </w:tc>
        <w:tc>
          <w:tcPr>
            <w:tcW w:w="1222" w:type="dxa"/>
            <w:tcBorders>
              <w:top w:val="single" w:sz="4" w:space="0" w:color="auto"/>
              <w:left w:val="nil"/>
              <w:bottom w:val="single" w:sz="4" w:space="0" w:color="auto"/>
              <w:right w:val="nil"/>
            </w:tcBorders>
            <w:shd w:val="clear" w:color="auto" w:fill="auto"/>
            <w:vAlign w:val="center"/>
            <w:hideMark/>
          </w:tcPr>
          <w:p w:rsidR="00BD0DEB" w:rsidRPr="005538C9" w:rsidRDefault="00BD0DEB" w:rsidP="00B75A8D">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w:t>
            </w:r>
          </w:p>
        </w:tc>
        <w:tc>
          <w:tcPr>
            <w:tcW w:w="1412" w:type="dxa"/>
            <w:tcBorders>
              <w:top w:val="single" w:sz="4" w:space="0" w:color="auto"/>
              <w:left w:val="nil"/>
              <w:bottom w:val="single" w:sz="4" w:space="0" w:color="auto"/>
              <w:right w:val="single" w:sz="4" w:space="0" w:color="FFFFFF" w:themeColor="background1"/>
            </w:tcBorders>
            <w:shd w:val="clear" w:color="auto" w:fill="auto"/>
            <w:vAlign w:val="center"/>
            <w:hideMark/>
          </w:tcPr>
          <w:p w:rsidR="00BD0DEB" w:rsidRPr="005538C9" w:rsidRDefault="00BD0DEB" w:rsidP="00B75A8D">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lang w:eastAsia="es-MX"/>
              </w:rPr>
            </w:pPr>
            <w:r w:rsidRPr="005538C9">
              <w:rPr>
                <w:rFonts w:ascii="Times New Roman" w:eastAsia="Times New Roman" w:hAnsi="Times New Roman" w:cs="Times New Roman"/>
                <w:bCs/>
                <w:color w:val="000000"/>
                <w:lang w:eastAsia="es-MX"/>
              </w:rPr>
              <w:t>Número de prestadores</w:t>
            </w:r>
          </w:p>
        </w:tc>
        <w:tc>
          <w:tcPr>
            <w:tcW w:w="1682" w:type="dxa"/>
            <w:gridSpan w:val="2"/>
            <w:tcBorders>
              <w:top w:val="single" w:sz="4" w:space="0" w:color="auto"/>
              <w:left w:val="single" w:sz="4" w:space="0" w:color="FFFFFF" w:themeColor="background1"/>
              <w:bottom w:val="single" w:sz="4" w:space="0" w:color="auto"/>
            </w:tcBorders>
            <w:shd w:val="clear" w:color="auto" w:fill="auto"/>
            <w:vAlign w:val="center"/>
          </w:tcPr>
          <w:p w:rsidR="00BD0DEB" w:rsidRPr="005538C9" w:rsidRDefault="00BD0DEB" w:rsidP="00B75A8D">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lang w:eastAsia="es-MX"/>
              </w:rPr>
            </w:pPr>
            <w:r w:rsidRPr="005538C9">
              <w:rPr>
                <w:rFonts w:ascii="Times New Roman" w:eastAsia="Times New Roman" w:hAnsi="Times New Roman" w:cs="Times New Roman"/>
                <w:bCs/>
                <w:color w:val="000000"/>
                <w:lang w:eastAsia="es-MX"/>
              </w:rPr>
              <w:t>Concentración</w:t>
            </w:r>
          </w:p>
        </w:tc>
      </w:tr>
      <w:tr w:rsidR="00BD0DEB" w:rsidRPr="005538C9" w:rsidTr="00B75A8D">
        <w:trPr>
          <w:trHeight w:val="296"/>
        </w:trPr>
        <w:tc>
          <w:tcPr>
            <w:cnfStyle w:val="001000000000" w:firstRow="0" w:lastRow="0" w:firstColumn="1" w:lastColumn="0" w:oddVBand="0" w:evenVBand="0" w:oddHBand="0" w:evenHBand="0" w:firstRowFirstColumn="0" w:firstRowLastColumn="0" w:lastRowFirstColumn="0" w:lastRowLastColumn="0"/>
            <w:tcW w:w="2046" w:type="dxa"/>
            <w:tcBorders>
              <w:top w:val="single" w:sz="4" w:space="0" w:color="auto"/>
              <w:bottom w:val="nil"/>
              <w:right w:val="nil"/>
            </w:tcBorders>
            <w:shd w:val="clear" w:color="auto" w:fill="auto"/>
            <w:vAlign w:val="center"/>
            <w:hideMark/>
          </w:tcPr>
          <w:p w:rsidR="00BD0DEB" w:rsidRPr="005538C9" w:rsidRDefault="00BD0DEB" w:rsidP="00B75A8D">
            <w:pPr>
              <w:spacing w:after="120" w:line="240" w:lineRule="auto"/>
              <w:rPr>
                <w:rFonts w:ascii="Times New Roman" w:eastAsia="Times New Roman" w:hAnsi="Times New Roman" w:cs="Times New Roman"/>
                <w:b w:val="0"/>
                <w:color w:val="000000"/>
                <w:lang w:eastAsia="es-MX"/>
              </w:rPr>
            </w:pPr>
            <w:r w:rsidRPr="005538C9">
              <w:rPr>
                <w:rFonts w:ascii="Times New Roman" w:eastAsia="Times New Roman" w:hAnsi="Times New Roman" w:cs="Times New Roman"/>
                <w:b w:val="0"/>
                <w:color w:val="000000"/>
                <w:lang w:eastAsia="es-MX"/>
              </w:rPr>
              <w:t>Federal</w:t>
            </w:r>
          </w:p>
        </w:tc>
        <w:tc>
          <w:tcPr>
            <w:tcW w:w="1222" w:type="dxa"/>
            <w:tcBorders>
              <w:top w:val="single" w:sz="4" w:space="0" w:color="auto"/>
              <w:left w:val="nil"/>
              <w:bottom w:val="nil"/>
              <w:right w:val="nil"/>
            </w:tcBorders>
            <w:shd w:val="clear" w:color="auto" w:fill="auto"/>
            <w:vAlign w:val="center"/>
            <w:hideMark/>
          </w:tcPr>
          <w:p w:rsidR="00BD0DEB" w:rsidRPr="005538C9" w:rsidRDefault="00BD0DEB" w:rsidP="00B75A8D">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32</w:t>
            </w:r>
          </w:p>
        </w:tc>
        <w:tc>
          <w:tcPr>
            <w:tcW w:w="1412" w:type="dxa"/>
            <w:tcBorders>
              <w:top w:val="single" w:sz="4" w:space="0" w:color="auto"/>
              <w:left w:val="nil"/>
              <w:bottom w:val="nil"/>
              <w:right w:val="single" w:sz="4" w:space="0" w:color="FFFFFF" w:themeColor="background1"/>
            </w:tcBorders>
            <w:shd w:val="clear" w:color="auto" w:fill="auto"/>
            <w:noWrap/>
            <w:vAlign w:val="center"/>
            <w:hideMark/>
          </w:tcPr>
          <w:p w:rsidR="00BD0DEB" w:rsidRPr="005538C9" w:rsidRDefault="00BD0DEB" w:rsidP="00B75A8D">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172</w:t>
            </w:r>
          </w:p>
        </w:tc>
        <w:tc>
          <w:tcPr>
            <w:tcW w:w="1682" w:type="dxa"/>
            <w:gridSpan w:val="2"/>
            <w:tcBorders>
              <w:top w:val="nil"/>
              <w:left w:val="single" w:sz="4" w:space="0" w:color="FFFFFF" w:themeColor="background1"/>
              <w:bottom w:val="nil"/>
              <w:right w:val="nil"/>
            </w:tcBorders>
            <w:shd w:val="clear" w:color="auto" w:fill="auto"/>
            <w:vAlign w:val="bottom"/>
          </w:tcPr>
          <w:p w:rsidR="00BD0DEB" w:rsidRPr="005538C9" w:rsidRDefault="00BD0DEB" w:rsidP="00B75A8D">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5538C9">
              <w:rPr>
                <w:rFonts w:ascii="Times New Roman" w:hAnsi="Times New Roman" w:cs="Times New Roman"/>
                <w:color w:val="000000"/>
              </w:rPr>
              <w:t>5</w:t>
            </w:r>
          </w:p>
        </w:tc>
      </w:tr>
      <w:tr w:rsidR="00BD0DEB" w:rsidRPr="005538C9" w:rsidTr="00B75A8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046" w:type="dxa"/>
            <w:tcBorders>
              <w:top w:val="nil"/>
              <w:bottom w:val="nil"/>
              <w:right w:val="nil"/>
            </w:tcBorders>
            <w:shd w:val="clear" w:color="auto" w:fill="auto"/>
            <w:vAlign w:val="center"/>
            <w:hideMark/>
          </w:tcPr>
          <w:p w:rsidR="00BD0DEB" w:rsidRPr="005538C9" w:rsidRDefault="00BD0DEB" w:rsidP="00B75A8D">
            <w:pPr>
              <w:spacing w:after="120" w:line="240" w:lineRule="auto"/>
              <w:rPr>
                <w:rFonts w:ascii="Times New Roman" w:eastAsia="Times New Roman" w:hAnsi="Times New Roman" w:cs="Times New Roman"/>
                <w:b w:val="0"/>
                <w:color w:val="000000"/>
                <w:lang w:eastAsia="es-MX"/>
              </w:rPr>
            </w:pPr>
            <w:r w:rsidRPr="005538C9">
              <w:rPr>
                <w:rFonts w:ascii="Times New Roman" w:eastAsia="Times New Roman" w:hAnsi="Times New Roman" w:cs="Times New Roman"/>
                <w:b w:val="0"/>
                <w:color w:val="000000"/>
                <w:lang w:eastAsia="es-MX"/>
              </w:rPr>
              <w:t>Estatal</w:t>
            </w:r>
          </w:p>
        </w:tc>
        <w:tc>
          <w:tcPr>
            <w:tcW w:w="1222" w:type="dxa"/>
            <w:tcBorders>
              <w:top w:val="nil"/>
              <w:left w:val="nil"/>
              <w:bottom w:val="nil"/>
              <w:right w:val="nil"/>
            </w:tcBorders>
            <w:shd w:val="clear" w:color="auto" w:fill="auto"/>
            <w:vAlign w:val="center"/>
            <w:hideMark/>
          </w:tcPr>
          <w:p w:rsidR="00BD0DEB" w:rsidRPr="005538C9" w:rsidRDefault="00BD0DEB" w:rsidP="00B75A8D">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61</w:t>
            </w:r>
          </w:p>
        </w:tc>
        <w:tc>
          <w:tcPr>
            <w:tcW w:w="1412" w:type="dxa"/>
            <w:tcBorders>
              <w:top w:val="nil"/>
              <w:left w:val="nil"/>
              <w:bottom w:val="nil"/>
              <w:right w:val="single" w:sz="4" w:space="0" w:color="FFFFFF" w:themeColor="background1"/>
            </w:tcBorders>
            <w:shd w:val="clear" w:color="auto" w:fill="auto"/>
            <w:noWrap/>
            <w:vAlign w:val="center"/>
            <w:hideMark/>
          </w:tcPr>
          <w:p w:rsidR="00BD0DEB" w:rsidRPr="005538C9" w:rsidRDefault="00BD0DEB" w:rsidP="00B75A8D">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500</w:t>
            </w:r>
          </w:p>
        </w:tc>
        <w:tc>
          <w:tcPr>
            <w:tcW w:w="1682" w:type="dxa"/>
            <w:gridSpan w:val="2"/>
            <w:tcBorders>
              <w:top w:val="nil"/>
              <w:left w:val="single" w:sz="4" w:space="0" w:color="FFFFFF" w:themeColor="background1"/>
              <w:bottom w:val="nil"/>
              <w:right w:val="nil"/>
            </w:tcBorders>
            <w:shd w:val="clear" w:color="auto" w:fill="auto"/>
            <w:vAlign w:val="bottom"/>
          </w:tcPr>
          <w:p w:rsidR="00BD0DEB" w:rsidRPr="005538C9" w:rsidRDefault="00BD0DEB" w:rsidP="00B75A8D">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5538C9">
              <w:rPr>
                <w:rFonts w:ascii="Times New Roman" w:hAnsi="Times New Roman" w:cs="Times New Roman"/>
                <w:color w:val="000000"/>
              </w:rPr>
              <w:t>8</w:t>
            </w:r>
          </w:p>
        </w:tc>
      </w:tr>
      <w:tr w:rsidR="00BD0DEB" w:rsidRPr="005538C9" w:rsidTr="00B75A8D">
        <w:trPr>
          <w:trHeight w:val="296"/>
        </w:trPr>
        <w:tc>
          <w:tcPr>
            <w:cnfStyle w:val="001000000000" w:firstRow="0" w:lastRow="0" w:firstColumn="1" w:lastColumn="0" w:oddVBand="0" w:evenVBand="0" w:oddHBand="0" w:evenHBand="0" w:firstRowFirstColumn="0" w:firstRowLastColumn="0" w:lastRowFirstColumn="0" w:lastRowLastColumn="0"/>
            <w:tcW w:w="2046" w:type="dxa"/>
            <w:tcBorders>
              <w:top w:val="nil"/>
              <w:bottom w:val="nil"/>
              <w:right w:val="nil"/>
            </w:tcBorders>
            <w:shd w:val="clear" w:color="auto" w:fill="auto"/>
            <w:vAlign w:val="center"/>
            <w:hideMark/>
          </w:tcPr>
          <w:p w:rsidR="00BD0DEB" w:rsidRPr="005538C9" w:rsidRDefault="00BD0DEB" w:rsidP="00B75A8D">
            <w:pPr>
              <w:spacing w:after="120" w:line="240" w:lineRule="auto"/>
              <w:rPr>
                <w:rFonts w:ascii="Times New Roman" w:eastAsia="Times New Roman" w:hAnsi="Times New Roman" w:cs="Times New Roman"/>
                <w:b w:val="0"/>
                <w:color w:val="000000"/>
                <w:lang w:eastAsia="es-MX"/>
              </w:rPr>
            </w:pPr>
            <w:r w:rsidRPr="005538C9">
              <w:rPr>
                <w:rFonts w:ascii="Times New Roman" w:eastAsia="Times New Roman" w:hAnsi="Times New Roman" w:cs="Times New Roman"/>
                <w:b w:val="0"/>
                <w:color w:val="000000"/>
                <w:lang w:eastAsia="es-MX"/>
              </w:rPr>
              <w:t>Municipio Dgo</w:t>
            </w:r>
          </w:p>
        </w:tc>
        <w:tc>
          <w:tcPr>
            <w:tcW w:w="1222" w:type="dxa"/>
            <w:tcBorders>
              <w:top w:val="nil"/>
              <w:left w:val="nil"/>
              <w:bottom w:val="nil"/>
              <w:right w:val="nil"/>
            </w:tcBorders>
            <w:shd w:val="clear" w:color="auto" w:fill="auto"/>
            <w:vAlign w:val="center"/>
            <w:hideMark/>
          </w:tcPr>
          <w:p w:rsidR="00BD0DEB" w:rsidRPr="005538C9" w:rsidRDefault="00BD0DEB" w:rsidP="00B75A8D">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16</w:t>
            </w:r>
          </w:p>
        </w:tc>
        <w:tc>
          <w:tcPr>
            <w:tcW w:w="1412" w:type="dxa"/>
            <w:tcBorders>
              <w:top w:val="nil"/>
              <w:left w:val="nil"/>
              <w:bottom w:val="nil"/>
              <w:right w:val="single" w:sz="4" w:space="0" w:color="FFFFFF" w:themeColor="background1"/>
            </w:tcBorders>
            <w:shd w:val="clear" w:color="auto" w:fill="auto"/>
            <w:noWrap/>
            <w:vAlign w:val="center"/>
            <w:hideMark/>
          </w:tcPr>
          <w:p w:rsidR="00BD0DEB" w:rsidRPr="005538C9" w:rsidRDefault="00BD0DEB" w:rsidP="00B75A8D">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59</w:t>
            </w:r>
          </w:p>
        </w:tc>
        <w:tc>
          <w:tcPr>
            <w:tcW w:w="1682" w:type="dxa"/>
            <w:gridSpan w:val="2"/>
            <w:tcBorders>
              <w:top w:val="nil"/>
              <w:left w:val="single" w:sz="4" w:space="0" w:color="FFFFFF" w:themeColor="background1"/>
              <w:bottom w:val="nil"/>
              <w:right w:val="nil"/>
            </w:tcBorders>
            <w:shd w:val="clear" w:color="auto" w:fill="auto"/>
            <w:vAlign w:val="bottom"/>
          </w:tcPr>
          <w:p w:rsidR="00BD0DEB" w:rsidRPr="005538C9" w:rsidRDefault="00BD0DEB" w:rsidP="00B75A8D">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5538C9">
              <w:rPr>
                <w:rFonts w:ascii="Times New Roman" w:hAnsi="Times New Roman" w:cs="Times New Roman"/>
                <w:color w:val="000000"/>
              </w:rPr>
              <w:t>4</w:t>
            </w:r>
          </w:p>
        </w:tc>
      </w:tr>
      <w:tr w:rsidR="00BD0DEB" w:rsidRPr="005538C9" w:rsidTr="00B75A8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046" w:type="dxa"/>
            <w:tcBorders>
              <w:top w:val="nil"/>
              <w:bottom w:val="nil"/>
              <w:right w:val="nil"/>
            </w:tcBorders>
            <w:shd w:val="clear" w:color="auto" w:fill="auto"/>
            <w:vAlign w:val="center"/>
            <w:hideMark/>
          </w:tcPr>
          <w:p w:rsidR="00BD0DEB" w:rsidRPr="005538C9" w:rsidRDefault="00BD0DEB" w:rsidP="00B75A8D">
            <w:pPr>
              <w:spacing w:after="120" w:line="240" w:lineRule="auto"/>
              <w:rPr>
                <w:rFonts w:ascii="Times New Roman" w:eastAsia="Times New Roman" w:hAnsi="Times New Roman" w:cs="Times New Roman"/>
                <w:b w:val="0"/>
                <w:color w:val="000000"/>
                <w:lang w:eastAsia="es-MX"/>
              </w:rPr>
            </w:pPr>
            <w:r w:rsidRPr="005538C9">
              <w:rPr>
                <w:rFonts w:ascii="Times New Roman" w:eastAsia="Times New Roman" w:hAnsi="Times New Roman" w:cs="Times New Roman"/>
                <w:b w:val="0"/>
                <w:color w:val="000000"/>
                <w:lang w:eastAsia="es-MX"/>
              </w:rPr>
              <w:t xml:space="preserve">Municipios </w:t>
            </w:r>
          </w:p>
        </w:tc>
        <w:tc>
          <w:tcPr>
            <w:tcW w:w="1222" w:type="dxa"/>
            <w:tcBorders>
              <w:top w:val="nil"/>
              <w:left w:val="nil"/>
              <w:bottom w:val="nil"/>
              <w:right w:val="nil"/>
            </w:tcBorders>
            <w:shd w:val="clear" w:color="auto" w:fill="auto"/>
            <w:vAlign w:val="center"/>
            <w:hideMark/>
          </w:tcPr>
          <w:p w:rsidR="00BD0DEB" w:rsidRPr="005538C9" w:rsidRDefault="00BD0DEB" w:rsidP="00B75A8D">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9</w:t>
            </w:r>
          </w:p>
        </w:tc>
        <w:tc>
          <w:tcPr>
            <w:tcW w:w="1412" w:type="dxa"/>
            <w:tcBorders>
              <w:top w:val="nil"/>
              <w:left w:val="nil"/>
              <w:bottom w:val="nil"/>
              <w:right w:val="single" w:sz="4" w:space="0" w:color="FFFFFF" w:themeColor="background1"/>
            </w:tcBorders>
            <w:shd w:val="clear" w:color="auto" w:fill="auto"/>
            <w:noWrap/>
            <w:vAlign w:val="center"/>
            <w:hideMark/>
          </w:tcPr>
          <w:p w:rsidR="00BD0DEB" w:rsidRPr="005538C9" w:rsidRDefault="00BD0DEB" w:rsidP="00B75A8D">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27</w:t>
            </w:r>
          </w:p>
        </w:tc>
        <w:tc>
          <w:tcPr>
            <w:tcW w:w="1682" w:type="dxa"/>
            <w:gridSpan w:val="2"/>
            <w:tcBorders>
              <w:top w:val="nil"/>
              <w:left w:val="single" w:sz="4" w:space="0" w:color="FFFFFF" w:themeColor="background1"/>
              <w:bottom w:val="nil"/>
              <w:right w:val="nil"/>
            </w:tcBorders>
            <w:shd w:val="clear" w:color="auto" w:fill="auto"/>
            <w:vAlign w:val="bottom"/>
          </w:tcPr>
          <w:p w:rsidR="00BD0DEB" w:rsidRPr="005538C9" w:rsidRDefault="00BD0DEB" w:rsidP="00B75A8D">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5538C9">
              <w:rPr>
                <w:rFonts w:ascii="Times New Roman" w:hAnsi="Times New Roman" w:cs="Times New Roman"/>
                <w:color w:val="000000"/>
              </w:rPr>
              <w:t>3</w:t>
            </w:r>
          </w:p>
        </w:tc>
      </w:tr>
      <w:tr w:rsidR="00BD0DEB" w:rsidRPr="005538C9" w:rsidTr="00B75A8D">
        <w:trPr>
          <w:trHeight w:val="296"/>
        </w:trPr>
        <w:tc>
          <w:tcPr>
            <w:cnfStyle w:val="001000000000" w:firstRow="0" w:lastRow="0" w:firstColumn="1" w:lastColumn="0" w:oddVBand="0" w:evenVBand="0" w:oddHBand="0" w:evenHBand="0" w:firstRowFirstColumn="0" w:firstRowLastColumn="0" w:lastRowFirstColumn="0" w:lastRowLastColumn="0"/>
            <w:tcW w:w="2046" w:type="dxa"/>
            <w:tcBorders>
              <w:top w:val="nil"/>
              <w:bottom w:val="nil"/>
              <w:right w:val="nil"/>
            </w:tcBorders>
            <w:shd w:val="clear" w:color="auto" w:fill="auto"/>
            <w:vAlign w:val="center"/>
            <w:hideMark/>
          </w:tcPr>
          <w:p w:rsidR="00BD0DEB" w:rsidRPr="005538C9" w:rsidRDefault="00BD0DEB" w:rsidP="00B75A8D">
            <w:pPr>
              <w:spacing w:after="120" w:line="240" w:lineRule="auto"/>
              <w:rPr>
                <w:rFonts w:ascii="Times New Roman" w:eastAsia="Times New Roman" w:hAnsi="Times New Roman" w:cs="Times New Roman"/>
                <w:b w:val="0"/>
                <w:color w:val="000000"/>
                <w:lang w:eastAsia="es-MX"/>
              </w:rPr>
            </w:pPr>
            <w:r w:rsidRPr="005538C9">
              <w:rPr>
                <w:rFonts w:ascii="Times New Roman" w:eastAsia="Times New Roman" w:hAnsi="Times New Roman" w:cs="Times New Roman"/>
                <w:b w:val="0"/>
                <w:color w:val="000000"/>
                <w:lang w:eastAsia="es-MX"/>
              </w:rPr>
              <w:t>Asociaciones</w:t>
            </w:r>
          </w:p>
        </w:tc>
        <w:tc>
          <w:tcPr>
            <w:tcW w:w="1222" w:type="dxa"/>
            <w:tcBorders>
              <w:top w:val="nil"/>
              <w:left w:val="nil"/>
              <w:bottom w:val="nil"/>
              <w:right w:val="nil"/>
            </w:tcBorders>
            <w:shd w:val="clear" w:color="auto" w:fill="auto"/>
            <w:vAlign w:val="center"/>
            <w:hideMark/>
          </w:tcPr>
          <w:p w:rsidR="00BD0DEB" w:rsidRPr="005538C9" w:rsidRDefault="00BD0DEB" w:rsidP="00B75A8D">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8</w:t>
            </w:r>
          </w:p>
        </w:tc>
        <w:tc>
          <w:tcPr>
            <w:tcW w:w="1412" w:type="dxa"/>
            <w:tcBorders>
              <w:top w:val="nil"/>
              <w:left w:val="nil"/>
              <w:bottom w:val="nil"/>
              <w:right w:val="single" w:sz="4" w:space="0" w:color="FFFFFF" w:themeColor="background1"/>
            </w:tcBorders>
            <w:shd w:val="clear" w:color="auto" w:fill="auto"/>
            <w:noWrap/>
            <w:vAlign w:val="center"/>
            <w:hideMark/>
          </w:tcPr>
          <w:p w:rsidR="00BD0DEB" w:rsidRPr="005538C9" w:rsidRDefault="00BD0DEB" w:rsidP="00B75A8D">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23</w:t>
            </w:r>
          </w:p>
        </w:tc>
        <w:tc>
          <w:tcPr>
            <w:tcW w:w="1682" w:type="dxa"/>
            <w:gridSpan w:val="2"/>
            <w:tcBorders>
              <w:top w:val="nil"/>
              <w:left w:val="single" w:sz="4" w:space="0" w:color="FFFFFF" w:themeColor="background1"/>
              <w:bottom w:val="nil"/>
              <w:right w:val="nil"/>
            </w:tcBorders>
            <w:shd w:val="clear" w:color="auto" w:fill="auto"/>
            <w:vAlign w:val="bottom"/>
          </w:tcPr>
          <w:p w:rsidR="00BD0DEB" w:rsidRPr="005538C9" w:rsidRDefault="00BD0DEB" w:rsidP="00B75A8D">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5538C9">
              <w:rPr>
                <w:rFonts w:ascii="Times New Roman" w:hAnsi="Times New Roman" w:cs="Times New Roman"/>
                <w:color w:val="000000"/>
              </w:rPr>
              <w:t>3</w:t>
            </w:r>
          </w:p>
        </w:tc>
      </w:tr>
      <w:tr w:rsidR="00BD0DEB" w:rsidRPr="005538C9" w:rsidTr="00B75A8D">
        <w:trPr>
          <w:gridAfter w:val="1"/>
          <w:cnfStyle w:val="000000100000" w:firstRow="0" w:lastRow="0" w:firstColumn="0" w:lastColumn="0" w:oddVBand="0" w:evenVBand="0" w:oddHBand="1" w:evenHBand="0" w:firstRowFirstColumn="0" w:firstRowLastColumn="0" w:lastRowFirstColumn="0" w:lastRowLastColumn="0"/>
          <w:wAfter w:w="343" w:type="dxa"/>
          <w:trHeight w:val="296"/>
        </w:trPr>
        <w:tc>
          <w:tcPr>
            <w:cnfStyle w:val="001000000000" w:firstRow="0" w:lastRow="0" w:firstColumn="1" w:lastColumn="0" w:oddVBand="0" w:evenVBand="0" w:oddHBand="0" w:evenHBand="0" w:firstRowFirstColumn="0" w:firstRowLastColumn="0" w:lastRowFirstColumn="0" w:lastRowLastColumn="0"/>
            <w:tcW w:w="2046" w:type="dxa"/>
            <w:tcBorders>
              <w:top w:val="nil"/>
              <w:bottom w:val="single" w:sz="4" w:space="0" w:color="auto"/>
              <w:right w:val="nil"/>
            </w:tcBorders>
            <w:shd w:val="clear" w:color="auto" w:fill="auto"/>
            <w:vAlign w:val="center"/>
            <w:hideMark/>
          </w:tcPr>
          <w:p w:rsidR="00BD0DEB" w:rsidRPr="005538C9" w:rsidRDefault="00BD0DEB" w:rsidP="00B75A8D">
            <w:pPr>
              <w:spacing w:after="120" w:line="240" w:lineRule="auto"/>
              <w:rPr>
                <w:rFonts w:ascii="Times New Roman" w:eastAsia="Times New Roman" w:hAnsi="Times New Roman" w:cs="Times New Roman"/>
                <w:b w:val="0"/>
                <w:color w:val="000000"/>
                <w:lang w:eastAsia="es-MX"/>
              </w:rPr>
            </w:pPr>
            <w:r w:rsidRPr="005538C9">
              <w:rPr>
                <w:rFonts w:ascii="Times New Roman" w:eastAsia="Times New Roman" w:hAnsi="Times New Roman" w:cs="Times New Roman"/>
                <w:b w:val="0"/>
                <w:color w:val="000000"/>
                <w:lang w:eastAsia="es-MX"/>
              </w:rPr>
              <w:t>UJED</w:t>
            </w:r>
          </w:p>
        </w:tc>
        <w:tc>
          <w:tcPr>
            <w:tcW w:w="1222" w:type="dxa"/>
            <w:tcBorders>
              <w:top w:val="nil"/>
              <w:left w:val="nil"/>
              <w:bottom w:val="single" w:sz="4" w:space="0" w:color="auto"/>
              <w:right w:val="nil"/>
            </w:tcBorders>
            <w:shd w:val="clear" w:color="auto" w:fill="auto"/>
            <w:vAlign w:val="center"/>
            <w:hideMark/>
          </w:tcPr>
          <w:p w:rsidR="00BD0DEB" w:rsidRPr="005538C9" w:rsidRDefault="00BD0DEB" w:rsidP="00B75A8D">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17</w:t>
            </w:r>
          </w:p>
        </w:tc>
        <w:tc>
          <w:tcPr>
            <w:tcW w:w="1412" w:type="dxa"/>
            <w:tcBorders>
              <w:top w:val="nil"/>
              <w:left w:val="nil"/>
              <w:bottom w:val="single" w:sz="4" w:space="0" w:color="auto"/>
              <w:right w:val="single" w:sz="4" w:space="0" w:color="FFFFFF" w:themeColor="background1"/>
            </w:tcBorders>
            <w:shd w:val="clear" w:color="auto" w:fill="auto"/>
            <w:noWrap/>
            <w:vAlign w:val="center"/>
            <w:hideMark/>
          </w:tcPr>
          <w:p w:rsidR="00BD0DEB" w:rsidRPr="005538C9" w:rsidRDefault="00BD0DEB" w:rsidP="00B75A8D">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191</w:t>
            </w:r>
          </w:p>
        </w:tc>
        <w:tc>
          <w:tcPr>
            <w:tcW w:w="1341" w:type="dxa"/>
            <w:tcBorders>
              <w:top w:val="nil"/>
              <w:left w:val="single" w:sz="4" w:space="0" w:color="FFFFFF" w:themeColor="background1"/>
              <w:bottom w:val="nil"/>
              <w:right w:val="nil"/>
            </w:tcBorders>
            <w:shd w:val="clear" w:color="auto" w:fill="auto"/>
            <w:vAlign w:val="bottom"/>
          </w:tcPr>
          <w:p w:rsidR="00BD0DEB" w:rsidRPr="005538C9" w:rsidRDefault="00BD0DEB" w:rsidP="00B75A8D">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5538C9">
              <w:rPr>
                <w:rFonts w:ascii="Times New Roman" w:hAnsi="Times New Roman" w:cs="Times New Roman"/>
                <w:color w:val="000000"/>
              </w:rPr>
              <w:t xml:space="preserve">     11</w:t>
            </w:r>
          </w:p>
        </w:tc>
      </w:tr>
      <w:tr w:rsidR="00BD0DEB" w:rsidRPr="005538C9" w:rsidTr="00B75A8D">
        <w:trPr>
          <w:gridAfter w:val="1"/>
          <w:wAfter w:w="343" w:type="dxa"/>
          <w:trHeight w:val="296"/>
        </w:trPr>
        <w:tc>
          <w:tcPr>
            <w:cnfStyle w:val="001000000000" w:firstRow="0" w:lastRow="0" w:firstColumn="1" w:lastColumn="0" w:oddVBand="0" w:evenVBand="0" w:oddHBand="0" w:evenHBand="0" w:firstRowFirstColumn="0" w:firstRowLastColumn="0" w:lastRowFirstColumn="0" w:lastRowLastColumn="0"/>
            <w:tcW w:w="2046" w:type="dxa"/>
            <w:tcBorders>
              <w:top w:val="single" w:sz="4" w:space="0" w:color="auto"/>
              <w:bottom w:val="single" w:sz="4" w:space="0" w:color="auto"/>
              <w:right w:val="nil"/>
            </w:tcBorders>
            <w:shd w:val="clear" w:color="auto" w:fill="auto"/>
            <w:noWrap/>
            <w:vAlign w:val="center"/>
            <w:hideMark/>
          </w:tcPr>
          <w:p w:rsidR="00BD0DEB" w:rsidRPr="005538C9" w:rsidRDefault="00BD0DEB" w:rsidP="00B75A8D">
            <w:pPr>
              <w:spacing w:after="120" w:line="240" w:lineRule="auto"/>
              <w:jc w:val="center"/>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Total</w:t>
            </w:r>
          </w:p>
        </w:tc>
        <w:tc>
          <w:tcPr>
            <w:tcW w:w="1222" w:type="dxa"/>
            <w:tcBorders>
              <w:top w:val="single" w:sz="4" w:space="0" w:color="auto"/>
              <w:left w:val="nil"/>
              <w:bottom w:val="single" w:sz="4" w:space="0" w:color="auto"/>
              <w:right w:val="nil"/>
            </w:tcBorders>
            <w:shd w:val="clear" w:color="auto" w:fill="auto"/>
            <w:noWrap/>
            <w:vAlign w:val="center"/>
            <w:hideMark/>
          </w:tcPr>
          <w:p w:rsidR="00BD0DEB" w:rsidRPr="005538C9" w:rsidRDefault="00BD0DEB" w:rsidP="00B75A8D">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143</w:t>
            </w:r>
          </w:p>
        </w:tc>
        <w:tc>
          <w:tcPr>
            <w:tcW w:w="1412" w:type="dxa"/>
            <w:tcBorders>
              <w:top w:val="single" w:sz="4" w:space="0" w:color="auto"/>
              <w:left w:val="nil"/>
              <w:bottom w:val="single" w:sz="4" w:space="0" w:color="auto"/>
              <w:right w:val="single" w:sz="4" w:space="0" w:color="FFFFFF" w:themeColor="background1"/>
            </w:tcBorders>
            <w:shd w:val="clear" w:color="auto" w:fill="auto"/>
            <w:noWrap/>
            <w:vAlign w:val="center"/>
            <w:hideMark/>
          </w:tcPr>
          <w:p w:rsidR="00BD0DEB" w:rsidRPr="005538C9" w:rsidRDefault="00BD0DEB" w:rsidP="00B75A8D">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971</w:t>
            </w:r>
          </w:p>
        </w:tc>
        <w:tc>
          <w:tcPr>
            <w:tcW w:w="1341" w:type="dxa"/>
            <w:tcBorders>
              <w:top w:val="single" w:sz="4" w:space="0" w:color="auto"/>
              <w:left w:val="single" w:sz="4" w:space="0" w:color="FFFFFF" w:themeColor="background1"/>
              <w:bottom w:val="single" w:sz="4" w:space="0" w:color="auto"/>
            </w:tcBorders>
            <w:shd w:val="clear" w:color="auto" w:fill="auto"/>
          </w:tcPr>
          <w:p w:rsidR="00BD0DEB" w:rsidRPr="005538C9" w:rsidRDefault="00BD0DEB" w:rsidP="00B75A8D">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 xml:space="preserve">       7</w:t>
            </w:r>
          </w:p>
        </w:tc>
      </w:tr>
    </w:tbl>
    <w:p w:rsidR="001153BF" w:rsidRPr="00230DDD" w:rsidRDefault="001153BF" w:rsidP="001153BF">
      <w:pPr>
        <w:spacing w:before="120" w:after="0" w:line="480" w:lineRule="auto"/>
        <w:jc w:val="both"/>
        <w:rPr>
          <w:rFonts w:ascii="Arial" w:hAnsi="Arial" w:cs="Arial"/>
          <w:sz w:val="24"/>
          <w:szCs w:val="24"/>
        </w:rPr>
      </w:pPr>
    </w:p>
    <w:p w:rsidR="00055938" w:rsidRPr="00230DDD" w:rsidRDefault="00055938" w:rsidP="001153BF">
      <w:pPr>
        <w:spacing w:after="0" w:line="360" w:lineRule="auto"/>
        <w:jc w:val="both"/>
        <w:rPr>
          <w:rFonts w:ascii="Arial" w:hAnsi="Arial" w:cs="Arial"/>
          <w:sz w:val="24"/>
          <w:szCs w:val="24"/>
        </w:rPr>
      </w:pPr>
    </w:p>
    <w:p w:rsidR="00055938" w:rsidRPr="00230DDD" w:rsidRDefault="00055938" w:rsidP="00FD1546">
      <w:pPr>
        <w:spacing w:after="120" w:line="360" w:lineRule="auto"/>
        <w:jc w:val="both"/>
        <w:rPr>
          <w:rFonts w:ascii="Arial" w:hAnsi="Arial" w:cs="Arial"/>
          <w:sz w:val="24"/>
          <w:szCs w:val="24"/>
        </w:rPr>
      </w:pPr>
    </w:p>
    <w:p w:rsidR="00055938" w:rsidRPr="00230DDD" w:rsidRDefault="00055938" w:rsidP="00FD1546">
      <w:pPr>
        <w:spacing w:after="120" w:line="360" w:lineRule="auto"/>
        <w:jc w:val="both"/>
        <w:rPr>
          <w:rFonts w:ascii="Arial" w:hAnsi="Arial" w:cs="Arial"/>
          <w:sz w:val="24"/>
          <w:szCs w:val="24"/>
        </w:rPr>
      </w:pPr>
    </w:p>
    <w:p w:rsidR="00055938" w:rsidRPr="00230DDD" w:rsidRDefault="00055938" w:rsidP="00FD1546">
      <w:pPr>
        <w:spacing w:after="120" w:line="360" w:lineRule="auto"/>
        <w:jc w:val="both"/>
        <w:rPr>
          <w:rFonts w:ascii="Arial" w:hAnsi="Arial" w:cs="Arial"/>
          <w:sz w:val="24"/>
          <w:szCs w:val="24"/>
        </w:rPr>
      </w:pPr>
    </w:p>
    <w:p w:rsidR="00055938" w:rsidRPr="00230DDD" w:rsidRDefault="00055938" w:rsidP="00FD1546">
      <w:pPr>
        <w:spacing w:after="120" w:line="360" w:lineRule="auto"/>
        <w:jc w:val="both"/>
        <w:rPr>
          <w:rFonts w:ascii="Arial" w:hAnsi="Arial" w:cs="Arial"/>
          <w:sz w:val="24"/>
          <w:szCs w:val="24"/>
        </w:rPr>
      </w:pPr>
    </w:p>
    <w:p w:rsidR="000A6163" w:rsidRPr="00EA2B09" w:rsidRDefault="000A6163">
      <w:pPr>
        <w:rPr>
          <w:rFonts w:ascii="Arial" w:hAnsi="Arial" w:cs="Arial"/>
          <w:b/>
          <w:sz w:val="20"/>
          <w:szCs w:val="20"/>
        </w:rPr>
      </w:pPr>
    </w:p>
    <w:p w:rsidR="000F588B" w:rsidRPr="00230DDD" w:rsidRDefault="000F588B">
      <w:pPr>
        <w:rPr>
          <w:rFonts w:ascii="Arial" w:hAnsi="Arial" w:cs="Arial"/>
          <w:b/>
          <w:sz w:val="24"/>
          <w:szCs w:val="24"/>
        </w:rPr>
      </w:pPr>
    </w:p>
    <w:p w:rsidR="000F588B" w:rsidRPr="00230DDD" w:rsidRDefault="000F588B">
      <w:pPr>
        <w:rPr>
          <w:rFonts w:ascii="Arial" w:hAnsi="Arial" w:cs="Arial"/>
          <w:b/>
          <w:sz w:val="24"/>
          <w:szCs w:val="24"/>
        </w:rPr>
      </w:pPr>
    </w:p>
    <w:p w:rsidR="00B75A8D" w:rsidRPr="005538C9" w:rsidRDefault="00B75A8D" w:rsidP="00B75A8D">
      <w:pPr>
        <w:spacing w:line="480" w:lineRule="auto"/>
        <w:jc w:val="both"/>
        <w:rPr>
          <w:rFonts w:ascii="Times New Roman" w:hAnsi="Times New Roman" w:cs="Times New Roman"/>
          <w:sz w:val="24"/>
          <w:szCs w:val="24"/>
        </w:rPr>
      </w:pPr>
      <w:r w:rsidRPr="005538C9">
        <w:rPr>
          <w:rFonts w:ascii="Times New Roman" w:hAnsi="Times New Roman" w:cs="Times New Roman"/>
          <w:sz w:val="24"/>
          <w:szCs w:val="24"/>
        </w:rPr>
        <w:t>Dentro de estas dependencias los alumnos se incorporan a departamentos relacionados con las áreas económico administrativas como se registra en la figura 2, sobresaliendo como es de esperarse las áreas contables y de administración.</w:t>
      </w:r>
    </w:p>
    <w:p w:rsidR="005A587F" w:rsidRPr="00230DDD" w:rsidRDefault="00B75A8D">
      <w:pPr>
        <w:rPr>
          <w:rFonts w:ascii="Arial" w:hAnsi="Arial" w:cs="Arial"/>
          <w:b/>
          <w:sz w:val="24"/>
          <w:szCs w:val="24"/>
        </w:rPr>
      </w:pPr>
      <w:r>
        <w:rPr>
          <w:rFonts w:ascii="Arial" w:hAnsi="Arial" w:cs="Arial"/>
          <w:b/>
          <w:noProof/>
          <w:sz w:val="24"/>
          <w:szCs w:val="24"/>
          <w:lang w:val="es-MX" w:eastAsia="es-MX"/>
        </w:rPr>
        <w:drawing>
          <wp:anchor distT="0" distB="0" distL="114300" distR="114300" simplePos="0" relativeHeight="251745280" behindDoc="0" locked="0" layoutInCell="1" allowOverlap="1" wp14:anchorId="3348D498" wp14:editId="0C108E95">
            <wp:simplePos x="0" y="0"/>
            <wp:positionH relativeFrom="column">
              <wp:posOffset>987278</wp:posOffset>
            </wp:positionH>
            <wp:positionV relativeFrom="paragraph">
              <wp:posOffset>60032</wp:posOffset>
            </wp:positionV>
            <wp:extent cx="3919855" cy="1908175"/>
            <wp:effectExtent l="0" t="0" r="444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19855" cy="1908175"/>
                    </a:xfrm>
                    <a:prstGeom prst="rect">
                      <a:avLst/>
                    </a:prstGeom>
                    <a:noFill/>
                  </pic:spPr>
                </pic:pic>
              </a:graphicData>
            </a:graphic>
            <wp14:sizeRelH relativeFrom="page">
              <wp14:pctWidth>0</wp14:pctWidth>
            </wp14:sizeRelH>
            <wp14:sizeRelV relativeFrom="page">
              <wp14:pctHeight>0</wp14:pctHeight>
            </wp14:sizeRelV>
          </wp:anchor>
        </w:drawing>
      </w:r>
    </w:p>
    <w:p w:rsidR="005A587F" w:rsidRPr="00230DDD" w:rsidRDefault="005A587F">
      <w:pPr>
        <w:rPr>
          <w:rFonts w:ascii="Arial" w:hAnsi="Arial" w:cs="Arial"/>
          <w:b/>
          <w:sz w:val="24"/>
          <w:szCs w:val="24"/>
        </w:rPr>
      </w:pPr>
    </w:p>
    <w:p w:rsidR="005A587F" w:rsidRDefault="005A587F">
      <w:pPr>
        <w:rPr>
          <w:rFonts w:ascii="Arial" w:hAnsi="Arial" w:cs="Arial"/>
          <w:b/>
          <w:sz w:val="24"/>
          <w:szCs w:val="24"/>
        </w:rPr>
      </w:pPr>
    </w:p>
    <w:p w:rsidR="00B75A8D" w:rsidRDefault="00B75A8D">
      <w:pPr>
        <w:rPr>
          <w:rFonts w:ascii="Arial" w:hAnsi="Arial" w:cs="Arial"/>
          <w:b/>
          <w:sz w:val="24"/>
          <w:szCs w:val="24"/>
        </w:rPr>
      </w:pPr>
    </w:p>
    <w:p w:rsidR="00B75A8D" w:rsidRDefault="00B75A8D">
      <w:pPr>
        <w:rPr>
          <w:rFonts w:ascii="Arial" w:hAnsi="Arial" w:cs="Arial"/>
          <w:b/>
          <w:sz w:val="24"/>
          <w:szCs w:val="24"/>
        </w:rPr>
      </w:pPr>
    </w:p>
    <w:p w:rsidR="00B75A8D" w:rsidRDefault="00B75A8D">
      <w:pPr>
        <w:rPr>
          <w:rFonts w:ascii="Arial" w:hAnsi="Arial" w:cs="Arial"/>
          <w:b/>
          <w:sz w:val="24"/>
          <w:szCs w:val="24"/>
        </w:rPr>
      </w:pPr>
    </w:p>
    <w:p w:rsidR="00B75A8D" w:rsidRDefault="00B75A8D">
      <w:pPr>
        <w:rPr>
          <w:rFonts w:ascii="Arial" w:hAnsi="Arial" w:cs="Arial"/>
          <w:b/>
          <w:sz w:val="24"/>
          <w:szCs w:val="24"/>
        </w:rPr>
      </w:pPr>
    </w:p>
    <w:p w:rsidR="00B75A8D" w:rsidRPr="00230DDD" w:rsidRDefault="00B75A8D">
      <w:pPr>
        <w:rPr>
          <w:rFonts w:ascii="Arial" w:hAnsi="Arial" w:cs="Arial"/>
          <w:b/>
          <w:sz w:val="24"/>
          <w:szCs w:val="24"/>
        </w:rPr>
      </w:pPr>
    </w:p>
    <w:p w:rsidR="00DF3B53" w:rsidRDefault="00C1193D" w:rsidP="00426F29">
      <w:pPr>
        <w:spacing w:line="360" w:lineRule="auto"/>
        <w:jc w:val="center"/>
        <w:rPr>
          <w:rFonts w:ascii="Arial" w:hAnsi="Arial" w:cs="Arial"/>
          <w:b/>
          <w:sz w:val="24"/>
          <w:szCs w:val="24"/>
        </w:rPr>
      </w:pPr>
      <w:r>
        <w:rPr>
          <w:rFonts w:ascii="Arial" w:hAnsi="Arial" w:cs="Arial"/>
          <w:b/>
          <w:noProof/>
          <w:sz w:val="24"/>
          <w:szCs w:val="24"/>
          <w:lang w:eastAsia="es-MX"/>
        </w:rPr>
        <w:drawing>
          <wp:inline distT="0" distB="0" distL="0" distR="0" wp14:anchorId="29A87D3E">
            <wp:extent cx="5709728" cy="4994031"/>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5645" cy="5007953"/>
                    </a:xfrm>
                    <a:prstGeom prst="rect">
                      <a:avLst/>
                    </a:prstGeom>
                    <a:noFill/>
                  </pic:spPr>
                </pic:pic>
              </a:graphicData>
            </a:graphic>
          </wp:inline>
        </w:drawing>
      </w:r>
    </w:p>
    <w:p w:rsidR="00EC4D47" w:rsidRPr="005538C9" w:rsidRDefault="00426F29" w:rsidP="005538C9">
      <w:pPr>
        <w:pStyle w:val="Prrafodelista"/>
        <w:spacing w:after="0" w:line="360" w:lineRule="auto"/>
        <w:ind w:left="0"/>
        <w:jc w:val="both"/>
        <w:rPr>
          <w:rFonts w:ascii="Times New Roman" w:hAnsi="Times New Roman" w:cs="Times New Roman"/>
          <w:sz w:val="24"/>
          <w:szCs w:val="24"/>
        </w:rPr>
      </w:pPr>
      <w:r w:rsidRPr="005538C9">
        <w:rPr>
          <w:rFonts w:ascii="Times New Roman" w:hAnsi="Times New Roman" w:cs="Times New Roman"/>
          <w:sz w:val="24"/>
          <w:szCs w:val="24"/>
        </w:rPr>
        <w:t xml:space="preserve">Las actividades </w:t>
      </w:r>
      <w:r w:rsidR="005358BE" w:rsidRPr="005538C9">
        <w:rPr>
          <w:rFonts w:ascii="Times New Roman" w:hAnsi="Times New Roman" w:cs="Times New Roman"/>
          <w:sz w:val="24"/>
          <w:szCs w:val="24"/>
        </w:rPr>
        <w:t xml:space="preserve">desarrolladas por los alumnos </w:t>
      </w:r>
      <w:r w:rsidRPr="005538C9">
        <w:rPr>
          <w:rFonts w:ascii="Times New Roman" w:hAnsi="Times New Roman" w:cs="Times New Roman"/>
          <w:sz w:val="24"/>
          <w:szCs w:val="24"/>
        </w:rPr>
        <w:t>que resaltan</w:t>
      </w:r>
      <w:r w:rsidR="00CA5CAF" w:rsidRPr="005538C9">
        <w:rPr>
          <w:rFonts w:ascii="Times New Roman" w:hAnsi="Times New Roman" w:cs="Times New Roman"/>
          <w:sz w:val="24"/>
          <w:szCs w:val="24"/>
        </w:rPr>
        <w:t xml:space="preserve"> (Tabla 2)</w:t>
      </w:r>
      <w:r w:rsidRPr="005538C9">
        <w:rPr>
          <w:rFonts w:ascii="Times New Roman" w:hAnsi="Times New Roman" w:cs="Times New Roman"/>
          <w:sz w:val="24"/>
          <w:szCs w:val="24"/>
        </w:rPr>
        <w:t xml:space="preserve"> son las que se relaciona</w:t>
      </w:r>
      <w:r w:rsidR="005358BE" w:rsidRPr="005538C9">
        <w:rPr>
          <w:rFonts w:ascii="Times New Roman" w:hAnsi="Times New Roman" w:cs="Times New Roman"/>
          <w:sz w:val="24"/>
          <w:szCs w:val="24"/>
        </w:rPr>
        <w:t>n</w:t>
      </w:r>
      <w:r w:rsidRPr="005538C9">
        <w:rPr>
          <w:rFonts w:ascii="Times New Roman" w:hAnsi="Times New Roman" w:cs="Times New Roman"/>
          <w:sz w:val="24"/>
          <w:szCs w:val="24"/>
        </w:rPr>
        <w:t xml:space="preserve"> explícitamente con las carreras </w:t>
      </w:r>
      <w:r w:rsidR="005358BE" w:rsidRPr="005538C9">
        <w:rPr>
          <w:rFonts w:ascii="Times New Roman" w:hAnsi="Times New Roman" w:cs="Times New Roman"/>
          <w:sz w:val="24"/>
          <w:szCs w:val="24"/>
        </w:rPr>
        <w:t xml:space="preserve">que cursan, </w:t>
      </w:r>
      <w:r w:rsidR="00D309C6" w:rsidRPr="005538C9">
        <w:rPr>
          <w:rFonts w:ascii="Times New Roman" w:hAnsi="Times New Roman" w:cs="Times New Roman"/>
          <w:sz w:val="24"/>
          <w:szCs w:val="24"/>
        </w:rPr>
        <w:t>contabilidad</w:t>
      </w:r>
      <w:r w:rsidRPr="005538C9">
        <w:rPr>
          <w:rFonts w:ascii="Times New Roman" w:hAnsi="Times New Roman" w:cs="Times New Roman"/>
          <w:sz w:val="24"/>
          <w:szCs w:val="24"/>
        </w:rPr>
        <w:t>, finanzas, administración de recursos humanos y</w:t>
      </w:r>
      <w:r w:rsidR="00CA5CAF" w:rsidRPr="005538C9">
        <w:rPr>
          <w:rFonts w:ascii="Times New Roman" w:hAnsi="Times New Roman" w:cs="Times New Roman"/>
          <w:sz w:val="24"/>
          <w:szCs w:val="24"/>
        </w:rPr>
        <w:t xml:space="preserve"> proyectos constituyen el 44</w:t>
      </w:r>
      <w:r w:rsidRPr="005538C9">
        <w:rPr>
          <w:rFonts w:ascii="Times New Roman" w:hAnsi="Times New Roman" w:cs="Times New Roman"/>
          <w:sz w:val="24"/>
          <w:szCs w:val="24"/>
        </w:rPr>
        <w:t xml:space="preserve"> %, pero grandes paquetes como son oficina y </w:t>
      </w:r>
      <w:r w:rsidR="00CA5CAF" w:rsidRPr="005538C9">
        <w:rPr>
          <w:rFonts w:ascii="Times New Roman" w:hAnsi="Times New Roman" w:cs="Times New Roman"/>
          <w:sz w:val="24"/>
          <w:szCs w:val="24"/>
        </w:rPr>
        <w:t>gestión (56%</w:t>
      </w:r>
      <w:r w:rsidRPr="005538C9">
        <w:rPr>
          <w:rFonts w:ascii="Times New Roman" w:hAnsi="Times New Roman" w:cs="Times New Roman"/>
          <w:sz w:val="24"/>
          <w:szCs w:val="24"/>
        </w:rPr>
        <w:t>) no establecen claramente la función sino que quedan abiertos a diversas actividades que pudieran no incidir en preparación profesional de los alumnos.</w:t>
      </w:r>
      <w:r w:rsidR="00CA5CAF" w:rsidRPr="005538C9">
        <w:rPr>
          <w:rFonts w:ascii="Times New Roman" w:hAnsi="Times New Roman" w:cs="Times New Roman"/>
          <w:sz w:val="24"/>
          <w:szCs w:val="24"/>
        </w:rPr>
        <w:t xml:space="preserve"> </w:t>
      </w:r>
      <w:r w:rsidR="00CA3734" w:rsidRPr="005538C9">
        <w:rPr>
          <w:rFonts w:ascii="Times New Roman" w:hAnsi="Times New Roman" w:cs="Times New Roman"/>
          <w:sz w:val="24"/>
          <w:szCs w:val="24"/>
        </w:rPr>
        <w:t>La aseveración anterior se confirma a partir de los datos que ellos mismos reportan y que nos están indicando que al menos un 38% está consciente</w:t>
      </w:r>
      <w:r w:rsidR="00CA5CAF" w:rsidRPr="005538C9">
        <w:rPr>
          <w:rFonts w:ascii="Times New Roman" w:hAnsi="Times New Roman" w:cs="Times New Roman"/>
          <w:sz w:val="24"/>
          <w:szCs w:val="24"/>
        </w:rPr>
        <w:t xml:space="preserve"> desde el momento que se incorpora</w:t>
      </w:r>
      <w:r w:rsidR="00CA3734" w:rsidRPr="005538C9">
        <w:rPr>
          <w:rFonts w:ascii="Times New Roman" w:hAnsi="Times New Roman" w:cs="Times New Roman"/>
          <w:sz w:val="24"/>
          <w:szCs w:val="24"/>
        </w:rPr>
        <w:t xml:space="preserve"> que no va aplicar los conocim</w:t>
      </w:r>
      <w:r w:rsidR="006F0314" w:rsidRPr="005538C9">
        <w:rPr>
          <w:rFonts w:ascii="Times New Roman" w:hAnsi="Times New Roman" w:cs="Times New Roman"/>
          <w:sz w:val="24"/>
          <w:szCs w:val="24"/>
        </w:rPr>
        <w:t>ientos profesionales adquiridos</w:t>
      </w:r>
      <w:r w:rsidR="00D309C6" w:rsidRPr="005538C9">
        <w:rPr>
          <w:rFonts w:ascii="Times New Roman" w:hAnsi="Times New Roman" w:cs="Times New Roman"/>
          <w:sz w:val="24"/>
          <w:szCs w:val="24"/>
        </w:rPr>
        <w:t>;</w:t>
      </w:r>
      <w:r w:rsidR="0070600A" w:rsidRPr="005538C9">
        <w:rPr>
          <w:rFonts w:ascii="Times New Roman" w:hAnsi="Times New Roman" w:cs="Times New Roman"/>
          <w:sz w:val="24"/>
          <w:szCs w:val="24"/>
        </w:rPr>
        <w:t xml:space="preserve"> la diferencia de 38% a 56% nos indica también la falta de planeación </w:t>
      </w:r>
      <w:r w:rsidR="00D309C6" w:rsidRPr="005538C9">
        <w:rPr>
          <w:rFonts w:ascii="Times New Roman" w:hAnsi="Times New Roman" w:cs="Times New Roman"/>
          <w:sz w:val="24"/>
          <w:szCs w:val="24"/>
        </w:rPr>
        <w:t xml:space="preserve">de </w:t>
      </w:r>
      <w:r w:rsidR="0070600A" w:rsidRPr="005538C9">
        <w:rPr>
          <w:rFonts w:ascii="Times New Roman" w:hAnsi="Times New Roman" w:cs="Times New Roman"/>
          <w:sz w:val="24"/>
          <w:szCs w:val="24"/>
        </w:rPr>
        <w:t xml:space="preserve">actividades </w:t>
      </w:r>
      <w:r w:rsidR="00D309C6" w:rsidRPr="005538C9">
        <w:rPr>
          <w:rFonts w:ascii="Times New Roman" w:hAnsi="Times New Roman" w:cs="Times New Roman"/>
          <w:sz w:val="24"/>
          <w:szCs w:val="24"/>
        </w:rPr>
        <w:t xml:space="preserve">para ser </w:t>
      </w:r>
      <w:r w:rsidR="0070600A" w:rsidRPr="005538C9">
        <w:rPr>
          <w:rFonts w:ascii="Times New Roman" w:hAnsi="Times New Roman" w:cs="Times New Roman"/>
          <w:sz w:val="24"/>
          <w:szCs w:val="24"/>
        </w:rPr>
        <w:t>desarrolladas por los alumnos en las unidades receptoras.</w:t>
      </w:r>
    </w:p>
    <w:p w:rsidR="00D7545B" w:rsidRPr="005538C9" w:rsidRDefault="00D7545B" w:rsidP="00D7545B">
      <w:pPr>
        <w:tabs>
          <w:tab w:val="left" w:pos="3540"/>
        </w:tabs>
        <w:rPr>
          <w:rFonts w:ascii="Times New Roman" w:hAnsi="Times New Roman" w:cs="Times New Roman"/>
        </w:rPr>
      </w:pPr>
      <w:r w:rsidRPr="005538C9">
        <w:rPr>
          <w:rFonts w:ascii="Times New Roman" w:hAnsi="Times New Roman" w:cs="Times New Roman"/>
          <w:sz w:val="20"/>
          <w:szCs w:val="20"/>
        </w:rPr>
        <w:lastRenderedPageBreak/>
        <w:t xml:space="preserve">                              </w:t>
      </w:r>
      <w:r w:rsidR="002B385B" w:rsidRPr="005538C9">
        <w:rPr>
          <w:rFonts w:ascii="Times New Roman" w:hAnsi="Times New Roman" w:cs="Times New Roman"/>
        </w:rPr>
        <w:t xml:space="preserve">Tabla </w:t>
      </w:r>
      <w:r w:rsidR="0070600A" w:rsidRPr="005538C9">
        <w:rPr>
          <w:rFonts w:ascii="Times New Roman" w:hAnsi="Times New Roman" w:cs="Times New Roman"/>
        </w:rPr>
        <w:t>2</w:t>
      </w:r>
      <w:r w:rsidR="002B385B" w:rsidRPr="005538C9">
        <w:rPr>
          <w:rFonts w:ascii="Times New Roman" w:hAnsi="Times New Roman" w:cs="Times New Roman"/>
        </w:rPr>
        <w:t xml:space="preserve"> </w:t>
      </w:r>
    </w:p>
    <w:p w:rsidR="00E323BF" w:rsidRPr="005538C9" w:rsidRDefault="00D7545B" w:rsidP="00D7545B">
      <w:pPr>
        <w:tabs>
          <w:tab w:val="left" w:pos="3540"/>
        </w:tabs>
        <w:spacing w:after="0"/>
        <w:rPr>
          <w:rFonts w:ascii="Times New Roman" w:hAnsi="Times New Roman" w:cs="Times New Roman"/>
          <w:i/>
        </w:rPr>
      </w:pPr>
      <w:r w:rsidRPr="005538C9">
        <w:rPr>
          <w:rFonts w:ascii="Times New Roman" w:hAnsi="Times New Roman" w:cs="Times New Roman"/>
        </w:rPr>
        <w:t xml:space="preserve">                            </w:t>
      </w:r>
      <w:r w:rsidR="002E3FE6" w:rsidRPr="005538C9">
        <w:rPr>
          <w:rFonts w:ascii="Times New Roman" w:hAnsi="Times New Roman" w:cs="Times New Roman"/>
        </w:rPr>
        <w:t xml:space="preserve"> </w:t>
      </w:r>
      <w:r w:rsidR="007B08E8" w:rsidRPr="005538C9">
        <w:rPr>
          <w:rFonts w:ascii="Times New Roman" w:hAnsi="Times New Roman" w:cs="Times New Roman"/>
          <w:i/>
        </w:rPr>
        <w:t>Campos en los que aplican su conocimiento</w:t>
      </w:r>
    </w:p>
    <w:tbl>
      <w:tblPr>
        <w:tblW w:w="5513" w:type="dxa"/>
        <w:jc w:val="center"/>
        <w:tblCellMar>
          <w:left w:w="70" w:type="dxa"/>
          <w:right w:w="70" w:type="dxa"/>
        </w:tblCellMar>
        <w:tblLook w:val="04A0" w:firstRow="1" w:lastRow="0" w:firstColumn="1" w:lastColumn="0" w:noHBand="0" w:noVBand="1"/>
      </w:tblPr>
      <w:tblGrid>
        <w:gridCol w:w="2122"/>
        <w:gridCol w:w="199"/>
        <w:gridCol w:w="1109"/>
        <w:gridCol w:w="342"/>
        <w:gridCol w:w="1741"/>
      </w:tblGrid>
      <w:tr w:rsidR="00CA5CAF" w:rsidRPr="005538C9" w:rsidTr="00D309C6">
        <w:trPr>
          <w:trHeight w:val="317"/>
          <w:jc w:val="center"/>
        </w:trPr>
        <w:tc>
          <w:tcPr>
            <w:tcW w:w="2122" w:type="dxa"/>
            <w:tcBorders>
              <w:top w:val="single" w:sz="4" w:space="0" w:color="auto"/>
              <w:left w:val="nil"/>
              <w:bottom w:val="single" w:sz="4" w:space="0" w:color="auto"/>
              <w:right w:val="nil"/>
            </w:tcBorders>
            <w:shd w:val="clear" w:color="auto" w:fill="auto"/>
            <w:noWrap/>
            <w:vAlign w:val="center"/>
            <w:hideMark/>
          </w:tcPr>
          <w:p w:rsidR="00CA5CAF" w:rsidRPr="005538C9" w:rsidRDefault="00CA5CAF" w:rsidP="00941288">
            <w:pPr>
              <w:spacing w:after="0" w:line="240" w:lineRule="auto"/>
              <w:rPr>
                <w:rFonts w:ascii="Times New Roman" w:eastAsia="Times New Roman" w:hAnsi="Times New Roman" w:cs="Times New Roman"/>
                <w:b/>
                <w:lang w:eastAsia="es-MX"/>
              </w:rPr>
            </w:pPr>
            <w:r w:rsidRPr="005538C9">
              <w:rPr>
                <w:rFonts w:ascii="Times New Roman" w:eastAsia="Times New Roman" w:hAnsi="Times New Roman" w:cs="Times New Roman"/>
                <w:b/>
                <w:lang w:eastAsia="es-MX"/>
              </w:rPr>
              <w:t>Actividad</w:t>
            </w:r>
          </w:p>
        </w:tc>
        <w:tc>
          <w:tcPr>
            <w:tcW w:w="1308" w:type="dxa"/>
            <w:gridSpan w:val="2"/>
            <w:tcBorders>
              <w:top w:val="single" w:sz="4" w:space="0" w:color="auto"/>
              <w:left w:val="nil"/>
              <w:bottom w:val="single" w:sz="4" w:space="0" w:color="auto"/>
              <w:right w:val="nil"/>
            </w:tcBorders>
            <w:shd w:val="clear" w:color="auto" w:fill="auto"/>
            <w:noWrap/>
            <w:vAlign w:val="center"/>
          </w:tcPr>
          <w:p w:rsidR="00CA5CAF" w:rsidRPr="005538C9" w:rsidRDefault="00CA5CAF" w:rsidP="00941288">
            <w:pPr>
              <w:spacing w:after="0" w:line="240" w:lineRule="auto"/>
              <w:rPr>
                <w:rFonts w:ascii="Times New Roman" w:eastAsia="Times New Roman" w:hAnsi="Times New Roman" w:cs="Times New Roman"/>
                <w:b/>
                <w:color w:val="000000"/>
                <w:lang w:eastAsia="es-MX"/>
              </w:rPr>
            </w:pPr>
            <w:r w:rsidRPr="005538C9">
              <w:rPr>
                <w:rFonts w:ascii="Times New Roman" w:eastAsia="Times New Roman" w:hAnsi="Times New Roman" w:cs="Times New Roman"/>
                <w:b/>
                <w:color w:val="000000"/>
                <w:lang w:eastAsia="es-MX"/>
              </w:rPr>
              <w:t>Alumnos</w:t>
            </w:r>
          </w:p>
        </w:tc>
        <w:tc>
          <w:tcPr>
            <w:tcW w:w="342" w:type="dxa"/>
            <w:tcBorders>
              <w:top w:val="single" w:sz="4" w:space="0" w:color="auto"/>
              <w:left w:val="nil"/>
              <w:bottom w:val="single" w:sz="4" w:space="0" w:color="auto"/>
              <w:right w:val="nil"/>
            </w:tcBorders>
            <w:shd w:val="clear" w:color="auto" w:fill="auto"/>
            <w:noWrap/>
            <w:vAlign w:val="center"/>
          </w:tcPr>
          <w:p w:rsidR="00CA5CAF" w:rsidRPr="005538C9" w:rsidRDefault="00CA5CAF" w:rsidP="00941288">
            <w:pPr>
              <w:spacing w:after="0" w:line="240" w:lineRule="auto"/>
              <w:rPr>
                <w:rFonts w:ascii="Times New Roman" w:eastAsia="Times New Roman" w:hAnsi="Times New Roman" w:cs="Times New Roman"/>
                <w:b/>
                <w:color w:val="000000"/>
                <w:lang w:eastAsia="es-MX"/>
              </w:rPr>
            </w:pPr>
          </w:p>
        </w:tc>
        <w:tc>
          <w:tcPr>
            <w:tcW w:w="1741" w:type="dxa"/>
            <w:tcBorders>
              <w:top w:val="single" w:sz="4" w:space="0" w:color="auto"/>
              <w:left w:val="nil"/>
              <w:bottom w:val="single" w:sz="4" w:space="0" w:color="auto"/>
              <w:right w:val="nil"/>
            </w:tcBorders>
            <w:shd w:val="clear" w:color="auto" w:fill="auto"/>
            <w:noWrap/>
            <w:vAlign w:val="center"/>
          </w:tcPr>
          <w:p w:rsidR="00CA5CAF" w:rsidRPr="005538C9" w:rsidRDefault="0070600A" w:rsidP="0070600A">
            <w:pPr>
              <w:spacing w:after="0" w:line="240" w:lineRule="auto"/>
              <w:rPr>
                <w:rFonts w:ascii="Times New Roman" w:eastAsia="Times New Roman" w:hAnsi="Times New Roman" w:cs="Times New Roman"/>
                <w:b/>
                <w:color w:val="000000"/>
                <w:lang w:eastAsia="es-MX"/>
              </w:rPr>
            </w:pPr>
            <w:r w:rsidRPr="005538C9">
              <w:rPr>
                <w:rFonts w:ascii="Times New Roman" w:eastAsia="Times New Roman" w:hAnsi="Times New Roman" w:cs="Times New Roman"/>
                <w:b/>
                <w:color w:val="000000"/>
                <w:lang w:eastAsia="es-MX"/>
              </w:rPr>
              <w:t xml:space="preserve">          %</w:t>
            </w:r>
          </w:p>
        </w:tc>
      </w:tr>
      <w:tr w:rsidR="00CA5CAF" w:rsidRPr="005538C9" w:rsidTr="00D309C6">
        <w:trPr>
          <w:trHeight w:val="317"/>
          <w:jc w:val="center"/>
        </w:trPr>
        <w:tc>
          <w:tcPr>
            <w:tcW w:w="2321" w:type="dxa"/>
            <w:gridSpan w:val="2"/>
            <w:tcBorders>
              <w:top w:val="single" w:sz="4" w:space="0" w:color="auto"/>
              <w:left w:val="nil"/>
              <w:bottom w:val="nil"/>
              <w:right w:val="nil"/>
            </w:tcBorders>
            <w:shd w:val="clear" w:color="auto" w:fill="auto"/>
            <w:noWrap/>
            <w:vAlign w:val="center"/>
            <w:hideMark/>
          </w:tcPr>
          <w:p w:rsidR="00CA5CAF" w:rsidRPr="005538C9" w:rsidRDefault="00CA5CAF" w:rsidP="005F5B26">
            <w:pPr>
              <w:spacing w:after="0"/>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Oficina</w:t>
            </w:r>
          </w:p>
        </w:tc>
        <w:tc>
          <w:tcPr>
            <w:tcW w:w="1109" w:type="dxa"/>
            <w:tcBorders>
              <w:top w:val="single" w:sz="4" w:space="0" w:color="auto"/>
              <w:left w:val="nil"/>
              <w:bottom w:val="nil"/>
              <w:right w:val="nil"/>
            </w:tcBorders>
            <w:shd w:val="clear" w:color="auto" w:fill="auto"/>
            <w:noWrap/>
            <w:vAlign w:val="center"/>
            <w:hideMark/>
          </w:tcPr>
          <w:p w:rsidR="00CA5CAF" w:rsidRPr="005538C9" w:rsidRDefault="00CA5CAF" w:rsidP="00941288">
            <w:pPr>
              <w:spacing w:after="0" w:line="240" w:lineRule="auto"/>
              <w:jc w:val="center"/>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692</w:t>
            </w:r>
          </w:p>
        </w:tc>
        <w:tc>
          <w:tcPr>
            <w:tcW w:w="342" w:type="dxa"/>
            <w:tcBorders>
              <w:top w:val="single" w:sz="4" w:space="0" w:color="auto"/>
              <w:left w:val="nil"/>
              <w:bottom w:val="nil"/>
              <w:right w:val="nil"/>
            </w:tcBorders>
            <w:shd w:val="clear" w:color="auto" w:fill="auto"/>
            <w:noWrap/>
            <w:vAlign w:val="center"/>
          </w:tcPr>
          <w:p w:rsidR="00CA5CAF" w:rsidRPr="005538C9" w:rsidRDefault="00CA5CAF" w:rsidP="00941288">
            <w:pPr>
              <w:spacing w:after="0" w:line="240" w:lineRule="auto"/>
              <w:jc w:val="center"/>
              <w:rPr>
                <w:rFonts w:ascii="Times New Roman" w:eastAsia="Times New Roman" w:hAnsi="Times New Roman" w:cs="Times New Roman"/>
                <w:color w:val="000000"/>
                <w:lang w:eastAsia="es-MX"/>
              </w:rPr>
            </w:pPr>
          </w:p>
        </w:tc>
        <w:tc>
          <w:tcPr>
            <w:tcW w:w="1741" w:type="dxa"/>
            <w:tcBorders>
              <w:top w:val="single" w:sz="4" w:space="0" w:color="auto"/>
              <w:left w:val="nil"/>
              <w:bottom w:val="nil"/>
              <w:right w:val="nil"/>
            </w:tcBorders>
            <w:shd w:val="clear" w:color="auto" w:fill="auto"/>
            <w:noWrap/>
            <w:vAlign w:val="center"/>
            <w:hideMark/>
          </w:tcPr>
          <w:p w:rsidR="00CA5CAF" w:rsidRPr="005538C9" w:rsidRDefault="00CA5CAF" w:rsidP="00941288">
            <w:pPr>
              <w:spacing w:after="0" w:line="240" w:lineRule="auto"/>
              <w:jc w:val="center"/>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45%</w:t>
            </w:r>
          </w:p>
        </w:tc>
      </w:tr>
      <w:tr w:rsidR="00CA5CAF" w:rsidRPr="005538C9" w:rsidTr="00D309C6">
        <w:trPr>
          <w:trHeight w:val="317"/>
          <w:jc w:val="center"/>
        </w:trPr>
        <w:tc>
          <w:tcPr>
            <w:tcW w:w="2321" w:type="dxa"/>
            <w:gridSpan w:val="2"/>
            <w:tcBorders>
              <w:top w:val="nil"/>
              <w:left w:val="nil"/>
              <w:bottom w:val="nil"/>
              <w:right w:val="nil"/>
            </w:tcBorders>
            <w:shd w:val="clear" w:color="auto" w:fill="auto"/>
            <w:noWrap/>
            <w:vAlign w:val="center"/>
            <w:hideMark/>
          </w:tcPr>
          <w:p w:rsidR="00CA5CAF" w:rsidRPr="005538C9" w:rsidRDefault="00CA5CAF" w:rsidP="005F5B26">
            <w:pPr>
              <w:spacing w:after="0"/>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Contable</w:t>
            </w:r>
          </w:p>
        </w:tc>
        <w:tc>
          <w:tcPr>
            <w:tcW w:w="1109" w:type="dxa"/>
            <w:tcBorders>
              <w:top w:val="nil"/>
              <w:left w:val="nil"/>
              <w:bottom w:val="nil"/>
              <w:right w:val="nil"/>
            </w:tcBorders>
            <w:shd w:val="clear" w:color="auto" w:fill="auto"/>
            <w:noWrap/>
            <w:vAlign w:val="center"/>
            <w:hideMark/>
          </w:tcPr>
          <w:p w:rsidR="00CA5CAF" w:rsidRPr="005538C9" w:rsidRDefault="00CA5CAF" w:rsidP="00941288">
            <w:pPr>
              <w:spacing w:after="0" w:line="240" w:lineRule="auto"/>
              <w:jc w:val="center"/>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470</w:t>
            </w:r>
          </w:p>
        </w:tc>
        <w:tc>
          <w:tcPr>
            <w:tcW w:w="342" w:type="dxa"/>
            <w:tcBorders>
              <w:top w:val="nil"/>
              <w:left w:val="nil"/>
              <w:bottom w:val="nil"/>
              <w:right w:val="nil"/>
            </w:tcBorders>
            <w:shd w:val="clear" w:color="auto" w:fill="auto"/>
            <w:noWrap/>
            <w:vAlign w:val="center"/>
          </w:tcPr>
          <w:p w:rsidR="00CA5CAF" w:rsidRPr="005538C9" w:rsidRDefault="00CA5CAF" w:rsidP="00941288">
            <w:pPr>
              <w:spacing w:after="0" w:line="240" w:lineRule="auto"/>
              <w:jc w:val="center"/>
              <w:rPr>
                <w:rFonts w:ascii="Times New Roman" w:eastAsia="Times New Roman" w:hAnsi="Times New Roman" w:cs="Times New Roman"/>
                <w:color w:val="000000"/>
                <w:lang w:eastAsia="es-MX"/>
              </w:rPr>
            </w:pPr>
          </w:p>
        </w:tc>
        <w:tc>
          <w:tcPr>
            <w:tcW w:w="1741" w:type="dxa"/>
            <w:tcBorders>
              <w:top w:val="nil"/>
              <w:left w:val="nil"/>
              <w:bottom w:val="nil"/>
              <w:right w:val="nil"/>
            </w:tcBorders>
            <w:shd w:val="clear" w:color="auto" w:fill="auto"/>
            <w:noWrap/>
            <w:vAlign w:val="center"/>
            <w:hideMark/>
          </w:tcPr>
          <w:p w:rsidR="00CA5CAF" w:rsidRPr="005538C9" w:rsidRDefault="00CA5CAF" w:rsidP="00941288">
            <w:pPr>
              <w:spacing w:after="0" w:line="240" w:lineRule="auto"/>
              <w:jc w:val="center"/>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31%</w:t>
            </w:r>
          </w:p>
        </w:tc>
      </w:tr>
      <w:tr w:rsidR="00CA5CAF" w:rsidRPr="005538C9" w:rsidTr="00D309C6">
        <w:trPr>
          <w:trHeight w:val="317"/>
          <w:jc w:val="center"/>
        </w:trPr>
        <w:tc>
          <w:tcPr>
            <w:tcW w:w="2321" w:type="dxa"/>
            <w:gridSpan w:val="2"/>
            <w:tcBorders>
              <w:top w:val="nil"/>
              <w:left w:val="nil"/>
              <w:bottom w:val="nil"/>
              <w:right w:val="nil"/>
            </w:tcBorders>
            <w:shd w:val="clear" w:color="auto" w:fill="auto"/>
            <w:noWrap/>
            <w:vAlign w:val="center"/>
            <w:hideMark/>
          </w:tcPr>
          <w:p w:rsidR="00CA5CAF" w:rsidRPr="005538C9" w:rsidRDefault="00CA5CAF" w:rsidP="005F5B26">
            <w:pPr>
              <w:spacing w:after="0"/>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Gestión</w:t>
            </w:r>
          </w:p>
        </w:tc>
        <w:tc>
          <w:tcPr>
            <w:tcW w:w="1109" w:type="dxa"/>
            <w:tcBorders>
              <w:top w:val="nil"/>
              <w:left w:val="nil"/>
              <w:bottom w:val="nil"/>
              <w:right w:val="nil"/>
            </w:tcBorders>
            <w:shd w:val="clear" w:color="auto" w:fill="auto"/>
            <w:noWrap/>
            <w:vAlign w:val="center"/>
            <w:hideMark/>
          </w:tcPr>
          <w:p w:rsidR="00CA5CAF" w:rsidRPr="005538C9" w:rsidRDefault="00CA5CAF" w:rsidP="00941288">
            <w:pPr>
              <w:spacing w:after="0" w:line="240" w:lineRule="auto"/>
              <w:jc w:val="center"/>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165</w:t>
            </w:r>
          </w:p>
        </w:tc>
        <w:tc>
          <w:tcPr>
            <w:tcW w:w="342" w:type="dxa"/>
            <w:tcBorders>
              <w:top w:val="nil"/>
              <w:left w:val="nil"/>
              <w:bottom w:val="nil"/>
              <w:right w:val="nil"/>
            </w:tcBorders>
            <w:shd w:val="clear" w:color="auto" w:fill="auto"/>
            <w:noWrap/>
            <w:vAlign w:val="center"/>
          </w:tcPr>
          <w:p w:rsidR="00CA5CAF" w:rsidRPr="005538C9" w:rsidRDefault="00CA5CAF" w:rsidP="00941288">
            <w:pPr>
              <w:spacing w:after="0" w:line="240" w:lineRule="auto"/>
              <w:jc w:val="center"/>
              <w:rPr>
                <w:rFonts w:ascii="Times New Roman" w:eastAsia="Times New Roman" w:hAnsi="Times New Roman" w:cs="Times New Roman"/>
                <w:color w:val="000000"/>
                <w:lang w:eastAsia="es-MX"/>
              </w:rPr>
            </w:pPr>
          </w:p>
        </w:tc>
        <w:tc>
          <w:tcPr>
            <w:tcW w:w="1741" w:type="dxa"/>
            <w:tcBorders>
              <w:top w:val="nil"/>
              <w:left w:val="nil"/>
              <w:bottom w:val="nil"/>
              <w:right w:val="nil"/>
            </w:tcBorders>
            <w:shd w:val="clear" w:color="auto" w:fill="auto"/>
            <w:noWrap/>
            <w:vAlign w:val="center"/>
            <w:hideMark/>
          </w:tcPr>
          <w:p w:rsidR="00CA5CAF" w:rsidRPr="005538C9" w:rsidRDefault="00CA5CAF" w:rsidP="00941288">
            <w:pPr>
              <w:spacing w:after="0" w:line="240" w:lineRule="auto"/>
              <w:jc w:val="center"/>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11%</w:t>
            </w:r>
          </w:p>
        </w:tc>
      </w:tr>
      <w:tr w:rsidR="00CA5CAF" w:rsidRPr="005538C9" w:rsidTr="00D309C6">
        <w:trPr>
          <w:trHeight w:val="197"/>
          <w:jc w:val="center"/>
        </w:trPr>
        <w:tc>
          <w:tcPr>
            <w:tcW w:w="2321" w:type="dxa"/>
            <w:gridSpan w:val="2"/>
            <w:tcBorders>
              <w:top w:val="nil"/>
              <w:left w:val="nil"/>
              <w:bottom w:val="nil"/>
              <w:right w:val="nil"/>
            </w:tcBorders>
            <w:shd w:val="clear" w:color="auto" w:fill="auto"/>
            <w:noWrap/>
            <w:vAlign w:val="center"/>
            <w:hideMark/>
          </w:tcPr>
          <w:p w:rsidR="00CA5CAF" w:rsidRPr="005538C9" w:rsidRDefault="00CA5CAF" w:rsidP="005F5B26">
            <w:pPr>
              <w:spacing w:after="0"/>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Recursos Humanos</w:t>
            </w:r>
          </w:p>
        </w:tc>
        <w:tc>
          <w:tcPr>
            <w:tcW w:w="1109" w:type="dxa"/>
            <w:tcBorders>
              <w:top w:val="nil"/>
              <w:left w:val="nil"/>
              <w:bottom w:val="nil"/>
              <w:right w:val="nil"/>
            </w:tcBorders>
            <w:shd w:val="clear" w:color="auto" w:fill="auto"/>
            <w:noWrap/>
            <w:vAlign w:val="center"/>
            <w:hideMark/>
          </w:tcPr>
          <w:p w:rsidR="00CA5CAF" w:rsidRPr="005538C9" w:rsidRDefault="00CA5CAF" w:rsidP="00941288">
            <w:pPr>
              <w:spacing w:after="0" w:line="240" w:lineRule="auto"/>
              <w:jc w:val="center"/>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88</w:t>
            </w:r>
          </w:p>
        </w:tc>
        <w:tc>
          <w:tcPr>
            <w:tcW w:w="342" w:type="dxa"/>
            <w:tcBorders>
              <w:top w:val="nil"/>
              <w:left w:val="nil"/>
              <w:bottom w:val="nil"/>
              <w:right w:val="nil"/>
            </w:tcBorders>
            <w:shd w:val="clear" w:color="auto" w:fill="auto"/>
            <w:noWrap/>
            <w:vAlign w:val="center"/>
          </w:tcPr>
          <w:p w:rsidR="00CA5CAF" w:rsidRPr="005538C9" w:rsidRDefault="00CA5CAF" w:rsidP="00941288">
            <w:pPr>
              <w:spacing w:after="0" w:line="240" w:lineRule="auto"/>
              <w:jc w:val="center"/>
              <w:rPr>
                <w:rFonts w:ascii="Times New Roman" w:eastAsia="Times New Roman" w:hAnsi="Times New Roman" w:cs="Times New Roman"/>
                <w:color w:val="000000"/>
                <w:lang w:eastAsia="es-MX"/>
              </w:rPr>
            </w:pPr>
          </w:p>
        </w:tc>
        <w:tc>
          <w:tcPr>
            <w:tcW w:w="1741" w:type="dxa"/>
            <w:tcBorders>
              <w:top w:val="nil"/>
              <w:left w:val="nil"/>
              <w:bottom w:val="nil"/>
              <w:right w:val="nil"/>
            </w:tcBorders>
            <w:shd w:val="clear" w:color="auto" w:fill="auto"/>
            <w:noWrap/>
            <w:vAlign w:val="center"/>
            <w:hideMark/>
          </w:tcPr>
          <w:p w:rsidR="00CA5CAF" w:rsidRPr="005538C9" w:rsidRDefault="00CA5CAF" w:rsidP="00941288">
            <w:pPr>
              <w:spacing w:after="0" w:line="240" w:lineRule="auto"/>
              <w:jc w:val="center"/>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6%</w:t>
            </w:r>
          </w:p>
        </w:tc>
      </w:tr>
      <w:tr w:rsidR="00CA5CAF" w:rsidRPr="005538C9" w:rsidTr="00D309C6">
        <w:trPr>
          <w:trHeight w:val="317"/>
          <w:jc w:val="center"/>
        </w:trPr>
        <w:tc>
          <w:tcPr>
            <w:tcW w:w="2321" w:type="dxa"/>
            <w:gridSpan w:val="2"/>
            <w:tcBorders>
              <w:top w:val="nil"/>
              <w:left w:val="nil"/>
              <w:bottom w:val="nil"/>
              <w:right w:val="nil"/>
            </w:tcBorders>
            <w:shd w:val="clear" w:color="auto" w:fill="auto"/>
            <w:noWrap/>
            <w:vAlign w:val="center"/>
            <w:hideMark/>
          </w:tcPr>
          <w:p w:rsidR="00CA5CAF" w:rsidRPr="005538C9" w:rsidRDefault="00CA5CAF" w:rsidP="005F5B26">
            <w:pPr>
              <w:spacing w:after="0"/>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Recursos Materiales</w:t>
            </w:r>
          </w:p>
        </w:tc>
        <w:tc>
          <w:tcPr>
            <w:tcW w:w="1109" w:type="dxa"/>
            <w:tcBorders>
              <w:top w:val="nil"/>
              <w:left w:val="nil"/>
              <w:bottom w:val="nil"/>
              <w:right w:val="nil"/>
            </w:tcBorders>
            <w:shd w:val="clear" w:color="auto" w:fill="auto"/>
            <w:noWrap/>
            <w:vAlign w:val="center"/>
            <w:hideMark/>
          </w:tcPr>
          <w:p w:rsidR="00CA5CAF" w:rsidRPr="005538C9" w:rsidRDefault="00CA5CAF" w:rsidP="00941288">
            <w:pPr>
              <w:spacing w:after="0" w:line="240" w:lineRule="auto"/>
              <w:jc w:val="center"/>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52</w:t>
            </w:r>
          </w:p>
        </w:tc>
        <w:tc>
          <w:tcPr>
            <w:tcW w:w="342" w:type="dxa"/>
            <w:tcBorders>
              <w:top w:val="nil"/>
              <w:left w:val="nil"/>
              <w:bottom w:val="nil"/>
              <w:right w:val="nil"/>
            </w:tcBorders>
            <w:shd w:val="clear" w:color="auto" w:fill="auto"/>
            <w:noWrap/>
            <w:vAlign w:val="center"/>
          </w:tcPr>
          <w:p w:rsidR="00CA5CAF" w:rsidRPr="005538C9" w:rsidRDefault="00CA5CAF" w:rsidP="00941288">
            <w:pPr>
              <w:spacing w:after="0" w:line="240" w:lineRule="auto"/>
              <w:jc w:val="center"/>
              <w:rPr>
                <w:rFonts w:ascii="Times New Roman" w:eastAsia="Times New Roman" w:hAnsi="Times New Roman" w:cs="Times New Roman"/>
                <w:color w:val="000000"/>
                <w:lang w:eastAsia="es-MX"/>
              </w:rPr>
            </w:pPr>
          </w:p>
        </w:tc>
        <w:tc>
          <w:tcPr>
            <w:tcW w:w="1741" w:type="dxa"/>
            <w:tcBorders>
              <w:top w:val="nil"/>
              <w:left w:val="nil"/>
              <w:bottom w:val="nil"/>
              <w:right w:val="nil"/>
            </w:tcBorders>
            <w:shd w:val="clear" w:color="auto" w:fill="auto"/>
            <w:noWrap/>
            <w:vAlign w:val="center"/>
            <w:hideMark/>
          </w:tcPr>
          <w:p w:rsidR="00CA5CAF" w:rsidRPr="005538C9" w:rsidRDefault="00CA5CAF" w:rsidP="00941288">
            <w:pPr>
              <w:spacing w:after="0" w:line="240" w:lineRule="auto"/>
              <w:jc w:val="center"/>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3%</w:t>
            </w:r>
          </w:p>
        </w:tc>
      </w:tr>
      <w:tr w:rsidR="00CA5CAF" w:rsidRPr="005538C9" w:rsidTr="00D309C6">
        <w:trPr>
          <w:trHeight w:val="317"/>
          <w:jc w:val="center"/>
        </w:trPr>
        <w:tc>
          <w:tcPr>
            <w:tcW w:w="2321" w:type="dxa"/>
            <w:gridSpan w:val="2"/>
            <w:tcBorders>
              <w:top w:val="nil"/>
              <w:left w:val="nil"/>
              <w:right w:val="nil"/>
            </w:tcBorders>
            <w:shd w:val="clear" w:color="auto" w:fill="auto"/>
            <w:noWrap/>
            <w:vAlign w:val="center"/>
            <w:hideMark/>
          </w:tcPr>
          <w:p w:rsidR="00CA5CAF" w:rsidRPr="005538C9" w:rsidRDefault="00CA5CAF" w:rsidP="005F5B26">
            <w:pPr>
              <w:spacing w:after="0"/>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Finanzas</w:t>
            </w:r>
          </w:p>
        </w:tc>
        <w:tc>
          <w:tcPr>
            <w:tcW w:w="1109" w:type="dxa"/>
            <w:tcBorders>
              <w:top w:val="nil"/>
              <w:left w:val="nil"/>
              <w:right w:val="nil"/>
            </w:tcBorders>
            <w:shd w:val="clear" w:color="auto" w:fill="auto"/>
            <w:noWrap/>
            <w:vAlign w:val="center"/>
            <w:hideMark/>
          </w:tcPr>
          <w:p w:rsidR="00CA5CAF" w:rsidRPr="005538C9" w:rsidRDefault="00CA5CAF" w:rsidP="00941288">
            <w:pPr>
              <w:spacing w:after="0" w:line="240" w:lineRule="auto"/>
              <w:jc w:val="center"/>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48</w:t>
            </w:r>
          </w:p>
        </w:tc>
        <w:tc>
          <w:tcPr>
            <w:tcW w:w="342" w:type="dxa"/>
            <w:tcBorders>
              <w:top w:val="nil"/>
              <w:left w:val="nil"/>
              <w:right w:val="nil"/>
            </w:tcBorders>
            <w:shd w:val="clear" w:color="auto" w:fill="auto"/>
            <w:noWrap/>
            <w:vAlign w:val="center"/>
          </w:tcPr>
          <w:p w:rsidR="00CA5CAF" w:rsidRPr="005538C9" w:rsidRDefault="00CA5CAF" w:rsidP="00941288">
            <w:pPr>
              <w:spacing w:after="0" w:line="240" w:lineRule="auto"/>
              <w:jc w:val="center"/>
              <w:rPr>
                <w:rFonts w:ascii="Times New Roman" w:eastAsia="Times New Roman" w:hAnsi="Times New Roman" w:cs="Times New Roman"/>
                <w:color w:val="000000"/>
                <w:lang w:eastAsia="es-MX"/>
              </w:rPr>
            </w:pPr>
          </w:p>
        </w:tc>
        <w:tc>
          <w:tcPr>
            <w:tcW w:w="1741" w:type="dxa"/>
            <w:tcBorders>
              <w:top w:val="nil"/>
              <w:left w:val="nil"/>
              <w:right w:val="nil"/>
            </w:tcBorders>
            <w:shd w:val="clear" w:color="auto" w:fill="auto"/>
            <w:noWrap/>
            <w:vAlign w:val="center"/>
            <w:hideMark/>
          </w:tcPr>
          <w:p w:rsidR="00CA5CAF" w:rsidRPr="005538C9" w:rsidRDefault="00CA5CAF" w:rsidP="00941288">
            <w:pPr>
              <w:spacing w:after="0" w:line="240" w:lineRule="auto"/>
              <w:jc w:val="center"/>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3%</w:t>
            </w:r>
          </w:p>
        </w:tc>
      </w:tr>
      <w:tr w:rsidR="00CA5CAF" w:rsidRPr="005538C9" w:rsidTr="00D309C6">
        <w:trPr>
          <w:trHeight w:val="106"/>
          <w:jc w:val="center"/>
        </w:trPr>
        <w:tc>
          <w:tcPr>
            <w:tcW w:w="2321" w:type="dxa"/>
            <w:gridSpan w:val="2"/>
            <w:tcBorders>
              <w:top w:val="nil"/>
              <w:left w:val="nil"/>
              <w:bottom w:val="single" w:sz="4" w:space="0" w:color="auto"/>
              <w:right w:val="nil"/>
            </w:tcBorders>
            <w:shd w:val="clear" w:color="auto" w:fill="auto"/>
            <w:noWrap/>
            <w:vAlign w:val="center"/>
            <w:hideMark/>
          </w:tcPr>
          <w:p w:rsidR="00CA5CAF" w:rsidRPr="005538C9" w:rsidRDefault="00CA5CAF" w:rsidP="005F5B26">
            <w:pPr>
              <w:spacing w:after="0"/>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Proyectos</w:t>
            </w:r>
          </w:p>
        </w:tc>
        <w:tc>
          <w:tcPr>
            <w:tcW w:w="1109" w:type="dxa"/>
            <w:tcBorders>
              <w:top w:val="nil"/>
              <w:left w:val="nil"/>
              <w:bottom w:val="single" w:sz="4" w:space="0" w:color="auto"/>
              <w:right w:val="nil"/>
            </w:tcBorders>
            <w:shd w:val="clear" w:color="auto" w:fill="auto"/>
            <w:noWrap/>
            <w:vAlign w:val="center"/>
            <w:hideMark/>
          </w:tcPr>
          <w:p w:rsidR="00CA5CAF" w:rsidRPr="005538C9" w:rsidRDefault="00CA5CAF" w:rsidP="00941288">
            <w:pPr>
              <w:spacing w:after="0" w:line="240" w:lineRule="auto"/>
              <w:jc w:val="center"/>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21</w:t>
            </w:r>
          </w:p>
        </w:tc>
        <w:tc>
          <w:tcPr>
            <w:tcW w:w="342" w:type="dxa"/>
            <w:tcBorders>
              <w:top w:val="nil"/>
              <w:left w:val="nil"/>
              <w:bottom w:val="single" w:sz="4" w:space="0" w:color="auto"/>
              <w:right w:val="nil"/>
            </w:tcBorders>
            <w:shd w:val="clear" w:color="auto" w:fill="auto"/>
            <w:noWrap/>
            <w:vAlign w:val="center"/>
          </w:tcPr>
          <w:p w:rsidR="00CA5CAF" w:rsidRPr="005538C9" w:rsidRDefault="00CA5CAF" w:rsidP="00941288">
            <w:pPr>
              <w:spacing w:after="0" w:line="240" w:lineRule="auto"/>
              <w:jc w:val="center"/>
              <w:rPr>
                <w:rFonts w:ascii="Times New Roman" w:eastAsia="Times New Roman" w:hAnsi="Times New Roman" w:cs="Times New Roman"/>
                <w:color w:val="000000"/>
                <w:lang w:eastAsia="es-MX"/>
              </w:rPr>
            </w:pPr>
          </w:p>
        </w:tc>
        <w:tc>
          <w:tcPr>
            <w:tcW w:w="1741" w:type="dxa"/>
            <w:tcBorders>
              <w:top w:val="nil"/>
              <w:left w:val="nil"/>
              <w:bottom w:val="single" w:sz="4" w:space="0" w:color="auto"/>
            </w:tcBorders>
            <w:shd w:val="clear" w:color="auto" w:fill="auto"/>
            <w:noWrap/>
            <w:vAlign w:val="center"/>
            <w:hideMark/>
          </w:tcPr>
          <w:p w:rsidR="00CA5CAF" w:rsidRPr="005538C9" w:rsidRDefault="00CA5CAF" w:rsidP="00941288">
            <w:pPr>
              <w:spacing w:after="0" w:line="240" w:lineRule="auto"/>
              <w:jc w:val="center"/>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1%</w:t>
            </w:r>
          </w:p>
        </w:tc>
      </w:tr>
      <w:tr w:rsidR="00CA5CAF" w:rsidRPr="005538C9" w:rsidTr="00D309C6">
        <w:trPr>
          <w:trHeight w:val="317"/>
          <w:jc w:val="center"/>
        </w:trPr>
        <w:tc>
          <w:tcPr>
            <w:tcW w:w="2122" w:type="dxa"/>
            <w:tcBorders>
              <w:top w:val="single" w:sz="4" w:space="0" w:color="auto"/>
              <w:left w:val="nil"/>
              <w:bottom w:val="single" w:sz="4" w:space="0" w:color="auto"/>
              <w:right w:val="nil"/>
            </w:tcBorders>
            <w:shd w:val="clear" w:color="auto" w:fill="auto"/>
            <w:noWrap/>
            <w:vAlign w:val="center"/>
            <w:hideMark/>
          </w:tcPr>
          <w:p w:rsidR="00CA5CAF" w:rsidRPr="005538C9" w:rsidRDefault="00CA5CAF" w:rsidP="002B385B">
            <w:pPr>
              <w:spacing w:after="0" w:line="240" w:lineRule="auto"/>
              <w:rPr>
                <w:rFonts w:ascii="Times New Roman" w:eastAsia="Times New Roman" w:hAnsi="Times New Roman" w:cs="Times New Roman"/>
                <w:color w:val="000000"/>
                <w:lang w:eastAsia="es-MX"/>
              </w:rPr>
            </w:pPr>
          </w:p>
        </w:tc>
        <w:tc>
          <w:tcPr>
            <w:tcW w:w="1308" w:type="dxa"/>
            <w:gridSpan w:val="2"/>
            <w:tcBorders>
              <w:top w:val="single" w:sz="4" w:space="0" w:color="auto"/>
              <w:left w:val="nil"/>
              <w:bottom w:val="single" w:sz="4" w:space="0" w:color="auto"/>
              <w:right w:val="nil"/>
            </w:tcBorders>
            <w:shd w:val="clear" w:color="auto" w:fill="auto"/>
            <w:noWrap/>
            <w:vAlign w:val="center"/>
            <w:hideMark/>
          </w:tcPr>
          <w:p w:rsidR="00CA5CAF" w:rsidRPr="005538C9" w:rsidRDefault="00CA5CAF" w:rsidP="002B385B">
            <w:pPr>
              <w:spacing w:after="0" w:line="240" w:lineRule="auto"/>
              <w:jc w:val="center"/>
              <w:rPr>
                <w:rFonts w:ascii="Times New Roman" w:eastAsia="Times New Roman" w:hAnsi="Times New Roman" w:cs="Times New Roman"/>
                <w:b/>
                <w:color w:val="000000"/>
                <w:lang w:eastAsia="es-MX"/>
              </w:rPr>
            </w:pPr>
            <w:r w:rsidRPr="005538C9">
              <w:rPr>
                <w:rFonts w:ascii="Times New Roman" w:eastAsia="Times New Roman" w:hAnsi="Times New Roman" w:cs="Times New Roman"/>
                <w:b/>
                <w:color w:val="000000"/>
                <w:lang w:eastAsia="es-MX"/>
              </w:rPr>
              <w:t>1536</w:t>
            </w:r>
          </w:p>
        </w:tc>
        <w:tc>
          <w:tcPr>
            <w:tcW w:w="342" w:type="dxa"/>
            <w:tcBorders>
              <w:top w:val="single" w:sz="4" w:space="0" w:color="auto"/>
              <w:left w:val="nil"/>
              <w:bottom w:val="single" w:sz="4" w:space="0" w:color="auto"/>
              <w:right w:val="nil"/>
            </w:tcBorders>
            <w:shd w:val="clear" w:color="auto" w:fill="auto"/>
            <w:noWrap/>
            <w:vAlign w:val="center"/>
          </w:tcPr>
          <w:p w:rsidR="00CA5CAF" w:rsidRPr="005538C9" w:rsidRDefault="00CA5CAF" w:rsidP="002B385B">
            <w:pPr>
              <w:spacing w:after="0" w:line="240" w:lineRule="auto"/>
              <w:jc w:val="center"/>
              <w:rPr>
                <w:rFonts w:ascii="Times New Roman" w:eastAsia="Times New Roman" w:hAnsi="Times New Roman" w:cs="Times New Roman"/>
                <w:b/>
                <w:color w:val="000000"/>
                <w:lang w:eastAsia="es-MX"/>
              </w:rPr>
            </w:pPr>
          </w:p>
        </w:tc>
        <w:tc>
          <w:tcPr>
            <w:tcW w:w="1741" w:type="dxa"/>
            <w:tcBorders>
              <w:top w:val="single" w:sz="4" w:space="0" w:color="auto"/>
              <w:left w:val="nil"/>
              <w:bottom w:val="single" w:sz="4" w:space="0" w:color="auto"/>
            </w:tcBorders>
            <w:shd w:val="clear" w:color="auto" w:fill="auto"/>
            <w:noWrap/>
            <w:vAlign w:val="center"/>
            <w:hideMark/>
          </w:tcPr>
          <w:p w:rsidR="00CA5CAF" w:rsidRPr="005538C9" w:rsidRDefault="00CA5CAF" w:rsidP="002B385B">
            <w:pPr>
              <w:spacing w:after="0" w:line="240" w:lineRule="auto"/>
              <w:jc w:val="center"/>
              <w:rPr>
                <w:rFonts w:ascii="Times New Roman" w:eastAsia="Times New Roman" w:hAnsi="Times New Roman" w:cs="Times New Roman"/>
                <w:b/>
                <w:color w:val="000000"/>
                <w:lang w:eastAsia="es-MX"/>
              </w:rPr>
            </w:pPr>
            <w:r w:rsidRPr="005538C9">
              <w:rPr>
                <w:rFonts w:ascii="Times New Roman" w:eastAsia="Times New Roman" w:hAnsi="Times New Roman" w:cs="Times New Roman"/>
                <w:b/>
                <w:color w:val="000000"/>
                <w:lang w:eastAsia="es-MX"/>
              </w:rPr>
              <w:t>100%</w:t>
            </w:r>
          </w:p>
        </w:tc>
      </w:tr>
    </w:tbl>
    <w:p w:rsidR="00870BAB" w:rsidRPr="005538C9" w:rsidRDefault="00870BAB" w:rsidP="00D309C6">
      <w:pPr>
        <w:tabs>
          <w:tab w:val="left" w:pos="3540"/>
        </w:tabs>
        <w:spacing w:after="0" w:line="360" w:lineRule="auto"/>
        <w:jc w:val="both"/>
        <w:rPr>
          <w:rFonts w:ascii="Times New Roman" w:hAnsi="Times New Roman" w:cs="Times New Roman"/>
        </w:rPr>
      </w:pPr>
    </w:p>
    <w:p w:rsidR="002B385B" w:rsidRPr="005538C9" w:rsidRDefault="0025447B" w:rsidP="005538C9">
      <w:pPr>
        <w:pStyle w:val="Prrafodelista"/>
        <w:tabs>
          <w:tab w:val="left" w:pos="3540"/>
        </w:tabs>
        <w:spacing w:after="0" w:line="360" w:lineRule="auto"/>
        <w:ind w:left="0"/>
        <w:rPr>
          <w:rFonts w:ascii="Times New Roman" w:hAnsi="Times New Roman" w:cs="Times New Roman"/>
          <w:b/>
          <w:i/>
          <w:sz w:val="24"/>
          <w:szCs w:val="24"/>
        </w:rPr>
      </w:pPr>
      <w:r w:rsidRPr="005538C9">
        <w:rPr>
          <w:rFonts w:ascii="Times New Roman" w:hAnsi="Times New Roman" w:cs="Times New Roman"/>
          <w:b/>
          <w:i/>
          <w:sz w:val="24"/>
          <w:szCs w:val="24"/>
        </w:rPr>
        <w:t xml:space="preserve">     </w:t>
      </w:r>
      <w:r w:rsidR="00EB40DA" w:rsidRPr="005538C9">
        <w:rPr>
          <w:rFonts w:ascii="Times New Roman" w:hAnsi="Times New Roman" w:cs="Times New Roman"/>
          <w:b/>
          <w:i/>
          <w:sz w:val="24"/>
          <w:szCs w:val="24"/>
        </w:rPr>
        <w:t>Insumos</w:t>
      </w:r>
      <w:r w:rsidR="002B385B" w:rsidRPr="005538C9">
        <w:rPr>
          <w:rFonts w:ascii="Times New Roman" w:hAnsi="Times New Roman" w:cs="Times New Roman"/>
          <w:b/>
          <w:i/>
          <w:sz w:val="24"/>
          <w:szCs w:val="24"/>
        </w:rPr>
        <w:t xml:space="preserve"> </w:t>
      </w:r>
      <w:r w:rsidR="00ED59BC" w:rsidRPr="005538C9">
        <w:rPr>
          <w:rFonts w:ascii="Times New Roman" w:hAnsi="Times New Roman" w:cs="Times New Roman"/>
          <w:b/>
          <w:i/>
          <w:sz w:val="24"/>
          <w:szCs w:val="24"/>
        </w:rPr>
        <w:t>y condiciones de trabajo</w:t>
      </w:r>
      <w:r w:rsidRPr="005538C9">
        <w:rPr>
          <w:rFonts w:ascii="Times New Roman" w:hAnsi="Times New Roman" w:cs="Times New Roman"/>
          <w:b/>
          <w:i/>
          <w:sz w:val="24"/>
          <w:szCs w:val="24"/>
        </w:rPr>
        <w:t>.</w:t>
      </w:r>
    </w:p>
    <w:p w:rsidR="009236CB" w:rsidRPr="005538C9" w:rsidRDefault="009236CB" w:rsidP="005538C9">
      <w:pPr>
        <w:tabs>
          <w:tab w:val="left" w:pos="3540"/>
        </w:tabs>
        <w:spacing w:after="0" w:line="360" w:lineRule="auto"/>
        <w:rPr>
          <w:rFonts w:ascii="Times New Roman" w:hAnsi="Times New Roman" w:cs="Times New Roman"/>
          <w:sz w:val="24"/>
          <w:szCs w:val="24"/>
        </w:rPr>
      </w:pPr>
      <w:r w:rsidRPr="005538C9">
        <w:rPr>
          <w:rFonts w:ascii="Times New Roman" w:hAnsi="Times New Roman" w:cs="Times New Roman"/>
          <w:sz w:val="24"/>
          <w:szCs w:val="24"/>
        </w:rPr>
        <w:t>En este apartado se reporta específicamente si tenían:</w:t>
      </w:r>
    </w:p>
    <w:p w:rsidR="00343C01" w:rsidRPr="005538C9" w:rsidRDefault="009236CB" w:rsidP="005538C9">
      <w:pPr>
        <w:pStyle w:val="Prrafodelista"/>
        <w:numPr>
          <w:ilvl w:val="0"/>
          <w:numId w:val="4"/>
        </w:numPr>
        <w:tabs>
          <w:tab w:val="left" w:pos="3540"/>
        </w:tabs>
        <w:spacing w:line="360" w:lineRule="auto"/>
        <w:rPr>
          <w:rFonts w:ascii="Times New Roman" w:hAnsi="Times New Roman" w:cs="Times New Roman"/>
          <w:sz w:val="24"/>
          <w:szCs w:val="24"/>
        </w:rPr>
      </w:pPr>
      <w:r w:rsidRPr="005538C9">
        <w:rPr>
          <w:rFonts w:ascii="Times New Roman" w:hAnsi="Times New Roman" w:cs="Times New Roman"/>
          <w:sz w:val="24"/>
          <w:szCs w:val="24"/>
        </w:rPr>
        <w:t>Los recursos suficientes y adecuados para desempeñar su función</w:t>
      </w:r>
    </w:p>
    <w:p w:rsidR="009236CB" w:rsidRPr="005538C9" w:rsidRDefault="009236CB" w:rsidP="005538C9">
      <w:pPr>
        <w:pStyle w:val="Prrafodelista"/>
        <w:numPr>
          <w:ilvl w:val="0"/>
          <w:numId w:val="4"/>
        </w:numPr>
        <w:tabs>
          <w:tab w:val="left" w:pos="3540"/>
        </w:tabs>
        <w:spacing w:line="360" w:lineRule="auto"/>
        <w:rPr>
          <w:rFonts w:ascii="Times New Roman" w:hAnsi="Times New Roman" w:cs="Times New Roman"/>
          <w:sz w:val="24"/>
          <w:szCs w:val="24"/>
        </w:rPr>
      </w:pPr>
      <w:r w:rsidRPr="005538C9">
        <w:rPr>
          <w:rFonts w:ascii="Times New Roman" w:hAnsi="Times New Roman" w:cs="Times New Roman"/>
          <w:sz w:val="24"/>
          <w:szCs w:val="24"/>
        </w:rPr>
        <w:t xml:space="preserve">La aceptación que recibían de parte del personal </w:t>
      </w:r>
    </w:p>
    <w:p w:rsidR="009236CB" w:rsidRPr="005538C9" w:rsidRDefault="009236CB" w:rsidP="005538C9">
      <w:pPr>
        <w:pStyle w:val="Prrafodelista"/>
        <w:numPr>
          <w:ilvl w:val="0"/>
          <w:numId w:val="4"/>
        </w:numPr>
        <w:tabs>
          <w:tab w:val="left" w:pos="3540"/>
        </w:tabs>
        <w:spacing w:line="360" w:lineRule="auto"/>
        <w:rPr>
          <w:rFonts w:ascii="Times New Roman" w:hAnsi="Times New Roman" w:cs="Times New Roman"/>
          <w:sz w:val="24"/>
          <w:szCs w:val="24"/>
        </w:rPr>
      </w:pPr>
      <w:r w:rsidRPr="005538C9">
        <w:rPr>
          <w:rFonts w:ascii="Times New Roman" w:hAnsi="Times New Roman" w:cs="Times New Roman"/>
          <w:sz w:val="24"/>
          <w:szCs w:val="24"/>
        </w:rPr>
        <w:t>El ambiente que se percibe en el departamento que laboraban</w:t>
      </w:r>
    </w:p>
    <w:p w:rsidR="00D309C6" w:rsidRDefault="009236CB" w:rsidP="005538C9">
      <w:pPr>
        <w:pStyle w:val="Prrafodelista"/>
        <w:numPr>
          <w:ilvl w:val="0"/>
          <w:numId w:val="4"/>
        </w:numPr>
        <w:tabs>
          <w:tab w:val="left" w:pos="3540"/>
        </w:tabs>
        <w:spacing w:after="480" w:line="360" w:lineRule="auto"/>
        <w:jc w:val="both"/>
        <w:rPr>
          <w:rFonts w:ascii="Times New Roman" w:hAnsi="Times New Roman" w:cs="Times New Roman"/>
          <w:sz w:val="24"/>
          <w:szCs w:val="24"/>
        </w:rPr>
      </w:pPr>
      <w:r w:rsidRPr="005538C9">
        <w:rPr>
          <w:rFonts w:ascii="Times New Roman" w:hAnsi="Times New Roman" w:cs="Times New Roman"/>
          <w:sz w:val="24"/>
          <w:szCs w:val="24"/>
        </w:rPr>
        <w:t>Apoyos económicos recibidos (Beca)</w:t>
      </w:r>
    </w:p>
    <w:p w:rsidR="005538C9" w:rsidRPr="005538C9" w:rsidRDefault="005538C9" w:rsidP="005538C9">
      <w:pPr>
        <w:pStyle w:val="Prrafodelista"/>
        <w:tabs>
          <w:tab w:val="left" w:pos="3540"/>
        </w:tabs>
        <w:spacing w:after="480" w:line="360" w:lineRule="auto"/>
        <w:jc w:val="both"/>
        <w:rPr>
          <w:rFonts w:ascii="Times New Roman" w:hAnsi="Times New Roman" w:cs="Times New Roman"/>
          <w:sz w:val="12"/>
          <w:szCs w:val="12"/>
        </w:rPr>
      </w:pPr>
    </w:p>
    <w:p w:rsidR="002B385B" w:rsidRPr="005538C9" w:rsidRDefault="00EB40DA" w:rsidP="005538C9">
      <w:pPr>
        <w:pStyle w:val="Prrafodelista"/>
        <w:tabs>
          <w:tab w:val="left" w:pos="3540"/>
        </w:tabs>
        <w:spacing w:after="240" w:line="360" w:lineRule="auto"/>
        <w:ind w:left="0"/>
        <w:jc w:val="both"/>
        <w:rPr>
          <w:rFonts w:ascii="Times New Roman" w:hAnsi="Times New Roman" w:cs="Times New Roman"/>
          <w:sz w:val="24"/>
          <w:szCs w:val="24"/>
        </w:rPr>
      </w:pPr>
      <w:r w:rsidRPr="005538C9">
        <w:rPr>
          <w:rFonts w:ascii="Times New Roman" w:hAnsi="Times New Roman" w:cs="Times New Roman"/>
          <w:b/>
          <w:sz w:val="24"/>
          <w:szCs w:val="24"/>
        </w:rPr>
        <w:t>Insumos de trabajo</w:t>
      </w:r>
      <w:r w:rsidR="002C4DB7" w:rsidRPr="005538C9">
        <w:rPr>
          <w:rFonts w:ascii="Times New Roman" w:hAnsi="Times New Roman" w:cs="Times New Roman"/>
          <w:b/>
          <w:sz w:val="24"/>
          <w:szCs w:val="24"/>
        </w:rPr>
        <w:t>.</w:t>
      </w:r>
      <w:r w:rsidR="002C4DB7" w:rsidRPr="005538C9">
        <w:rPr>
          <w:rFonts w:ascii="Times New Roman" w:hAnsi="Times New Roman" w:cs="Times New Roman"/>
          <w:sz w:val="24"/>
          <w:szCs w:val="24"/>
        </w:rPr>
        <w:t xml:space="preserve"> </w:t>
      </w:r>
      <w:r w:rsidR="005274DF" w:rsidRPr="005538C9">
        <w:rPr>
          <w:rFonts w:ascii="Times New Roman" w:hAnsi="Times New Roman" w:cs="Times New Roman"/>
          <w:sz w:val="24"/>
          <w:szCs w:val="24"/>
        </w:rPr>
        <w:t>Solamente 134</w:t>
      </w:r>
      <w:r w:rsidR="009236CB" w:rsidRPr="005538C9">
        <w:rPr>
          <w:rFonts w:ascii="Times New Roman" w:hAnsi="Times New Roman" w:cs="Times New Roman"/>
          <w:sz w:val="24"/>
          <w:szCs w:val="24"/>
        </w:rPr>
        <w:t xml:space="preserve"> alumnos contestaron esta </w:t>
      </w:r>
      <w:r w:rsidR="005274DF" w:rsidRPr="005538C9">
        <w:rPr>
          <w:rFonts w:ascii="Times New Roman" w:hAnsi="Times New Roman" w:cs="Times New Roman"/>
          <w:sz w:val="24"/>
          <w:szCs w:val="24"/>
        </w:rPr>
        <w:t>pregunta y</w:t>
      </w:r>
      <w:r w:rsidR="009236CB" w:rsidRPr="005538C9">
        <w:rPr>
          <w:rFonts w:ascii="Times New Roman" w:hAnsi="Times New Roman" w:cs="Times New Roman"/>
          <w:sz w:val="24"/>
          <w:szCs w:val="24"/>
        </w:rPr>
        <w:t xml:space="preserve"> de ellos </w:t>
      </w:r>
      <w:r w:rsidR="005274DF" w:rsidRPr="005538C9">
        <w:rPr>
          <w:rFonts w:ascii="Times New Roman" w:hAnsi="Times New Roman" w:cs="Times New Roman"/>
          <w:sz w:val="24"/>
          <w:szCs w:val="24"/>
        </w:rPr>
        <w:t>el 96</w:t>
      </w:r>
      <w:r w:rsidR="002B385B" w:rsidRPr="005538C9">
        <w:rPr>
          <w:rFonts w:ascii="Times New Roman" w:hAnsi="Times New Roman" w:cs="Times New Roman"/>
          <w:sz w:val="24"/>
          <w:szCs w:val="24"/>
        </w:rPr>
        <w:t>% reporta que se contó co</w:t>
      </w:r>
      <w:r w:rsidR="005274DF" w:rsidRPr="005538C9">
        <w:rPr>
          <w:rFonts w:ascii="Times New Roman" w:hAnsi="Times New Roman" w:cs="Times New Roman"/>
          <w:sz w:val="24"/>
          <w:szCs w:val="24"/>
        </w:rPr>
        <w:t>n los recursos necesarios y de é</w:t>
      </w:r>
      <w:r w:rsidR="002B385B" w:rsidRPr="005538C9">
        <w:rPr>
          <w:rFonts w:ascii="Times New Roman" w:hAnsi="Times New Roman" w:cs="Times New Roman"/>
          <w:sz w:val="24"/>
          <w:szCs w:val="24"/>
        </w:rPr>
        <w:t>stos el 54 contaba</w:t>
      </w:r>
      <w:r w:rsidR="00437C05" w:rsidRPr="005538C9">
        <w:rPr>
          <w:rFonts w:ascii="Times New Roman" w:hAnsi="Times New Roman" w:cs="Times New Roman"/>
          <w:sz w:val="24"/>
          <w:szCs w:val="24"/>
        </w:rPr>
        <w:t xml:space="preserve">n </w:t>
      </w:r>
      <w:r w:rsidR="002B385B" w:rsidRPr="005538C9">
        <w:rPr>
          <w:rFonts w:ascii="Times New Roman" w:hAnsi="Times New Roman" w:cs="Times New Roman"/>
          <w:sz w:val="24"/>
          <w:szCs w:val="24"/>
        </w:rPr>
        <w:t>con equipo de cóm</w:t>
      </w:r>
      <w:r w:rsidR="00437C05" w:rsidRPr="005538C9">
        <w:rPr>
          <w:rFonts w:ascii="Times New Roman" w:hAnsi="Times New Roman" w:cs="Times New Roman"/>
          <w:sz w:val="24"/>
          <w:szCs w:val="24"/>
        </w:rPr>
        <w:t>puto,</w:t>
      </w:r>
      <w:r w:rsidR="00371A2E" w:rsidRPr="005538C9">
        <w:rPr>
          <w:rFonts w:ascii="Times New Roman" w:hAnsi="Times New Roman" w:cs="Times New Roman"/>
          <w:sz w:val="24"/>
          <w:szCs w:val="24"/>
        </w:rPr>
        <w:t xml:space="preserve"> solamente un 4% reporta</w:t>
      </w:r>
      <w:r w:rsidR="002B385B" w:rsidRPr="005538C9">
        <w:rPr>
          <w:rFonts w:ascii="Times New Roman" w:hAnsi="Times New Roman" w:cs="Times New Roman"/>
          <w:sz w:val="24"/>
          <w:szCs w:val="24"/>
        </w:rPr>
        <w:t xml:space="preserve"> escasos recursos.</w:t>
      </w:r>
    </w:p>
    <w:p w:rsidR="00EC4D47" w:rsidRPr="005538C9" w:rsidRDefault="005538C9" w:rsidP="005538C9">
      <w:pPr>
        <w:tabs>
          <w:tab w:val="left" w:pos="3540"/>
        </w:tabs>
        <w:spacing w:line="360" w:lineRule="auto"/>
        <w:jc w:val="both"/>
        <w:rPr>
          <w:rFonts w:ascii="Times New Roman" w:hAnsi="Times New Roman" w:cs="Times New Roman"/>
          <w:sz w:val="24"/>
          <w:szCs w:val="24"/>
        </w:rPr>
      </w:pPr>
      <w:r w:rsidRPr="005538C9">
        <w:rPr>
          <w:rFonts w:ascii="Times New Roman" w:hAnsi="Times New Roman" w:cs="Times New Roman"/>
          <w:b/>
          <w:noProof/>
          <w:sz w:val="24"/>
          <w:szCs w:val="24"/>
          <w:lang w:eastAsia="es-MX"/>
        </w:rPr>
        <w:drawing>
          <wp:anchor distT="0" distB="0" distL="114300" distR="114300" simplePos="0" relativeHeight="251743232" behindDoc="0" locked="0" layoutInCell="1" allowOverlap="1" wp14:anchorId="529CC0AA" wp14:editId="62980AFA">
            <wp:simplePos x="0" y="0"/>
            <wp:positionH relativeFrom="column">
              <wp:posOffset>1506953</wp:posOffset>
            </wp:positionH>
            <wp:positionV relativeFrom="paragraph">
              <wp:posOffset>736746</wp:posOffset>
            </wp:positionV>
            <wp:extent cx="2771140" cy="1870710"/>
            <wp:effectExtent l="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71140" cy="1870710"/>
                    </a:xfrm>
                    <a:prstGeom prst="rect">
                      <a:avLst/>
                    </a:prstGeom>
                    <a:noFill/>
                  </pic:spPr>
                </pic:pic>
              </a:graphicData>
            </a:graphic>
            <wp14:sizeRelH relativeFrom="page">
              <wp14:pctWidth>0</wp14:pctWidth>
            </wp14:sizeRelH>
            <wp14:sizeRelV relativeFrom="page">
              <wp14:pctHeight>0</wp14:pctHeight>
            </wp14:sizeRelV>
          </wp:anchor>
        </w:drawing>
      </w:r>
      <w:r w:rsidR="002C4DB7" w:rsidRPr="005538C9">
        <w:rPr>
          <w:rFonts w:ascii="Times New Roman" w:hAnsi="Times New Roman" w:cs="Times New Roman"/>
          <w:b/>
          <w:sz w:val="24"/>
          <w:szCs w:val="24"/>
        </w:rPr>
        <w:t xml:space="preserve">Aceptación. </w:t>
      </w:r>
      <w:r w:rsidR="00437C05" w:rsidRPr="005538C9">
        <w:rPr>
          <w:rFonts w:ascii="Times New Roman" w:hAnsi="Times New Roman" w:cs="Times New Roman"/>
          <w:sz w:val="24"/>
          <w:szCs w:val="24"/>
        </w:rPr>
        <w:t>El</w:t>
      </w:r>
      <w:r w:rsidR="00437C05" w:rsidRPr="005538C9">
        <w:rPr>
          <w:rFonts w:ascii="Times New Roman" w:hAnsi="Times New Roman" w:cs="Times New Roman"/>
          <w:b/>
          <w:sz w:val="24"/>
          <w:szCs w:val="24"/>
        </w:rPr>
        <w:t xml:space="preserve"> </w:t>
      </w:r>
      <w:r w:rsidR="00EA6D1A" w:rsidRPr="005538C9">
        <w:rPr>
          <w:rFonts w:ascii="Times New Roman" w:hAnsi="Times New Roman" w:cs="Times New Roman"/>
          <w:sz w:val="24"/>
          <w:szCs w:val="24"/>
        </w:rPr>
        <w:t xml:space="preserve">10% </w:t>
      </w:r>
      <w:r w:rsidR="005274DF" w:rsidRPr="005538C9">
        <w:rPr>
          <w:rFonts w:ascii="Times New Roman" w:hAnsi="Times New Roman" w:cs="Times New Roman"/>
          <w:sz w:val="24"/>
          <w:szCs w:val="24"/>
        </w:rPr>
        <w:t>de los alumnos prestadores del servicio de pasante contestó la pregunta en relación a la aceptación que</w:t>
      </w:r>
      <w:r w:rsidR="005358BE" w:rsidRPr="005538C9">
        <w:rPr>
          <w:rFonts w:ascii="Times New Roman" w:hAnsi="Times New Roman" w:cs="Times New Roman"/>
          <w:sz w:val="24"/>
          <w:szCs w:val="24"/>
        </w:rPr>
        <w:t xml:space="preserve"> tuvieron y de é</w:t>
      </w:r>
      <w:r w:rsidR="00011AC6" w:rsidRPr="005538C9">
        <w:rPr>
          <w:rFonts w:ascii="Times New Roman" w:hAnsi="Times New Roman" w:cs="Times New Roman"/>
          <w:sz w:val="24"/>
          <w:szCs w:val="24"/>
        </w:rPr>
        <w:t>stos la mayoría reporta buena aceptación.</w:t>
      </w:r>
      <w:r w:rsidR="0070600A" w:rsidRPr="005538C9">
        <w:rPr>
          <w:rFonts w:ascii="Times New Roman" w:hAnsi="Times New Roman" w:cs="Times New Roman"/>
          <w:sz w:val="24"/>
          <w:szCs w:val="24"/>
        </w:rPr>
        <w:t xml:space="preserve"> (Figura 3)</w:t>
      </w:r>
    </w:p>
    <w:p w:rsidR="005538C9" w:rsidRDefault="005538C9" w:rsidP="005538C9">
      <w:pPr>
        <w:tabs>
          <w:tab w:val="left" w:pos="3540"/>
        </w:tabs>
        <w:spacing w:after="0" w:line="360" w:lineRule="auto"/>
        <w:jc w:val="both"/>
        <w:rPr>
          <w:rFonts w:ascii="Times New Roman" w:hAnsi="Times New Roman" w:cs="Times New Roman"/>
          <w:b/>
          <w:sz w:val="24"/>
          <w:szCs w:val="24"/>
        </w:rPr>
      </w:pPr>
    </w:p>
    <w:p w:rsidR="005538C9" w:rsidRDefault="005538C9" w:rsidP="005538C9">
      <w:pPr>
        <w:tabs>
          <w:tab w:val="left" w:pos="3540"/>
        </w:tabs>
        <w:spacing w:after="0" w:line="360" w:lineRule="auto"/>
        <w:jc w:val="both"/>
        <w:rPr>
          <w:rFonts w:ascii="Times New Roman" w:hAnsi="Times New Roman" w:cs="Times New Roman"/>
          <w:b/>
          <w:sz w:val="24"/>
          <w:szCs w:val="24"/>
        </w:rPr>
      </w:pPr>
    </w:p>
    <w:p w:rsidR="005538C9" w:rsidRDefault="005538C9" w:rsidP="005538C9">
      <w:pPr>
        <w:tabs>
          <w:tab w:val="left" w:pos="3540"/>
        </w:tabs>
        <w:spacing w:after="0" w:line="360" w:lineRule="auto"/>
        <w:jc w:val="both"/>
        <w:rPr>
          <w:rFonts w:ascii="Times New Roman" w:hAnsi="Times New Roman" w:cs="Times New Roman"/>
          <w:b/>
          <w:sz w:val="24"/>
          <w:szCs w:val="24"/>
        </w:rPr>
      </w:pPr>
    </w:p>
    <w:p w:rsidR="005538C9" w:rsidRDefault="005538C9" w:rsidP="005538C9">
      <w:pPr>
        <w:tabs>
          <w:tab w:val="left" w:pos="3540"/>
        </w:tabs>
        <w:spacing w:after="0" w:line="360" w:lineRule="auto"/>
        <w:jc w:val="both"/>
        <w:rPr>
          <w:rFonts w:ascii="Times New Roman" w:hAnsi="Times New Roman" w:cs="Times New Roman"/>
          <w:b/>
          <w:sz w:val="24"/>
          <w:szCs w:val="24"/>
        </w:rPr>
      </w:pPr>
    </w:p>
    <w:p w:rsidR="005538C9" w:rsidRDefault="005538C9" w:rsidP="005538C9">
      <w:pPr>
        <w:tabs>
          <w:tab w:val="left" w:pos="3540"/>
        </w:tabs>
        <w:spacing w:after="0" w:line="360" w:lineRule="auto"/>
        <w:jc w:val="both"/>
        <w:rPr>
          <w:rFonts w:ascii="Times New Roman" w:hAnsi="Times New Roman" w:cs="Times New Roman"/>
          <w:b/>
          <w:sz w:val="24"/>
          <w:szCs w:val="24"/>
        </w:rPr>
      </w:pPr>
    </w:p>
    <w:p w:rsidR="005538C9" w:rsidRDefault="005538C9" w:rsidP="005538C9">
      <w:pPr>
        <w:tabs>
          <w:tab w:val="left" w:pos="3540"/>
        </w:tabs>
        <w:spacing w:after="0" w:line="360" w:lineRule="auto"/>
        <w:jc w:val="both"/>
        <w:rPr>
          <w:rFonts w:ascii="Times New Roman" w:hAnsi="Times New Roman" w:cs="Times New Roman"/>
          <w:b/>
          <w:sz w:val="24"/>
          <w:szCs w:val="24"/>
        </w:rPr>
      </w:pPr>
    </w:p>
    <w:p w:rsidR="00147D04" w:rsidRPr="005538C9" w:rsidRDefault="002C4DB7" w:rsidP="005538C9">
      <w:pPr>
        <w:tabs>
          <w:tab w:val="left" w:pos="3540"/>
        </w:tabs>
        <w:spacing w:after="0" w:line="360" w:lineRule="auto"/>
        <w:jc w:val="both"/>
        <w:rPr>
          <w:rFonts w:ascii="Times New Roman" w:hAnsi="Times New Roman" w:cs="Times New Roman"/>
          <w:sz w:val="24"/>
          <w:szCs w:val="24"/>
        </w:rPr>
      </w:pPr>
      <w:r w:rsidRPr="005538C9">
        <w:rPr>
          <w:rFonts w:ascii="Times New Roman" w:hAnsi="Times New Roman" w:cs="Times New Roman"/>
          <w:b/>
          <w:sz w:val="24"/>
          <w:szCs w:val="24"/>
        </w:rPr>
        <w:lastRenderedPageBreak/>
        <w:t>Ambiente de Trabajo</w:t>
      </w:r>
      <w:r w:rsidRPr="005538C9">
        <w:rPr>
          <w:rFonts w:ascii="Times New Roman" w:hAnsi="Times New Roman" w:cs="Times New Roman"/>
          <w:sz w:val="24"/>
          <w:szCs w:val="24"/>
        </w:rPr>
        <w:t xml:space="preserve">. </w:t>
      </w:r>
      <w:r w:rsidR="00011AC6" w:rsidRPr="005538C9">
        <w:rPr>
          <w:rFonts w:ascii="Times New Roman" w:hAnsi="Times New Roman" w:cs="Times New Roman"/>
          <w:sz w:val="24"/>
          <w:szCs w:val="24"/>
        </w:rPr>
        <w:t>Como en el caso de la aceptación en relación al ambiente de trabajo</w:t>
      </w:r>
      <w:r w:rsidR="00437C05" w:rsidRPr="005538C9">
        <w:rPr>
          <w:rFonts w:ascii="Times New Roman" w:hAnsi="Times New Roman" w:cs="Times New Roman"/>
          <w:sz w:val="24"/>
          <w:szCs w:val="24"/>
        </w:rPr>
        <w:t xml:space="preserve"> (Tabla 3)</w:t>
      </w:r>
      <w:r w:rsidR="00011AC6" w:rsidRPr="005538C9">
        <w:rPr>
          <w:rFonts w:ascii="Times New Roman" w:hAnsi="Times New Roman" w:cs="Times New Roman"/>
          <w:sz w:val="24"/>
          <w:szCs w:val="24"/>
        </w:rPr>
        <w:t xml:space="preserve"> solamente contestó el 13.5 %, por lo que los resultados reportados como bueno y muy bueno no pueden ser validados por la ausencia de da</w:t>
      </w:r>
      <w:r w:rsidR="00147D04" w:rsidRPr="005538C9">
        <w:rPr>
          <w:rFonts w:ascii="Times New Roman" w:hAnsi="Times New Roman" w:cs="Times New Roman"/>
          <w:sz w:val="24"/>
          <w:szCs w:val="24"/>
        </w:rPr>
        <w:t>tos del resto de participantes.</w:t>
      </w:r>
    </w:p>
    <w:tbl>
      <w:tblPr>
        <w:tblpPr w:leftFromText="141" w:rightFromText="141" w:vertAnchor="text" w:horzAnchor="margin" w:tblpXSpec="center" w:tblpY="473"/>
        <w:tblW w:w="5497" w:type="dxa"/>
        <w:tblCellMar>
          <w:left w:w="70" w:type="dxa"/>
          <w:right w:w="70" w:type="dxa"/>
        </w:tblCellMar>
        <w:tblLook w:val="04A0" w:firstRow="1" w:lastRow="0" w:firstColumn="1" w:lastColumn="0" w:noHBand="0" w:noVBand="1"/>
      </w:tblPr>
      <w:tblGrid>
        <w:gridCol w:w="1999"/>
        <w:gridCol w:w="1173"/>
        <w:gridCol w:w="761"/>
        <w:gridCol w:w="1564"/>
      </w:tblGrid>
      <w:tr w:rsidR="00713CBD" w:rsidRPr="005538C9" w:rsidTr="005538C9">
        <w:trPr>
          <w:trHeight w:val="384"/>
        </w:trPr>
        <w:tc>
          <w:tcPr>
            <w:tcW w:w="5497" w:type="dxa"/>
            <w:gridSpan w:val="4"/>
            <w:tcBorders>
              <w:top w:val="nil"/>
              <w:left w:val="nil"/>
              <w:bottom w:val="nil"/>
              <w:right w:val="nil"/>
            </w:tcBorders>
            <w:shd w:val="clear" w:color="auto" w:fill="auto"/>
            <w:noWrap/>
            <w:vAlign w:val="center"/>
            <w:hideMark/>
          </w:tcPr>
          <w:p w:rsidR="00D7545B" w:rsidRPr="005538C9" w:rsidRDefault="00A563C2" w:rsidP="005538C9">
            <w:pPr>
              <w:spacing w:after="120"/>
              <w:rPr>
                <w:rFonts w:ascii="Times New Roman" w:eastAsia="Times New Roman" w:hAnsi="Times New Roman" w:cs="Times New Roman"/>
                <w:bCs/>
                <w:color w:val="000000"/>
                <w:lang w:eastAsia="es-MX"/>
              </w:rPr>
            </w:pPr>
            <w:r w:rsidRPr="005538C9">
              <w:rPr>
                <w:rFonts w:ascii="Times New Roman" w:eastAsia="Times New Roman" w:hAnsi="Times New Roman" w:cs="Times New Roman"/>
                <w:bCs/>
                <w:color w:val="000000"/>
                <w:lang w:eastAsia="es-MX"/>
              </w:rPr>
              <w:t>Tabla 3</w:t>
            </w:r>
          </w:p>
          <w:p w:rsidR="00713CBD" w:rsidRPr="005538C9" w:rsidRDefault="00713CBD" w:rsidP="005538C9">
            <w:pPr>
              <w:spacing w:after="0"/>
              <w:rPr>
                <w:rFonts w:ascii="Times New Roman" w:eastAsia="Times New Roman" w:hAnsi="Times New Roman" w:cs="Times New Roman"/>
                <w:bCs/>
                <w:color w:val="000000"/>
                <w:sz w:val="20"/>
                <w:szCs w:val="20"/>
                <w:lang w:eastAsia="es-MX"/>
              </w:rPr>
            </w:pPr>
            <w:r w:rsidRPr="005538C9">
              <w:rPr>
                <w:rFonts w:ascii="Times New Roman" w:eastAsia="Times New Roman" w:hAnsi="Times New Roman" w:cs="Times New Roman"/>
                <w:bCs/>
                <w:i/>
                <w:color w:val="000000"/>
                <w:lang w:eastAsia="es-MX"/>
              </w:rPr>
              <w:t>Ambiente de trabajo</w:t>
            </w:r>
          </w:p>
        </w:tc>
      </w:tr>
      <w:tr w:rsidR="00713CBD" w:rsidRPr="005538C9" w:rsidTr="005538C9">
        <w:trPr>
          <w:trHeight w:val="384"/>
        </w:trPr>
        <w:tc>
          <w:tcPr>
            <w:tcW w:w="1999" w:type="dxa"/>
            <w:tcBorders>
              <w:top w:val="single" w:sz="4" w:space="0" w:color="auto"/>
              <w:left w:val="nil"/>
              <w:bottom w:val="single" w:sz="4" w:space="0" w:color="auto"/>
              <w:right w:val="nil"/>
            </w:tcBorders>
            <w:shd w:val="clear" w:color="auto" w:fill="auto"/>
            <w:noWrap/>
            <w:vAlign w:val="center"/>
            <w:hideMark/>
          </w:tcPr>
          <w:p w:rsidR="00713CBD" w:rsidRPr="005538C9" w:rsidRDefault="00713CBD" w:rsidP="005538C9">
            <w:pPr>
              <w:spacing w:after="0" w:line="240" w:lineRule="auto"/>
              <w:rPr>
                <w:rFonts w:ascii="Times New Roman" w:eastAsia="Times New Roman" w:hAnsi="Times New Roman" w:cs="Times New Roman"/>
                <w:b/>
                <w:bCs/>
                <w:color w:val="000000"/>
                <w:lang w:eastAsia="es-MX"/>
              </w:rPr>
            </w:pPr>
            <w:r w:rsidRPr="005538C9">
              <w:rPr>
                <w:rFonts w:ascii="Times New Roman" w:eastAsia="Times New Roman" w:hAnsi="Times New Roman" w:cs="Times New Roman"/>
                <w:b/>
                <w:bCs/>
                <w:color w:val="000000"/>
                <w:lang w:eastAsia="es-MX"/>
              </w:rPr>
              <w:t>Evaluación</w:t>
            </w:r>
          </w:p>
        </w:tc>
        <w:tc>
          <w:tcPr>
            <w:tcW w:w="1173" w:type="dxa"/>
            <w:tcBorders>
              <w:top w:val="single" w:sz="4" w:space="0" w:color="auto"/>
              <w:left w:val="nil"/>
              <w:bottom w:val="single" w:sz="4" w:space="0" w:color="auto"/>
              <w:right w:val="nil"/>
            </w:tcBorders>
            <w:shd w:val="clear" w:color="auto" w:fill="auto"/>
            <w:noWrap/>
            <w:vAlign w:val="center"/>
            <w:hideMark/>
          </w:tcPr>
          <w:p w:rsidR="00713CBD" w:rsidRPr="005538C9" w:rsidRDefault="00713CBD" w:rsidP="005538C9">
            <w:pPr>
              <w:spacing w:after="0" w:line="240" w:lineRule="auto"/>
              <w:rPr>
                <w:rFonts w:ascii="Times New Roman" w:eastAsia="Times New Roman" w:hAnsi="Times New Roman" w:cs="Times New Roman"/>
                <w:b/>
                <w:bCs/>
                <w:color w:val="000000"/>
                <w:lang w:eastAsia="es-MX"/>
              </w:rPr>
            </w:pPr>
            <w:r w:rsidRPr="005538C9">
              <w:rPr>
                <w:rFonts w:ascii="Times New Roman" w:eastAsia="Times New Roman" w:hAnsi="Times New Roman" w:cs="Times New Roman"/>
                <w:b/>
                <w:bCs/>
                <w:color w:val="000000"/>
                <w:lang w:eastAsia="es-MX"/>
              </w:rPr>
              <w:t>Alumnos</w:t>
            </w:r>
          </w:p>
        </w:tc>
        <w:tc>
          <w:tcPr>
            <w:tcW w:w="761" w:type="dxa"/>
            <w:tcBorders>
              <w:top w:val="single" w:sz="4" w:space="0" w:color="auto"/>
              <w:left w:val="nil"/>
              <w:bottom w:val="single" w:sz="4" w:space="0" w:color="auto"/>
              <w:right w:val="nil"/>
            </w:tcBorders>
            <w:shd w:val="clear" w:color="auto" w:fill="auto"/>
            <w:noWrap/>
            <w:vAlign w:val="bottom"/>
            <w:hideMark/>
          </w:tcPr>
          <w:p w:rsidR="00713CBD" w:rsidRPr="005538C9" w:rsidRDefault="00713CBD" w:rsidP="005538C9">
            <w:pPr>
              <w:spacing w:after="0" w:line="240" w:lineRule="auto"/>
              <w:rPr>
                <w:rFonts w:ascii="Times New Roman" w:eastAsia="Times New Roman" w:hAnsi="Times New Roman" w:cs="Times New Roman"/>
                <w:b/>
                <w:bCs/>
                <w:color w:val="000000"/>
                <w:lang w:eastAsia="es-MX"/>
              </w:rPr>
            </w:pPr>
            <w:r w:rsidRPr="005538C9">
              <w:rPr>
                <w:rFonts w:ascii="Times New Roman" w:eastAsia="Times New Roman" w:hAnsi="Times New Roman" w:cs="Times New Roman"/>
                <w:b/>
                <w:bCs/>
                <w:color w:val="000000"/>
                <w:lang w:eastAsia="es-MX"/>
              </w:rPr>
              <w:t>Total</w:t>
            </w:r>
          </w:p>
        </w:tc>
        <w:tc>
          <w:tcPr>
            <w:tcW w:w="1564" w:type="dxa"/>
            <w:tcBorders>
              <w:top w:val="single" w:sz="4" w:space="0" w:color="auto"/>
              <w:left w:val="nil"/>
              <w:bottom w:val="single" w:sz="4" w:space="0" w:color="auto"/>
              <w:right w:val="nil"/>
            </w:tcBorders>
            <w:shd w:val="clear" w:color="auto" w:fill="auto"/>
            <w:noWrap/>
            <w:vAlign w:val="bottom"/>
            <w:hideMark/>
          </w:tcPr>
          <w:p w:rsidR="00713CBD" w:rsidRPr="005538C9" w:rsidRDefault="00713CBD" w:rsidP="005538C9">
            <w:pPr>
              <w:spacing w:after="0" w:line="240" w:lineRule="auto"/>
              <w:rPr>
                <w:rFonts w:ascii="Times New Roman" w:eastAsia="Times New Roman" w:hAnsi="Times New Roman" w:cs="Times New Roman"/>
                <w:b/>
                <w:bCs/>
                <w:color w:val="000000"/>
                <w:lang w:eastAsia="es-MX"/>
              </w:rPr>
            </w:pPr>
            <w:r w:rsidRPr="005538C9">
              <w:rPr>
                <w:rFonts w:ascii="Times New Roman" w:eastAsia="Times New Roman" w:hAnsi="Times New Roman" w:cs="Times New Roman"/>
                <w:b/>
                <w:bCs/>
                <w:color w:val="000000"/>
                <w:lang w:eastAsia="es-MX"/>
              </w:rPr>
              <w:t>Contestaron</w:t>
            </w:r>
          </w:p>
        </w:tc>
      </w:tr>
      <w:tr w:rsidR="00713CBD" w:rsidRPr="005538C9" w:rsidTr="005538C9">
        <w:trPr>
          <w:trHeight w:val="384"/>
        </w:trPr>
        <w:tc>
          <w:tcPr>
            <w:tcW w:w="1999" w:type="dxa"/>
            <w:tcBorders>
              <w:top w:val="nil"/>
              <w:left w:val="nil"/>
              <w:bottom w:val="nil"/>
              <w:right w:val="nil"/>
            </w:tcBorders>
            <w:shd w:val="clear" w:color="auto" w:fill="auto"/>
            <w:noWrap/>
            <w:vAlign w:val="center"/>
            <w:hideMark/>
          </w:tcPr>
          <w:p w:rsidR="00713CBD" w:rsidRPr="005538C9" w:rsidRDefault="00713CBD" w:rsidP="005538C9">
            <w:pPr>
              <w:spacing w:after="0" w:line="240" w:lineRule="auto"/>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 xml:space="preserve">Muy bueno </w:t>
            </w:r>
          </w:p>
        </w:tc>
        <w:tc>
          <w:tcPr>
            <w:tcW w:w="1173" w:type="dxa"/>
            <w:tcBorders>
              <w:top w:val="nil"/>
              <w:left w:val="nil"/>
              <w:bottom w:val="nil"/>
              <w:right w:val="nil"/>
            </w:tcBorders>
            <w:shd w:val="clear" w:color="auto" w:fill="auto"/>
            <w:noWrap/>
            <w:vAlign w:val="center"/>
            <w:hideMark/>
          </w:tcPr>
          <w:p w:rsidR="00713CBD" w:rsidRPr="005538C9" w:rsidRDefault="00713CBD" w:rsidP="005538C9">
            <w:pPr>
              <w:spacing w:after="0" w:line="240" w:lineRule="auto"/>
              <w:jc w:val="center"/>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12</w:t>
            </w:r>
          </w:p>
        </w:tc>
        <w:tc>
          <w:tcPr>
            <w:tcW w:w="761" w:type="dxa"/>
            <w:tcBorders>
              <w:top w:val="nil"/>
              <w:left w:val="nil"/>
              <w:bottom w:val="nil"/>
              <w:right w:val="nil"/>
            </w:tcBorders>
            <w:shd w:val="clear" w:color="auto" w:fill="auto"/>
            <w:noWrap/>
            <w:vAlign w:val="bottom"/>
            <w:hideMark/>
          </w:tcPr>
          <w:p w:rsidR="00713CBD" w:rsidRPr="005538C9" w:rsidRDefault="00713CBD" w:rsidP="005538C9">
            <w:pPr>
              <w:spacing w:after="0" w:line="240" w:lineRule="auto"/>
              <w:jc w:val="center"/>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1%</w:t>
            </w:r>
          </w:p>
        </w:tc>
        <w:tc>
          <w:tcPr>
            <w:tcW w:w="1564" w:type="dxa"/>
            <w:tcBorders>
              <w:top w:val="nil"/>
              <w:left w:val="nil"/>
              <w:bottom w:val="nil"/>
              <w:right w:val="nil"/>
            </w:tcBorders>
            <w:shd w:val="clear" w:color="auto" w:fill="auto"/>
            <w:noWrap/>
            <w:vAlign w:val="bottom"/>
            <w:hideMark/>
          </w:tcPr>
          <w:p w:rsidR="00713CBD" w:rsidRPr="005538C9" w:rsidRDefault="00713CBD" w:rsidP="005538C9">
            <w:pPr>
              <w:spacing w:after="0" w:line="240" w:lineRule="auto"/>
              <w:jc w:val="center"/>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9%</w:t>
            </w:r>
          </w:p>
        </w:tc>
      </w:tr>
      <w:tr w:rsidR="00713CBD" w:rsidRPr="005538C9" w:rsidTr="005538C9">
        <w:trPr>
          <w:trHeight w:val="384"/>
        </w:trPr>
        <w:tc>
          <w:tcPr>
            <w:tcW w:w="1999" w:type="dxa"/>
            <w:tcBorders>
              <w:top w:val="nil"/>
              <w:left w:val="nil"/>
              <w:bottom w:val="nil"/>
              <w:right w:val="nil"/>
            </w:tcBorders>
            <w:shd w:val="clear" w:color="auto" w:fill="auto"/>
            <w:noWrap/>
            <w:vAlign w:val="center"/>
            <w:hideMark/>
          </w:tcPr>
          <w:p w:rsidR="00713CBD" w:rsidRPr="005538C9" w:rsidRDefault="00713CBD" w:rsidP="005538C9">
            <w:pPr>
              <w:spacing w:after="0" w:line="240" w:lineRule="auto"/>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Bueno</w:t>
            </w:r>
          </w:p>
        </w:tc>
        <w:tc>
          <w:tcPr>
            <w:tcW w:w="1173" w:type="dxa"/>
            <w:tcBorders>
              <w:top w:val="nil"/>
              <w:left w:val="nil"/>
              <w:bottom w:val="nil"/>
              <w:right w:val="nil"/>
            </w:tcBorders>
            <w:shd w:val="clear" w:color="auto" w:fill="auto"/>
            <w:noWrap/>
            <w:vAlign w:val="center"/>
            <w:hideMark/>
          </w:tcPr>
          <w:p w:rsidR="00713CBD" w:rsidRPr="005538C9" w:rsidRDefault="00713CBD" w:rsidP="005538C9">
            <w:pPr>
              <w:spacing w:after="0" w:line="240" w:lineRule="auto"/>
              <w:jc w:val="center"/>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119</w:t>
            </w:r>
          </w:p>
        </w:tc>
        <w:tc>
          <w:tcPr>
            <w:tcW w:w="761" w:type="dxa"/>
            <w:tcBorders>
              <w:top w:val="nil"/>
              <w:left w:val="nil"/>
              <w:bottom w:val="nil"/>
              <w:right w:val="nil"/>
            </w:tcBorders>
            <w:shd w:val="clear" w:color="auto" w:fill="auto"/>
            <w:noWrap/>
            <w:vAlign w:val="bottom"/>
            <w:hideMark/>
          </w:tcPr>
          <w:p w:rsidR="00713CBD" w:rsidRPr="005538C9" w:rsidRDefault="00713CBD" w:rsidP="005538C9">
            <w:pPr>
              <w:spacing w:after="0" w:line="240" w:lineRule="auto"/>
              <w:jc w:val="center"/>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12%</w:t>
            </w:r>
          </w:p>
        </w:tc>
        <w:tc>
          <w:tcPr>
            <w:tcW w:w="1564" w:type="dxa"/>
            <w:tcBorders>
              <w:top w:val="nil"/>
              <w:left w:val="nil"/>
              <w:bottom w:val="nil"/>
              <w:right w:val="nil"/>
            </w:tcBorders>
            <w:shd w:val="clear" w:color="auto" w:fill="auto"/>
            <w:noWrap/>
            <w:vAlign w:val="bottom"/>
            <w:hideMark/>
          </w:tcPr>
          <w:p w:rsidR="00713CBD" w:rsidRPr="005538C9" w:rsidRDefault="00713CBD" w:rsidP="005538C9">
            <w:pPr>
              <w:spacing w:after="0" w:line="240" w:lineRule="auto"/>
              <w:jc w:val="center"/>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91%</w:t>
            </w:r>
          </w:p>
        </w:tc>
      </w:tr>
      <w:tr w:rsidR="00713CBD" w:rsidRPr="005538C9" w:rsidTr="005538C9">
        <w:trPr>
          <w:trHeight w:val="384"/>
        </w:trPr>
        <w:tc>
          <w:tcPr>
            <w:tcW w:w="1999" w:type="dxa"/>
            <w:tcBorders>
              <w:top w:val="nil"/>
              <w:left w:val="nil"/>
              <w:bottom w:val="nil"/>
              <w:right w:val="nil"/>
            </w:tcBorders>
            <w:shd w:val="clear" w:color="auto" w:fill="auto"/>
            <w:noWrap/>
            <w:vAlign w:val="center"/>
            <w:hideMark/>
          </w:tcPr>
          <w:p w:rsidR="00713CBD" w:rsidRPr="005538C9" w:rsidRDefault="00713CBD" w:rsidP="005538C9">
            <w:pPr>
              <w:spacing w:after="0" w:line="240" w:lineRule="auto"/>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No contestaron</w:t>
            </w:r>
          </w:p>
        </w:tc>
        <w:tc>
          <w:tcPr>
            <w:tcW w:w="1173" w:type="dxa"/>
            <w:tcBorders>
              <w:top w:val="nil"/>
              <w:left w:val="nil"/>
              <w:bottom w:val="nil"/>
              <w:right w:val="nil"/>
            </w:tcBorders>
            <w:shd w:val="clear" w:color="auto" w:fill="auto"/>
            <w:noWrap/>
            <w:vAlign w:val="center"/>
            <w:hideMark/>
          </w:tcPr>
          <w:p w:rsidR="00713CBD" w:rsidRPr="005538C9" w:rsidRDefault="00713CBD" w:rsidP="005538C9">
            <w:pPr>
              <w:spacing w:after="0" w:line="240" w:lineRule="auto"/>
              <w:jc w:val="center"/>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841</w:t>
            </w:r>
          </w:p>
        </w:tc>
        <w:tc>
          <w:tcPr>
            <w:tcW w:w="761" w:type="dxa"/>
            <w:tcBorders>
              <w:top w:val="nil"/>
              <w:left w:val="nil"/>
              <w:bottom w:val="nil"/>
              <w:right w:val="nil"/>
            </w:tcBorders>
            <w:shd w:val="clear" w:color="auto" w:fill="auto"/>
            <w:noWrap/>
            <w:vAlign w:val="bottom"/>
            <w:hideMark/>
          </w:tcPr>
          <w:p w:rsidR="00713CBD" w:rsidRPr="005538C9" w:rsidRDefault="00713CBD" w:rsidP="005538C9">
            <w:pPr>
              <w:spacing w:after="0" w:line="240" w:lineRule="auto"/>
              <w:jc w:val="center"/>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87%</w:t>
            </w:r>
          </w:p>
        </w:tc>
        <w:tc>
          <w:tcPr>
            <w:tcW w:w="1564" w:type="dxa"/>
            <w:tcBorders>
              <w:top w:val="nil"/>
              <w:left w:val="nil"/>
              <w:bottom w:val="nil"/>
              <w:right w:val="nil"/>
            </w:tcBorders>
            <w:shd w:val="clear" w:color="auto" w:fill="auto"/>
            <w:noWrap/>
            <w:vAlign w:val="bottom"/>
            <w:hideMark/>
          </w:tcPr>
          <w:p w:rsidR="00713CBD" w:rsidRPr="005538C9" w:rsidRDefault="00713CBD" w:rsidP="005538C9">
            <w:pPr>
              <w:spacing w:after="0" w:line="240" w:lineRule="auto"/>
              <w:jc w:val="center"/>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w:t>
            </w:r>
          </w:p>
        </w:tc>
      </w:tr>
      <w:tr w:rsidR="00713CBD" w:rsidRPr="005538C9" w:rsidTr="005538C9">
        <w:trPr>
          <w:trHeight w:val="384"/>
        </w:trPr>
        <w:tc>
          <w:tcPr>
            <w:tcW w:w="1999" w:type="dxa"/>
            <w:tcBorders>
              <w:top w:val="single" w:sz="4" w:space="0" w:color="auto"/>
              <w:left w:val="nil"/>
              <w:bottom w:val="single" w:sz="4" w:space="0" w:color="auto"/>
              <w:right w:val="nil"/>
            </w:tcBorders>
            <w:shd w:val="clear" w:color="auto" w:fill="auto"/>
            <w:noWrap/>
            <w:vAlign w:val="center"/>
            <w:hideMark/>
          </w:tcPr>
          <w:p w:rsidR="00713CBD" w:rsidRPr="005538C9" w:rsidRDefault="00713CBD" w:rsidP="005538C9">
            <w:pPr>
              <w:spacing w:after="0" w:line="240" w:lineRule="auto"/>
              <w:rPr>
                <w:rFonts w:ascii="Times New Roman" w:eastAsia="Times New Roman" w:hAnsi="Times New Roman" w:cs="Times New Roman"/>
                <w:b/>
                <w:bCs/>
                <w:color w:val="000000"/>
                <w:lang w:eastAsia="es-MX"/>
              </w:rPr>
            </w:pPr>
            <w:r w:rsidRPr="005538C9">
              <w:rPr>
                <w:rFonts w:ascii="Times New Roman" w:eastAsia="Times New Roman" w:hAnsi="Times New Roman" w:cs="Times New Roman"/>
                <w:b/>
                <w:bCs/>
                <w:color w:val="000000"/>
                <w:lang w:eastAsia="es-MX"/>
              </w:rPr>
              <w:t xml:space="preserve">Total </w:t>
            </w:r>
          </w:p>
        </w:tc>
        <w:tc>
          <w:tcPr>
            <w:tcW w:w="1173" w:type="dxa"/>
            <w:tcBorders>
              <w:top w:val="single" w:sz="4" w:space="0" w:color="auto"/>
              <w:left w:val="nil"/>
              <w:bottom w:val="single" w:sz="4" w:space="0" w:color="auto"/>
              <w:right w:val="nil"/>
            </w:tcBorders>
            <w:shd w:val="clear" w:color="auto" w:fill="auto"/>
            <w:noWrap/>
            <w:vAlign w:val="center"/>
            <w:hideMark/>
          </w:tcPr>
          <w:p w:rsidR="00713CBD" w:rsidRPr="005538C9" w:rsidRDefault="00713CBD" w:rsidP="005538C9">
            <w:pPr>
              <w:spacing w:after="0" w:line="240" w:lineRule="auto"/>
              <w:jc w:val="center"/>
              <w:rPr>
                <w:rFonts w:ascii="Times New Roman" w:eastAsia="Times New Roman" w:hAnsi="Times New Roman" w:cs="Times New Roman"/>
                <w:b/>
                <w:bCs/>
                <w:color w:val="000000"/>
                <w:lang w:eastAsia="es-MX"/>
              </w:rPr>
            </w:pPr>
            <w:r w:rsidRPr="005538C9">
              <w:rPr>
                <w:rFonts w:ascii="Times New Roman" w:eastAsia="Times New Roman" w:hAnsi="Times New Roman" w:cs="Times New Roman"/>
                <w:b/>
                <w:bCs/>
                <w:color w:val="000000"/>
                <w:lang w:eastAsia="es-MX"/>
              </w:rPr>
              <w:t>972</w:t>
            </w:r>
          </w:p>
        </w:tc>
        <w:tc>
          <w:tcPr>
            <w:tcW w:w="761" w:type="dxa"/>
            <w:tcBorders>
              <w:top w:val="single" w:sz="4" w:space="0" w:color="auto"/>
              <w:left w:val="nil"/>
              <w:bottom w:val="single" w:sz="4" w:space="0" w:color="auto"/>
              <w:right w:val="nil"/>
            </w:tcBorders>
            <w:shd w:val="clear" w:color="auto" w:fill="auto"/>
            <w:noWrap/>
            <w:vAlign w:val="bottom"/>
            <w:hideMark/>
          </w:tcPr>
          <w:p w:rsidR="00713CBD" w:rsidRPr="005538C9" w:rsidRDefault="00713CBD" w:rsidP="005538C9">
            <w:pPr>
              <w:spacing w:after="0" w:line="240" w:lineRule="auto"/>
              <w:jc w:val="right"/>
              <w:rPr>
                <w:rFonts w:ascii="Times New Roman" w:eastAsia="Times New Roman" w:hAnsi="Times New Roman" w:cs="Times New Roman"/>
                <w:b/>
                <w:bCs/>
                <w:color w:val="000000"/>
                <w:lang w:eastAsia="es-MX"/>
              </w:rPr>
            </w:pPr>
            <w:r w:rsidRPr="005538C9">
              <w:rPr>
                <w:rFonts w:ascii="Times New Roman" w:eastAsia="Times New Roman" w:hAnsi="Times New Roman" w:cs="Times New Roman"/>
                <w:b/>
                <w:bCs/>
                <w:color w:val="000000"/>
                <w:lang w:eastAsia="es-MX"/>
              </w:rPr>
              <w:t>100%</w:t>
            </w:r>
          </w:p>
        </w:tc>
        <w:tc>
          <w:tcPr>
            <w:tcW w:w="1564" w:type="dxa"/>
            <w:tcBorders>
              <w:top w:val="single" w:sz="4" w:space="0" w:color="auto"/>
              <w:left w:val="nil"/>
              <w:bottom w:val="single" w:sz="4" w:space="0" w:color="auto"/>
              <w:right w:val="nil"/>
            </w:tcBorders>
            <w:shd w:val="clear" w:color="auto" w:fill="auto"/>
            <w:noWrap/>
            <w:vAlign w:val="bottom"/>
            <w:hideMark/>
          </w:tcPr>
          <w:p w:rsidR="00713CBD" w:rsidRPr="005538C9" w:rsidRDefault="00713CBD" w:rsidP="005538C9">
            <w:pPr>
              <w:spacing w:after="0" w:line="240" w:lineRule="auto"/>
              <w:jc w:val="right"/>
              <w:rPr>
                <w:rFonts w:ascii="Times New Roman" w:eastAsia="Times New Roman" w:hAnsi="Times New Roman" w:cs="Times New Roman"/>
                <w:b/>
                <w:bCs/>
                <w:color w:val="000000"/>
                <w:lang w:eastAsia="es-MX"/>
              </w:rPr>
            </w:pPr>
            <w:r w:rsidRPr="005538C9">
              <w:rPr>
                <w:rFonts w:ascii="Times New Roman" w:eastAsia="Times New Roman" w:hAnsi="Times New Roman" w:cs="Times New Roman"/>
                <w:b/>
                <w:bCs/>
                <w:color w:val="000000"/>
                <w:lang w:eastAsia="es-MX"/>
              </w:rPr>
              <w:t>100%</w:t>
            </w:r>
          </w:p>
        </w:tc>
      </w:tr>
    </w:tbl>
    <w:p w:rsidR="0052560D" w:rsidRPr="005538C9" w:rsidRDefault="0052560D" w:rsidP="0052560D">
      <w:pPr>
        <w:tabs>
          <w:tab w:val="left" w:pos="3540"/>
        </w:tabs>
        <w:spacing w:after="0" w:line="360" w:lineRule="auto"/>
        <w:rPr>
          <w:rFonts w:ascii="Times New Roman" w:hAnsi="Times New Roman" w:cs="Times New Roman"/>
          <w:b/>
          <w:sz w:val="24"/>
          <w:szCs w:val="24"/>
        </w:rPr>
      </w:pPr>
    </w:p>
    <w:p w:rsidR="00B64BD5" w:rsidRPr="005538C9" w:rsidRDefault="00B64BD5" w:rsidP="00CD56C4">
      <w:pPr>
        <w:tabs>
          <w:tab w:val="left" w:pos="3540"/>
        </w:tabs>
        <w:spacing w:line="360" w:lineRule="auto"/>
        <w:rPr>
          <w:rFonts w:ascii="Times New Roman" w:hAnsi="Times New Roman" w:cs="Times New Roman"/>
          <w:b/>
          <w:sz w:val="24"/>
          <w:szCs w:val="24"/>
        </w:rPr>
      </w:pPr>
    </w:p>
    <w:p w:rsidR="009F3D4D" w:rsidRPr="005538C9" w:rsidRDefault="009F3D4D" w:rsidP="00CD56C4">
      <w:pPr>
        <w:tabs>
          <w:tab w:val="left" w:pos="3540"/>
        </w:tabs>
        <w:spacing w:line="360" w:lineRule="auto"/>
        <w:rPr>
          <w:rFonts w:ascii="Times New Roman" w:hAnsi="Times New Roman" w:cs="Times New Roman"/>
          <w:b/>
          <w:sz w:val="24"/>
          <w:szCs w:val="24"/>
        </w:rPr>
      </w:pPr>
    </w:p>
    <w:p w:rsidR="009F3D4D" w:rsidRPr="005538C9" w:rsidRDefault="009F3D4D" w:rsidP="00CD56C4">
      <w:pPr>
        <w:tabs>
          <w:tab w:val="left" w:pos="3540"/>
        </w:tabs>
        <w:spacing w:line="360" w:lineRule="auto"/>
        <w:rPr>
          <w:rFonts w:ascii="Times New Roman" w:hAnsi="Times New Roman" w:cs="Times New Roman"/>
          <w:b/>
          <w:sz w:val="24"/>
          <w:szCs w:val="24"/>
        </w:rPr>
      </w:pPr>
    </w:p>
    <w:p w:rsidR="00A563C2" w:rsidRPr="005538C9" w:rsidRDefault="00A563C2" w:rsidP="00230DDD">
      <w:pPr>
        <w:tabs>
          <w:tab w:val="left" w:pos="3540"/>
        </w:tabs>
        <w:spacing w:line="480" w:lineRule="auto"/>
        <w:rPr>
          <w:rFonts w:ascii="Times New Roman" w:hAnsi="Times New Roman" w:cs="Times New Roman"/>
          <w:b/>
          <w:sz w:val="16"/>
          <w:szCs w:val="16"/>
        </w:rPr>
      </w:pPr>
    </w:p>
    <w:p w:rsidR="00EC4D47" w:rsidRPr="005538C9" w:rsidRDefault="00EC4D47" w:rsidP="00EC4D47">
      <w:pPr>
        <w:tabs>
          <w:tab w:val="left" w:pos="3540"/>
        </w:tabs>
        <w:spacing w:after="0" w:line="240" w:lineRule="auto"/>
        <w:rPr>
          <w:rFonts w:ascii="Times New Roman" w:hAnsi="Times New Roman" w:cs="Times New Roman"/>
          <w:b/>
          <w:sz w:val="16"/>
          <w:szCs w:val="16"/>
        </w:rPr>
      </w:pPr>
    </w:p>
    <w:p w:rsidR="005538C9" w:rsidRDefault="005538C9" w:rsidP="005538C9">
      <w:pPr>
        <w:tabs>
          <w:tab w:val="left" w:pos="3540"/>
        </w:tabs>
        <w:spacing w:line="360" w:lineRule="auto"/>
        <w:rPr>
          <w:rFonts w:ascii="Times New Roman" w:hAnsi="Times New Roman" w:cs="Times New Roman"/>
          <w:b/>
          <w:sz w:val="24"/>
          <w:szCs w:val="24"/>
        </w:rPr>
      </w:pPr>
    </w:p>
    <w:p w:rsidR="00D563B4" w:rsidRPr="005538C9" w:rsidRDefault="002C4DB7" w:rsidP="005538C9">
      <w:pPr>
        <w:tabs>
          <w:tab w:val="left" w:pos="3540"/>
        </w:tabs>
        <w:spacing w:line="360" w:lineRule="auto"/>
        <w:rPr>
          <w:rFonts w:ascii="Times New Roman" w:hAnsi="Times New Roman" w:cs="Times New Roman"/>
          <w:sz w:val="24"/>
          <w:szCs w:val="24"/>
        </w:rPr>
      </w:pPr>
      <w:r w:rsidRPr="005538C9">
        <w:rPr>
          <w:rFonts w:ascii="Times New Roman" w:hAnsi="Times New Roman" w:cs="Times New Roman"/>
          <w:b/>
          <w:sz w:val="24"/>
          <w:szCs w:val="24"/>
        </w:rPr>
        <w:t>Beca.</w:t>
      </w:r>
      <w:r w:rsidR="00EB40DA" w:rsidRPr="005538C9">
        <w:rPr>
          <w:rFonts w:ascii="Times New Roman" w:hAnsi="Times New Roman" w:cs="Times New Roman"/>
          <w:b/>
          <w:sz w:val="24"/>
          <w:szCs w:val="24"/>
        </w:rPr>
        <w:t xml:space="preserve"> </w:t>
      </w:r>
      <w:r w:rsidRPr="005538C9">
        <w:rPr>
          <w:rFonts w:ascii="Times New Roman" w:hAnsi="Times New Roman" w:cs="Times New Roman"/>
          <w:sz w:val="24"/>
          <w:szCs w:val="24"/>
        </w:rPr>
        <w:t xml:space="preserve"> </w:t>
      </w:r>
      <w:r w:rsidR="00147D04" w:rsidRPr="005538C9">
        <w:rPr>
          <w:rFonts w:ascii="Times New Roman" w:hAnsi="Times New Roman" w:cs="Times New Roman"/>
          <w:sz w:val="24"/>
          <w:szCs w:val="24"/>
        </w:rPr>
        <w:t>De los departamentos en los que participaron los alumnos 45 de 133 ofrecen beca</w:t>
      </w:r>
      <w:r w:rsidR="00E83C17" w:rsidRPr="005538C9">
        <w:rPr>
          <w:rFonts w:ascii="Times New Roman" w:hAnsi="Times New Roman" w:cs="Times New Roman"/>
          <w:sz w:val="24"/>
          <w:szCs w:val="24"/>
        </w:rPr>
        <w:t xml:space="preserve">, </w:t>
      </w:r>
      <w:r w:rsidR="00147D04" w:rsidRPr="005538C9">
        <w:rPr>
          <w:rFonts w:ascii="Times New Roman" w:hAnsi="Times New Roman" w:cs="Times New Roman"/>
          <w:sz w:val="24"/>
          <w:szCs w:val="24"/>
        </w:rPr>
        <w:t xml:space="preserve">aproximadamente la tercera </w:t>
      </w:r>
      <w:r w:rsidR="00437C05" w:rsidRPr="005538C9">
        <w:rPr>
          <w:rFonts w:ascii="Times New Roman" w:hAnsi="Times New Roman" w:cs="Times New Roman"/>
          <w:sz w:val="24"/>
          <w:szCs w:val="24"/>
        </w:rPr>
        <w:t>parte (215 alumnos</w:t>
      </w:r>
      <w:r w:rsidR="005358BE" w:rsidRPr="005538C9">
        <w:rPr>
          <w:rFonts w:ascii="Times New Roman" w:hAnsi="Times New Roman" w:cs="Times New Roman"/>
          <w:sz w:val="24"/>
          <w:szCs w:val="24"/>
        </w:rPr>
        <w:t>) recibieron algún tipo de apoyo financiero.</w:t>
      </w:r>
    </w:p>
    <w:p w:rsidR="009236CB" w:rsidRPr="005538C9" w:rsidRDefault="00D563B4" w:rsidP="005538C9">
      <w:pPr>
        <w:tabs>
          <w:tab w:val="left" w:pos="3540"/>
        </w:tabs>
        <w:spacing w:line="360" w:lineRule="auto"/>
        <w:rPr>
          <w:rFonts w:ascii="Times New Roman" w:hAnsi="Times New Roman" w:cs="Times New Roman"/>
          <w:sz w:val="24"/>
          <w:szCs w:val="24"/>
        </w:rPr>
      </w:pPr>
      <w:r w:rsidRPr="005538C9">
        <w:rPr>
          <w:rFonts w:ascii="Times New Roman" w:hAnsi="Times New Roman" w:cs="Times New Roman"/>
          <w:sz w:val="24"/>
          <w:szCs w:val="24"/>
        </w:rPr>
        <w:t xml:space="preserve">     </w:t>
      </w:r>
      <w:r w:rsidR="005C511C" w:rsidRPr="005538C9">
        <w:rPr>
          <w:rFonts w:ascii="Times New Roman" w:hAnsi="Times New Roman" w:cs="Times New Roman"/>
          <w:b/>
          <w:sz w:val="24"/>
          <w:szCs w:val="24"/>
        </w:rPr>
        <w:t>Enriquecimiento personal</w:t>
      </w:r>
      <w:r w:rsidR="00304725" w:rsidRPr="005538C9">
        <w:rPr>
          <w:rFonts w:ascii="Times New Roman" w:hAnsi="Times New Roman" w:cs="Times New Roman"/>
          <w:b/>
          <w:sz w:val="24"/>
          <w:szCs w:val="24"/>
        </w:rPr>
        <w:t xml:space="preserve"> de los prestadores de Servicio</w:t>
      </w:r>
      <w:r w:rsidRPr="005538C9">
        <w:rPr>
          <w:rFonts w:ascii="Times New Roman" w:hAnsi="Times New Roman" w:cs="Times New Roman"/>
          <w:b/>
          <w:sz w:val="24"/>
          <w:szCs w:val="24"/>
        </w:rPr>
        <w:t>.</w:t>
      </w:r>
    </w:p>
    <w:p w:rsidR="00EC4D47" w:rsidRPr="005538C9" w:rsidRDefault="005C511C" w:rsidP="005538C9">
      <w:pPr>
        <w:tabs>
          <w:tab w:val="left" w:pos="3540"/>
        </w:tabs>
        <w:spacing w:line="360" w:lineRule="auto"/>
        <w:jc w:val="both"/>
        <w:rPr>
          <w:rFonts w:ascii="Times New Roman" w:hAnsi="Times New Roman" w:cs="Times New Roman"/>
          <w:sz w:val="24"/>
          <w:szCs w:val="24"/>
        </w:rPr>
      </w:pPr>
      <w:r w:rsidRPr="005538C9">
        <w:rPr>
          <w:rFonts w:ascii="Times New Roman" w:hAnsi="Times New Roman" w:cs="Times New Roman"/>
          <w:sz w:val="24"/>
          <w:szCs w:val="24"/>
        </w:rPr>
        <w:t xml:space="preserve">Aunque el servicio social tiene como fin que los estudiantes de la universidad retribuyan a la sociedad la obtención de una carrera profesional, estos también se ven beneficiados en relación a su formación y se espera que adquieran conocimientos, habilidades y actitudes que les permitan enfrentar su </w:t>
      </w:r>
      <w:r w:rsidR="00BA2B27" w:rsidRPr="005538C9">
        <w:rPr>
          <w:rFonts w:ascii="Times New Roman" w:hAnsi="Times New Roman" w:cs="Times New Roman"/>
          <w:sz w:val="24"/>
          <w:szCs w:val="24"/>
        </w:rPr>
        <w:t>vida profesional,</w:t>
      </w:r>
      <w:r w:rsidR="00437C05" w:rsidRPr="005538C9">
        <w:rPr>
          <w:rFonts w:ascii="Times New Roman" w:hAnsi="Times New Roman" w:cs="Times New Roman"/>
          <w:sz w:val="24"/>
          <w:szCs w:val="24"/>
        </w:rPr>
        <w:t xml:space="preserve"> lo que enriquece su formación integral,</w:t>
      </w:r>
      <w:r w:rsidR="00BA2B27" w:rsidRPr="005538C9">
        <w:rPr>
          <w:rFonts w:ascii="Times New Roman" w:hAnsi="Times New Roman" w:cs="Times New Roman"/>
          <w:sz w:val="24"/>
          <w:szCs w:val="24"/>
        </w:rPr>
        <w:t xml:space="preserve"> dentro del informe se pregunta de manera abierta acerca de los conocimientos, habilidades que han adquirido y también sobre las actitudes que consideran importantes </w:t>
      </w:r>
      <w:r w:rsidR="005358BE" w:rsidRPr="005538C9">
        <w:rPr>
          <w:rFonts w:ascii="Times New Roman" w:hAnsi="Times New Roman" w:cs="Times New Roman"/>
          <w:sz w:val="24"/>
          <w:szCs w:val="24"/>
        </w:rPr>
        <w:t xml:space="preserve"> una vez analizados y clasificadas las respuestas se obtuvieron los siguientes resultados en relación a los conocimientos, habilidades adquiridos e identificando a las actitudes que consideran importantes.</w:t>
      </w:r>
    </w:p>
    <w:p w:rsidR="00821899" w:rsidRPr="005538C9" w:rsidRDefault="0025447B" w:rsidP="005538C9">
      <w:pPr>
        <w:tabs>
          <w:tab w:val="left" w:pos="3540"/>
        </w:tabs>
        <w:spacing w:line="360" w:lineRule="auto"/>
        <w:jc w:val="both"/>
        <w:rPr>
          <w:rFonts w:ascii="Times New Roman" w:hAnsi="Times New Roman" w:cs="Times New Roman"/>
          <w:b/>
          <w:sz w:val="24"/>
          <w:szCs w:val="24"/>
        </w:rPr>
      </w:pPr>
      <w:r w:rsidRPr="005538C9">
        <w:rPr>
          <w:rFonts w:ascii="Times New Roman" w:hAnsi="Times New Roman" w:cs="Times New Roman"/>
          <w:b/>
          <w:i/>
          <w:sz w:val="24"/>
          <w:szCs w:val="24"/>
        </w:rPr>
        <w:t xml:space="preserve">     </w:t>
      </w:r>
      <w:r w:rsidR="00B26F22" w:rsidRPr="005538C9">
        <w:rPr>
          <w:rFonts w:ascii="Times New Roman" w:hAnsi="Times New Roman" w:cs="Times New Roman"/>
          <w:b/>
          <w:i/>
          <w:sz w:val="24"/>
          <w:szCs w:val="24"/>
        </w:rPr>
        <w:t>Conocimiento Adquirido</w:t>
      </w:r>
      <w:r w:rsidR="006804FD" w:rsidRPr="005538C9">
        <w:rPr>
          <w:rFonts w:ascii="Times New Roman" w:hAnsi="Times New Roman" w:cs="Times New Roman"/>
          <w:b/>
          <w:sz w:val="24"/>
          <w:szCs w:val="24"/>
        </w:rPr>
        <w:t>.</w:t>
      </w:r>
    </w:p>
    <w:p w:rsidR="005102A7" w:rsidRDefault="006804FD" w:rsidP="005538C9">
      <w:pPr>
        <w:tabs>
          <w:tab w:val="left" w:pos="3540"/>
        </w:tabs>
        <w:spacing w:line="360" w:lineRule="auto"/>
        <w:jc w:val="both"/>
        <w:rPr>
          <w:rFonts w:ascii="Times New Roman" w:hAnsi="Times New Roman" w:cs="Times New Roman"/>
          <w:sz w:val="24"/>
          <w:szCs w:val="24"/>
        </w:rPr>
      </w:pPr>
      <w:r w:rsidRPr="005538C9">
        <w:rPr>
          <w:rFonts w:ascii="Times New Roman" w:hAnsi="Times New Roman" w:cs="Times New Roman"/>
          <w:b/>
          <w:sz w:val="24"/>
          <w:szCs w:val="24"/>
        </w:rPr>
        <w:t xml:space="preserve"> </w:t>
      </w:r>
      <w:r w:rsidR="00437C05" w:rsidRPr="005538C9">
        <w:rPr>
          <w:rFonts w:ascii="Times New Roman" w:hAnsi="Times New Roman" w:cs="Times New Roman"/>
          <w:sz w:val="24"/>
          <w:szCs w:val="24"/>
        </w:rPr>
        <w:t>En la tabla 4 (Figuras 4 y 5</w:t>
      </w:r>
      <w:r w:rsidR="00241158" w:rsidRPr="005538C9">
        <w:rPr>
          <w:rFonts w:ascii="Times New Roman" w:hAnsi="Times New Roman" w:cs="Times New Roman"/>
          <w:sz w:val="24"/>
          <w:szCs w:val="24"/>
        </w:rPr>
        <w:t>)</w:t>
      </w:r>
      <w:r w:rsidR="00241158" w:rsidRPr="005538C9">
        <w:rPr>
          <w:rFonts w:ascii="Times New Roman" w:hAnsi="Times New Roman" w:cs="Times New Roman"/>
          <w:b/>
          <w:sz w:val="24"/>
          <w:szCs w:val="24"/>
        </w:rPr>
        <w:t xml:space="preserve"> </w:t>
      </w:r>
      <w:r w:rsidR="00241158" w:rsidRPr="005538C9">
        <w:rPr>
          <w:rFonts w:ascii="Times New Roman" w:hAnsi="Times New Roman" w:cs="Times New Roman"/>
          <w:sz w:val="24"/>
          <w:szCs w:val="24"/>
        </w:rPr>
        <w:t>s</w:t>
      </w:r>
      <w:r w:rsidR="009F2DC5" w:rsidRPr="005538C9">
        <w:rPr>
          <w:rFonts w:ascii="Times New Roman" w:hAnsi="Times New Roman" w:cs="Times New Roman"/>
          <w:sz w:val="24"/>
          <w:szCs w:val="24"/>
        </w:rPr>
        <w:t>e observan los grandes bloques de la especialidad de profesión Contabilidad y Auditoría, Recursos Humanos y Administración de RH aunque también hay que resaltar actividades de oficina con escasa aportación profesional.</w:t>
      </w:r>
    </w:p>
    <w:p w:rsidR="005538C9" w:rsidRPr="005538C9" w:rsidRDefault="005538C9" w:rsidP="005538C9">
      <w:pPr>
        <w:tabs>
          <w:tab w:val="left" w:pos="3540"/>
        </w:tabs>
        <w:spacing w:line="360" w:lineRule="auto"/>
        <w:jc w:val="both"/>
        <w:rPr>
          <w:rFonts w:ascii="Times New Roman" w:hAnsi="Times New Roman" w:cs="Times New Roman"/>
          <w:sz w:val="24"/>
          <w:szCs w:val="24"/>
        </w:rPr>
      </w:pPr>
    </w:p>
    <w:p w:rsidR="00D7545B" w:rsidRPr="005538C9" w:rsidRDefault="00D7545B" w:rsidP="00D7545B">
      <w:pPr>
        <w:tabs>
          <w:tab w:val="left" w:pos="3540"/>
        </w:tabs>
        <w:rPr>
          <w:rFonts w:ascii="Times New Roman" w:hAnsi="Times New Roman" w:cs="Times New Roman"/>
        </w:rPr>
      </w:pPr>
      <w:r w:rsidRPr="005538C9">
        <w:rPr>
          <w:rFonts w:ascii="Times New Roman" w:hAnsi="Times New Roman" w:cs="Times New Roman"/>
        </w:rPr>
        <w:lastRenderedPageBreak/>
        <w:t xml:space="preserve">          </w:t>
      </w:r>
      <w:r w:rsidR="00A563C2" w:rsidRPr="005538C9">
        <w:rPr>
          <w:rFonts w:ascii="Times New Roman" w:hAnsi="Times New Roman" w:cs="Times New Roman"/>
        </w:rPr>
        <w:t xml:space="preserve">Tabla </w:t>
      </w:r>
      <w:r w:rsidRPr="005538C9">
        <w:rPr>
          <w:rFonts w:ascii="Times New Roman" w:hAnsi="Times New Roman" w:cs="Times New Roman"/>
        </w:rPr>
        <w:t>4</w:t>
      </w:r>
    </w:p>
    <w:p w:rsidR="00861675" w:rsidRPr="005538C9" w:rsidRDefault="00D7545B" w:rsidP="00D7545B">
      <w:pPr>
        <w:tabs>
          <w:tab w:val="left" w:pos="3540"/>
        </w:tabs>
        <w:spacing w:after="0"/>
        <w:rPr>
          <w:rFonts w:ascii="Times New Roman" w:hAnsi="Times New Roman" w:cs="Times New Roman"/>
          <w:i/>
        </w:rPr>
      </w:pPr>
      <w:r w:rsidRPr="005538C9">
        <w:rPr>
          <w:rFonts w:ascii="Times New Roman" w:hAnsi="Times New Roman" w:cs="Times New Roman"/>
        </w:rPr>
        <w:t xml:space="preserve">        </w:t>
      </w:r>
      <w:r w:rsidR="00BA2B27" w:rsidRPr="005538C9">
        <w:rPr>
          <w:rFonts w:ascii="Times New Roman" w:hAnsi="Times New Roman" w:cs="Times New Roman"/>
        </w:rPr>
        <w:t xml:space="preserve"> </w:t>
      </w:r>
      <w:r w:rsidR="008D455C" w:rsidRPr="005538C9">
        <w:rPr>
          <w:rFonts w:ascii="Times New Roman" w:hAnsi="Times New Roman" w:cs="Times New Roman"/>
          <w:i/>
        </w:rPr>
        <w:t>Conocimiento Adquirido</w:t>
      </w:r>
    </w:p>
    <w:tbl>
      <w:tblPr>
        <w:tblW w:w="8138" w:type="dxa"/>
        <w:jc w:val="center"/>
        <w:tblCellMar>
          <w:left w:w="70" w:type="dxa"/>
          <w:right w:w="70" w:type="dxa"/>
        </w:tblCellMar>
        <w:tblLook w:val="04A0" w:firstRow="1" w:lastRow="0" w:firstColumn="1" w:lastColumn="0" w:noHBand="0" w:noVBand="1"/>
      </w:tblPr>
      <w:tblGrid>
        <w:gridCol w:w="324"/>
        <w:gridCol w:w="5481"/>
        <w:gridCol w:w="1602"/>
        <w:gridCol w:w="731"/>
      </w:tblGrid>
      <w:tr w:rsidR="00241158" w:rsidRPr="005538C9" w:rsidTr="005538C9">
        <w:trPr>
          <w:trHeight w:val="564"/>
          <w:jc w:val="center"/>
        </w:trPr>
        <w:tc>
          <w:tcPr>
            <w:tcW w:w="5805" w:type="dxa"/>
            <w:gridSpan w:val="2"/>
            <w:tcBorders>
              <w:top w:val="single" w:sz="8" w:space="0" w:color="auto"/>
              <w:left w:val="nil"/>
              <w:bottom w:val="single" w:sz="8" w:space="0" w:color="auto"/>
              <w:right w:val="nil"/>
            </w:tcBorders>
            <w:shd w:val="clear" w:color="auto" w:fill="auto"/>
            <w:noWrap/>
            <w:vAlign w:val="center"/>
            <w:hideMark/>
          </w:tcPr>
          <w:p w:rsidR="00241158" w:rsidRPr="005538C9" w:rsidRDefault="00241158" w:rsidP="00241158">
            <w:pPr>
              <w:spacing w:after="0" w:line="240" w:lineRule="auto"/>
              <w:jc w:val="center"/>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Conocimiento Adquirido</w:t>
            </w:r>
          </w:p>
        </w:tc>
        <w:tc>
          <w:tcPr>
            <w:tcW w:w="1602" w:type="dxa"/>
            <w:tcBorders>
              <w:top w:val="single" w:sz="8" w:space="0" w:color="auto"/>
              <w:left w:val="nil"/>
              <w:bottom w:val="single" w:sz="8" w:space="0" w:color="auto"/>
              <w:right w:val="nil"/>
            </w:tcBorders>
            <w:shd w:val="clear" w:color="auto" w:fill="auto"/>
            <w:noWrap/>
            <w:vAlign w:val="center"/>
            <w:hideMark/>
          </w:tcPr>
          <w:p w:rsidR="00241158" w:rsidRPr="005538C9" w:rsidRDefault="00241158" w:rsidP="00241158">
            <w:pPr>
              <w:spacing w:after="0" w:line="240" w:lineRule="auto"/>
              <w:jc w:val="center"/>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Prestadores</w:t>
            </w:r>
          </w:p>
        </w:tc>
        <w:tc>
          <w:tcPr>
            <w:tcW w:w="731" w:type="dxa"/>
            <w:tcBorders>
              <w:top w:val="single" w:sz="8" w:space="0" w:color="auto"/>
              <w:left w:val="nil"/>
              <w:bottom w:val="single" w:sz="8" w:space="0" w:color="auto"/>
              <w:right w:val="nil"/>
            </w:tcBorders>
            <w:shd w:val="clear" w:color="auto" w:fill="auto"/>
            <w:noWrap/>
            <w:vAlign w:val="center"/>
            <w:hideMark/>
          </w:tcPr>
          <w:p w:rsidR="00241158" w:rsidRPr="005538C9" w:rsidRDefault="00241158" w:rsidP="00241158">
            <w:pPr>
              <w:spacing w:after="0" w:line="240" w:lineRule="auto"/>
              <w:jc w:val="center"/>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w:t>
            </w:r>
          </w:p>
        </w:tc>
      </w:tr>
      <w:tr w:rsidR="00241158" w:rsidRPr="005538C9" w:rsidTr="005538C9">
        <w:trPr>
          <w:trHeight w:val="564"/>
          <w:jc w:val="center"/>
        </w:trPr>
        <w:tc>
          <w:tcPr>
            <w:tcW w:w="5805" w:type="dxa"/>
            <w:gridSpan w:val="2"/>
            <w:tcBorders>
              <w:top w:val="nil"/>
              <w:left w:val="nil"/>
              <w:bottom w:val="single" w:sz="8" w:space="0" w:color="auto"/>
              <w:right w:val="nil"/>
            </w:tcBorders>
            <w:shd w:val="clear" w:color="auto" w:fill="auto"/>
            <w:noWrap/>
            <w:vAlign w:val="center"/>
            <w:hideMark/>
          </w:tcPr>
          <w:p w:rsidR="00241158" w:rsidRPr="005538C9" w:rsidRDefault="00241158" w:rsidP="00241158">
            <w:pPr>
              <w:spacing w:after="0" w:line="240" w:lineRule="auto"/>
              <w:jc w:val="center"/>
              <w:rPr>
                <w:rFonts w:ascii="Times New Roman" w:eastAsia="Times New Roman" w:hAnsi="Times New Roman" w:cs="Times New Roman"/>
                <w:b/>
                <w:bCs/>
                <w:color w:val="000000"/>
                <w:lang w:eastAsia="es-MX"/>
              </w:rPr>
            </w:pPr>
            <w:r w:rsidRPr="005538C9">
              <w:rPr>
                <w:rFonts w:ascii="Times New Roman" w:eastAsia="Times New Roman" w:hAnsi="Times New Roman" w:cs="Times New Roman"/>
                <w:b/>
                <w:bCs/>
                <w:color w:val="000000"/>
                <w:lang w:eastAsia="es-MX"/>
              </w:rPr>
              <w:t>Contabilidad</w:t>
            </w:r>
          </w:p>
        </w:tc>
        <w:tc>
          <w:tcPr>
            <w:tcW w:w="1602" w:type="dxa"/>
            <w:tcBorders>
              <w:top w:val="nil"/>
              <w:left w:val="nil"/>
              <w:bottom w:val="single" w:sz="8" w:space="0" w:color="auto"/>
              <w:right w:val="nil"/>
            </w:tcBorders>
            <w:shd w:val="clear" w:color="auto" w:fill="auto"/>
            <w:noWrap/>
            <w:vAlign w:val="center"/>
            <w:hideMark/>
          </w:tcPr>
          <w:p w:rsidR="00241158" w:rsidRPr="005538C9" w:rsidRDefault="00241158" w:rsidP="00A563C2">
            <w:pPr>
              <w:spacing w:after="0" w:line="240" w:lineRule="auto"/>
              <w:jc w:val="center"/>
              <w:rPr>
                <w:rFonts w:ascii="Times New Roman" w:eastAsia="Times New Roman" w:hAnsi="Times New Roman" w:cs="Times New Roman"/>
                <w:b/>
                <w:bCs/>
                <w:color w:val="000000"/>
                <w:lang w:eastAsia="es-MX"/>
              </w:rPr>
            </w:pPr>
            <w:r w:rsidRPr="005538C9">
              <w:rPr>
                <w:rFonts w:ascii="Times New Roman" w:eastAsia="Times New Roman" w:hAnsi="Times New Roman" w:cs="Times New Roman"/>
                <w:b/>
                <w:bCs/>
                <w:color w:val="000000"/>
                <w:lang w:eastAsia="es-MX"/>
              </w:rPr>
              <w:t>141</w:t>
            </w:r>
          </w:p>
        </w:tc>
        <w:tc>
          <w:tcPr>
            <w:tcW w:w="731" w:type="dxa"/>
            <w:tcBorders>
              <w:top w:val="nil"/>
              <w:left w:val="nil"/>
              <w:bottom w:val="single" w:sz="8" w:space="0" w:color="auto"/>
              <w:right w:val="nil"/>
            </w:tcBorders>
            <w:shd w:val="clear" w:color="auto" w:fill="auto"/>
            <w:noWrap/>
            <w:vAlign w:val="center"/>
            <w:hideMark/>
          </w:tcPr>
          <w:p w:rsidR="00241158" w:rsidRPr="005538C9" w:rsidRDefault="00241158" w:rsidP="00A563C2">
            <w:pPr>
              <w:spacing w:after="0" w:line="240" w:lineRule="auto"/>
              <w:rPr>
                <w:rFonts w:ascii="Times New Roman" w:eastAsia="Times New Roman" w:hAnsi="Times New Roman" w:cs="Times New Roman"/>
                <w:b/>
                <w:bCs/>
                <w:color w:val="000000"/>
                <w:lang w:eastAsia="es-MX"/>
              </w:rPr>
            </w:pPr>
            <w:r w:rsidRPr="005538C9">
              <w:rPr>
                <w:rFonts w:ascii="Times New Roman" w:eastAsia="Times New Roman" w:hAnsi="Times New Roman" w:cs="Times New Roman"/>
                <w:b/>
                <w:bCs/>
                <w:color w:val="000000"/>
                <w:lang w:eastAsia="es-MX"/>
              </w:rPr>
              <w:t>24%</w:t>
            </w:r>
          </w:p>
        </w:tc>
      </w:tr>
      <w:tr w:rsidR="00241158" w:rsidRPr="005538C9" w:rsidTr="005538C9">
        <w:trPr>
          <w:trHeight w:val="327"/>
          <w:jc w:val="center"/>
        </w:trPr>
        <w:tc>
          <w:tcPr>
            <w:tcW w:w="324" w:type="dxa"/>
            <w:tcBorders>
              <w:top w:val="nil"/>
              <w:left w:val="nil"/>
              <w:bottom w:val="nil"/>
              <w:right w:val="nil"/>
            </w:tcBorders>
            <w:shd w:val="clear" w:color="auto" w:fill="auto"/>
            <w:noWrap/>
            <w:vAlign w:val="center"/>
            <w:hideMark/>
          </w:tcPr>
          <w:p w:rsidR="00241158" w:rsidRPr="005538C9" w:rsidRDefault="00241158" w:rsidP="00241158">
            <w:pPr>
              <w:spacing w:after="0" w:line="240" w:lineRule="auto"/>
              <w:jc w:val="right"/>
              <w:rPr>
                <w:rFonts w:ascii="Times New Roman" w:eastAsia="Times New Roman" w:hAnsi="Times New Roman" w:cs="Times New Roman"/>
                <w:b/>
                <w:bCs/>
                <w:color w:val="000000"/>
                <w:lang w:eastAsia="es-MX"/>
              </w:rPr>
            </w:pPr>
          </w:p>
        </w:tc>
        <w:tc>
          <w:tcPr>
            <w:tcW w:w="5480" w:type="dxa"/>
            <w:tcBorders>
              <w:top w:val="nil"/>
              <w:left w:val="nil"/>
              <w:bottom w:val="nil"/>
              <w:right w:val="nil"/>
            </w:tcBorders>
            <w:shd w:val="clear" w:color="auto" w:fill="auto"/>
            <w:noWrap/>
            <w:vAlign w:val="center"/>
            <w:hideMark/>
          </w:tcPr>
          <w:p w:rsidR="00241158" w:rsidRPr="005538C9" w:rsidRDefault="00241158" w:rsidP="00241158">
            <w:pPr>
              <w:spacing w:after="0" w:line="240" w:lineRule="auto"/>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Contabilidad</w:t>
            </w:r>
          </w:p>
        </w:tc>
        <w:tc>
          <w:tcPr>
            <w:tcW w:w="1602" w:type="dxa"/>
            <w:tcBorders>
              <w:top w:val="nil"/>
              <w:left w:val="nil"/>
              <w:bottom w:val="nil"/>
              <w:right w:val="nil"/>
            </w:tcBorders>
            <w:shd w:val="clear" w:color="auto" w:fill="auto"/>
            <w:noWrap/>
            <w:vAlign w:val="center"/>
            <w:hideMark/>
          </w:tcPr>
          <w:p w:rsidR="00241158" w:rsidRPr="005538C9" w:rsidRDefault="00241158" w:rsidP="00241158">
            <w:pPr>
              <w:spacing w:after="0" w:line="240" w:lineRule="auto"/>
              <w:jc w:val="center"/>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61</w:t>
            </w:r>
          </w:p>
        </w:tc>
        <w:tc>
          <w:tcPr>
            <w:tcW w:w="731" w:type="dxa"/>
            <w:tcBorders>
              <w:top w:val="nil"/>
              <w:left w:val="nil"/>
              <w:bottom w:val="nil"/>
              <w:right w:val="nil"/>
            </w:tcBorders>
            <w:shd w:val="clear" w:color="auto" w:fill="auto"/>
            <w:noWrap/>
            <w:vAlign w:val="center"/>
            <w:hideMark/>
          </w:tcPr>
          <w:p w:rsidR="00241158" w:rsidRPr="005538C9" w:rsidRDefault="00241158" w:rsidP="00A563C2">
            <w:pPr>
              <w:spacing w:after="0" w:line="240" w:lineRule="auto"/>
              <w:jc w:val="both"/>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43%</w:t>
            </w:r>
          </w:p>
        </w:tc>
      </w:tr>
      <w:tr w:rsidR="00241158" w:rsidRPr="005538C9" w:rsidTr="005538C9">
        <w:trPr>
          <w:trHeight w:val="387"/>
          <w:jc w:val="center"/>
        </w:trPr>
        <w:tc>
          <w:tcPr>
            <w:tcW w:w="324" w:type="dxa"/>
            <w:tcBorders>
              <w:top w:val="nil"/>
              <w:left w:val="nil"/>
              <w:bottom w:val="nil"/>
              <w:right w:val="nil"/>
            </w:tcBorders>
            <w:shd w:val="clear" w:color="auto" w:fill="auto"/>
            <w:noWrap/>
            <w:vAlign w:val="center"/>
            <w:hideMark/>
          </w:tcPr>
          <w:p w:rsidR="00241158" w:rsidRPr="005538C9" w:rsidRDefault="00241158" w:rsidP="00241158">
            <w:pPr>
              <w:spacing w:after="0" w:line="240" w:lineRule="auto"/>
              <w:jc w:val="center"/>
              <w:rPr>
                <w:rFonts w:ascii="Times New Roman" w:eastAsia="Times New Roman" w:hAnsi="Times New Roman" w:cs="Times New Roman"/>
                <w:color w:val="000000"/>
                <w:lang w:eastAsia="es-MX"/>
              </w:rPr>
            </w:pPr>
          </w:p>
        </w:tc>
        <w:tc>
          <w:tcPr>
            <w:tcW w:w="5480" w:type="dxa"/>
            <w:tcBorders>
              <w:top w:val="nil"/>
              <w:left w:val="nil"/>
              <w:bottom w:val="nil"/>
              <w:right w:val="nil"/>
            </w:tcBorders>
            <w:shd w:val="clear" w:color="auto" w:fill="auto"/>
            <w:noWrap/>
            <w:vAlign w:val="center"/>
            <w:hideMark/>
          </w:tcPr>
          <w:p w:rsidR="00241158" w:rsidRPr="005538C9" w:rsidRDefault="00241158" w:rsidP="00241158">
            <w:pPr>
              <w:spacing w:after="0" w:line="240" w:lineRule="auto"/>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Paquetería contable</w:t>
            </w:r>
          </w:p>
        </w:tc>
        <w:tc>
          <w:tcPr>
            <w:tcW w:w="1602" w:type="dxa"/>
            <w:tcBorders>
              <w:top w:val="nil"/>
              <w:left w:val="nil"/>
              <w:bottom w:val="nil"/>
              <w:right w:val="nil"/>
            </w:tcBorders>
            <w:shd w:val="clear" w:color="auto" w:fill="auto"/>
            <w:noWrap/>
            <w:vAlign w:val="center"/>
            <w:hideMark/>
          </w:tcPr>
          <w:p w:rsidR="00241158" w:rsidRPr="005538C9" w:rsidRDefault="00241158" w:rsidP="00241158">
            <w:pPr>
              <w:spacing w:after="0" w:line="240" w:lineRule="auto"/>
              <w:jc w:val="center"/>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38</w:t>
            </w:r>
          </w:p>
        </w:tc>
        <w:tc>
          <w:tcPr>
            <w:tcW w:w="731" w:type="dxa"/>
            <w:tcBorders>
              <w:top w:val="nil"/>
              <w:left w:val="nil"/>
              <w:bottom w:val="nil"/>
              <w:right w:val="nil"/>
            </w:tcBorders>
            <w:shd w:val="clear" w:color="auto" w:fill="auto"/>
            <w:noWrap/>
            <w:vAlign w:val="center"/>
            <w:hideMark/>
          </w:tcPr>
          <w:p w:rsidR="00241158" w:rsidRPr="005538C9" w:rsidRDefault="00241158" w:rsidP="00A563C2">
            <w:pPr>
              <w:spacing w:after="0" w:line="240" w:lineRule="auto"/>
              <w:jc w:val="both"/>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27%</w:t>
            </w:r>
          </w:p>
        </w:tc>
      </w:tr>
      <w:tr w:rsidR="00241158" w:rsidRPr="005538C9" w:rsidTr="005538C9">
        <w:trPr>
          <w:trHeight w:val="393"/>
          <w:jc w:val="center"/>
        </w:trPr>
        <w:tc>
          <w:tcPr>
            <w:tcW w:w="324" w:type="dxa"/>
            <w:tcBorders>
              <w:top w:val="nil"/>
              <w:left w:val="nil"/>
              <w:bottom w:val="nil"/>
              <w:right w:val="nil"/>
            </w:tcBorders>
            <w:shd w:val="clear" w:color="auto" w:fill="auto"/>
            <w:noWrap/>
            <w:vAlign w:val="center"/>
            <w:hideMark/>
          </w:tcPr>
          <w:p w:rsidR="00241158" w:rsidRPr="005538C9" w:rsidRDefault="00241158" w:rsidP="00241158">
            <w:pPr>
              <w:spacing w:after="0" w:line="240" w:lineRule="auto"/>
              <w:jc w:val="center"/>
              <w:rPr>
                <w:rFonts w:ascii="Times New Roman" w:eastAsia="Times New Roman" w:hAnsi="Times New Roman" w:cs="Times New Roman"/>
                <w:color w:val="000000"/>
                <w:lang w:eastAsia="es-MX"/>
              </w:rPr>
            </w:pPr>
          </w:p>
        </w:tc>
        <w:tc>
          <w:tcPr>
            <w:tcW w:w="5480" w:type="dxa"/>
            <w:tcBorders>
              <w:top w:val="nil"/>
              <w:left w:val="nil"/>
              <w:bottom w:val="nil"/>
              <w:right w:val="nil"/>
            </w:tcBorders>
            <w:shd w:val="clear" w:color="auto" w:fill="auto"/>
            <w:noWrap/>
            <w:vAlign w:val="center"/>
            <w:hideMark/>
          </w:tcPr>
          <w:p w:rsidR="00241158" w:rsidRPr="005538C9" w:rsidRDefault="00241158" w:rsidP="00241158">
            <w:pPr>
              <w:spacing w:after="0" w:line="240" w:lineRule="auto"/>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Crédito cobranza y pago a proveedores</w:t>
            </w:r>
          </w:p>
        </w:tc>
        <w:tc>
          <w:tcPr>
            <w:tcW w:w="1602" w:type="dxa"/>
            <w:tcBorders>
              <w:top w:val="nil"/>
              <w:left w:val="nil"/>
              <w:bottom w:val="nil"/>
              <w:right w:val="nil"/>
            </w:tcBorders>
            <w:shd w:val="clear" w:color="auto" w:fill="auto"/>
            <w:noWrap/>
            <w:vAlign w:val="center"/>
            <w:hideMark/>
          </w:tcPr>
          <w:p w:rsidR="00241158" w:rsidRPr="005538C9" w:rsidRDefault="00241158" w:rsidP="00241158">
            <w:pPr>
              <w:spacing w:after="0" w:line="240" w:lineRule="auto"/>
              <w:jc w:val="center"/>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22</w:t>
            </w:r>
          </w:p>
        </w:tc>
        <w:tc>
          <w:tcPr>
            <w:tcW w:w="731" w:type="dxa"/>
            <w:tcBorders>
              <w:top w:val="nil"/>
              <w:left w:val="nil"/>
              <w:bottom w:val="nil"/>
              <w:right w:val="nil"/>
            </w:tcBorders>
            <w:shd w:val="clear" w:color="auto" w:fill="auto"/>
            <w:noWrap/>
            <w:vAlign w:val="center"/>
            <w:hideMark/>
          </w:tcPr>
          <w:p w:rsidR="00241158" w:rsidRPr="005538C9" w:rsidRDefault="00241158" w:rsidP="00A563C2">
            <w:pPr>
              <w:spacing w:after="0" w:line="240" w:lineRule="auto"/>
              <w:jc w:val="both"/>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16%</w:t>
            </w:r>
          </w:p>
        </w:tc>
      </w:tr>
      <w:tr w:rsidR="00241158" w:rsidRPr="005538C9" w:rsidTr="005538C9">
        <w:trPr>
          <w:trHeight w:val="420"/>
          <w:jc w:val="center"/>
        </w:trPr>
        <w:tc>
          <w:tcPr>
            <w:tcW w:w="324" w:type="dxa"/>
            <w:tcBorders>
              <w:top w:val="nil"/>
              <w:left w:val="nil"/>
              <w:bottom w:val="single" w:sz="8" w:space="0" w:color="auto"/>
              <w:right w:val="nil"/>
            </w:tcBorders>
            <w:shd w:val="clear" w:color="auto" w:fill="auto"/>
            <w:noWrap/>
            <w:vAlign w:val="center"/>
            <w:hideMark/>
          </w:tcPr>
          <w:p w:rsidR="00241158" w:rsidRPr="005538C9" w:rsidRDefault="00241158" w:rsidP="00241158">
            <w:pPr>
              <w:spacing w:after="0" w:line="240" w:lineRule="auto"/>
              <w:rPr>
                <w:rFonts w:ascii="Times New Roman" w:eastAsia="Times New Roman" w:hAnsi="Times New Roman" w:cs="Times New Roman"/>
                <w:b/>
                <w:bCs/>
                <w:color w:val="000000"/>
                <w:lang w:eastAsia="es-MX"/>
              </w:rPr>
            </w:pPr>
            <w:r w:rsidRPr="005538C9">
              <w:rPr>
                <w:rFonts w:ascii="Times New Roman" w:eastAsia="Times New Roman" w:hAnsi="Times New Roman" w:cs="Times New Roman"/>
                <w:b/>
                <w:bCs/>
                <w:color w:val="000000"/>
                <w:lang w:eastAsia="es-MX"/>
              </w:rPr>
              <w:t> </w:t>
            </w:r>
          </w:p>
        </w:tc>
        <w:tc>
          <w:tcPr>
            <w:tcW w:w="5480" w:type="dxa"/>
            <w:tcBorders>
              <w:top w:val="nil"/>
              <w:left w:val="nil"/>
              <w:bottom w:val="single" w:sz="8" w:space="0" w:color="auto"/>
              <w:right w:val="nil"/>
            </w:tcBorders>
            <w:shd w:val="clear" w:color="auto" w:fill="auto"/>
            <w:noWrap/>
            <w:vAlign w:val="center"/>
            <w:hideMark/>
          </w:tcPr>
          <w:p w:rsidR="00241158" w:rsidRPr="005538C9" w:rsidRDefault="00241158" w:rsidP="00241158">
            <w:pPr>
              <w:spacing w:after="0" w:line="240" w:lineRule="auto"/>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Auditoría</w:t>
            </w:r>
          </w:p>
        </w:tc>
        <w:tc>
          <w:tcPr>
            <w:tcW w:w="1602" w:type="dxa"/>
            <w:tcBorders>
              <w:top w:val="nil"/>
              <w:left w:val="nil"/>
              <w:bottom w:val="single" w:sz="8" w:space="0" w:color="auto"/>
              <w:right w:val="nil"/>
            </w:tcBorders>
            <w:shd w:val="clear" w:color="auto" w:fill="auto"/>
            <w:noWrap/>
            <w:vAlign w:val="center"/>
            <w:hideMark/>
          </w:tcPr>
          <w:p w:rsidR="00241158" w:rsidRPr="005538C9" w:rsidRDefault="00241158" w:rsidP="00241158">
            <w:pPr>
              <w:spacing w:after="0" w:line="240" w:lineRule="auto"/>
              <w:jc w:val="center"/>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20</w:t>
            </w:r>
          </w:p>
        </w:tc>
        <w:tc>
          <w:tcPr>
            <w:tcW w:w="731" w:type="dxa"/>
            <w:tcBorders>
              <w:top w:val="nil"/>
              <w:left w:val="nil"/>
              <w:bottom w:val="single" w:sz="8" w:space="0" w:color="auto"/>
              <w:right w:val="nil"/>
            </w:tcBorders>
            <w:shd w:val="clear" w:color="auto" w:fill="auto"/>
            <w:noWrap/>
            <w:vAlign w:val="center"/>
            <w:hideMark/>
          </w:tcPr>
          <w:p w:rsidR="00241158" w:rsidRPr="005538C9" w:rsidRDefault="00241158" w:rsidP="00A563C2">
            <w:pPr>
              <w:spacing w:after="0" w:line="240" w:lineRule="auto"/>
              <w:jc w:val="both"/>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14%</w:t>
            </w:r>
          </w:p>
        </w:tc>
      </w:tr>
      <w:tr w:rsidR="00241158" w:rsidRPr="005538C9" w:rsidTr="005538C9">
        <w:trPr>
          <w:trHeight w:val="398"/>
          <w:jc w:val="center"/>
        </w:trPr>
        <w:tc>
          <w:tcPr>
            <w:tcW w:w="5805" w:type="dxa"/>
            <w:gridSpan w:val="2"/>
            <w:tcBorders>
              <w:top w:val="single" w:sz="8" w:space="0" w:color="auto"/>
              <w:left w:val="nil"/>
              <w:bottom w:val="single" w:sz="8" w:space="0" w:color="auto"/>
              <w:right w:val="nil"/>
            </w:tcBorders>
            <w:shd w:val="clear" w:color="auto" w:fill="auto"/>
            <w:noWrap/>
            <w:vAlign w:val="center"/>
            <w:hideMark/>
          </w:tcPr>
          <w:p w:rsidR="00241158" w:rsidRPr="005538C9" w:rsidRDefault="00241158" w:rsidP="00241158">
            <w:pPr>
              <w:spacing w:after="0" w:line="240" w:lineRule="auto"/>
              <w:jc w:val="center"/>
              <w:rPr>
                <w:rFonts w:ascii="Times New Roman" w:eastAsia="Times New Roman" w:hAnsi="Times New Roman" w:cs="Times New Roman"/>
                <w:b/>
                <w:bCs/>
                <w:color w:val="000000"/>
                <w:lang w:eastAsia="es-MX"/>
              </w:rPr>
            </w:pPr>
            <w:r w:rsidRPr="005538C9">
              <w:rPr>
                <w:rFonts w:ascii="Times New Roman" w:eastAsia="Times New Roman" w:hAnsi="Times New Roman" w:cs="Times New Roman"/>
                <w:b/>
                <w:bCs/>
                <w:color w:val="000000"/>
                <w:lang w:eastAsia="es-MX"/>
              </w:rPr>
              <w:t>RH y Administración</w:t>
            </w:r>
          </w:p>
        </w:tc>
        <w:tc>
          <w:tcPr>
            <w:tcW w:w="1602" w:type="dxa"/>
            <w:tcBorders>
              <w:top w:val="nil"/>
              <w:left w:val="nil"/>
              <w:bottom w:val="single" w:sz="8" w:space="0" w:color="auto"/>
              <w:right w:val="nil"/>
            </w:tcBorders>
            <w:shd w:val="clear" w:color="auto" w:fill="auto"/>
            <w:noWrap/>
            <w:vAlign w:val="center"/>
            <w:hideMark/>
          </w:tcPr>
          <w:p w:rsidR="00241158" w:rsidRPr="005538C9" w:rsidRDefault="00241158" w:rsidP="00A563C2">
            <w:pPr>
              <w:spacing w:after="0" w:line="240" w:lineRule="auto"/>
              <w:jc w:val="center"/>
              <w:rPr>
                <w:rFonts w:ascii="Times New Roman" w:eastAsia="Times New Roman" w:hAnsi="Times New Roman" w:cs="Times New Roman"/>
                <w:b/>
                <w:bCs/>
                <w:color w:val="000000"/>
                <w:lang w:eastAsia="es-MX"/>
              </w:rPr>
            </w:pPr>
            <w:r w:rsidRPr="005538C9">
              <w:rPr>
                <w:rFonts w:ascii="Times New Roman" w:eastAsia="Times New Roman" w:hAnsi="Times New Roman" w:cs="Times New Roman"/>
                <w:b/>
                <w:bCs/>
                <w:color w:val="000000"/>
                <w:lang w:eastAsia="es-MX"/>
              </w:rPr>
              <w:t>158</w:t>
            </w:r>
          </w:p>
        </w:tc>
        <w:tc>
          <w:tcPr>
            <w:tcW w:w="731" w:type="dxa"/>
            <w:tcBorders>
              <w:top w:val="nil"/>
              <w:left w:val="nil"/>
              <w:bottom w:val="nil"/>
              <w:right w:val="nil"/>
            </w:tcBorders>
            <w:shd w:val="clear" w:color="auto" w:fill="auto"/>
            <w:noWrap/>
            <w:vAlign w:val="center"/>
            <w:hideMark/>
          </w:tcPr>
          <w:p w:rsidR="00241158" w:rsidRPr="005538C9" w:rsidRDefault="00241158" w:rsidP="00A563C2">
            <w:pPr>
              <w:spacing w:after="0" w:line="240" w:lineRule="auto"/>
              <w:rPr>
                <w:rFonts w:ascii="Times New Roman" w:eastAsia="Times New Roman" w:hAnsi="Times New Roman" w:cs="Times New Roman"/>
                <w:b/>
                <w:bCs/>
                <w:color w:val="000000"/>
                <w:lang w:eastAsia="es-MX"/>
              </w:rPr>
            </w:pPr>
            <w:r w:rsidRPr="005538C9">
              <w:rPr>
                <w:rFonts w:ascii="Times New Roman" w:eastAsia="Times New Roman" w:hAnsi="Times New Roman" w:cs="Times New Roman"/>
                <w:b/>
                <w:bCs/>
                <w:color w:val="000000"/>
                <w:lang w:eastAsia="es-MX"/>
              </w:rPr>
              <w:t>27%</w:t>
            </w:r>
          </w:p>
        </w:tc>
      </w:tr>
      <w:tr w:rsidR="00241158" w:rsidRPr="005538C9" w:rsidTr="005538C9">
        <w:trPr>
          <w:trHeight w:val="381"/>
          <w:jc w:val="center"/>
        </w:trPr>
        <w:tc>
          <w:tcPr>
            <w:tcW w:w="324" w:type="dxa"/>
            <w:tcBorders>
              <w:top w:val="nil"/>
              <w:left w:val="nil"/>
              <w:bottom w:val="nil"/>
              <w:right w:val="nil"/>
            </w:tcBorders>
            <w:shd w:val="clear" w:color="auto" w:fill="auto"/>
            <w:noWrap/>
            <w:vAlign w:val="center"/>
            <w:hideMark/>
          </w:tcPr>
          <w:p w:rsidR="00241158" w:rsidRPr="005538C9" w:rsidRDefault="00241158" w:rsidP="00241158">
            <w:pPr>
              <w:spacing w:after="0" w:line="240" w:lineRule="auto"/>
              <w:jc w:val="right"/>
              <w:rPr>
                <w:rFonts w:ascii="Times New Roman" w:eastAsia="Times New Roman" w:hAnsi="Times New Roman" w:cs="Times New Roman"/>
                <w:b/>
                <w:bCs/>
                <w:color w:val="000000"/>
                <w:lang w:eastAsia="es-MX"/>
              </w:rPr>
            </w:pPr>
          </w:p>
        </w:tc>
        <w:tc>
          <w:tcPr>
            <w:tcW w:w="5480" w:type="dxa"/>
            <w:tcBorders>
              <w:top w:val="nil"/>
              <w:left w:val="nil"/>
              <w:bottom w:val="nil"/>
              <w:right w:val="nil"/>
            </w:tcBorders>
            <w:shd w:val="clear" w:color="auto" w:fill="auto"/>
            <w:noWrap/>
            <w:vAlign w:val="center"/>
            <w:hideMark/>
          </w:tcPr>
          <w:p w:rsidR="00241158" w:rsidRPr="005538C9" w:rsidRDefault="00241158" w:rsidP="00241158">
            <w:pPr>
              <w:spacing w:after="0" w:line="240" w:lineRule="auto"/>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Recursos Humanos</w:t>
            </w:r>
          </w:p>
        </w:tc>
        <w:tc>
          <w:tcPr>
            <w:tcW w:w="1602" w:type="dxa"/>
            <w:tcBorders>
              <w:top w:val="nil"/>
              <w:left w:val="nil"/>
              <w:bottom w:val="nil"/>
              <w:right w:val="nil"/>
            </w:tcBorders>
            <w:shd w:val="clear" w:color="auto" w:fill="auto"/>
            <w:noWrap/>
            <w:vAlign w:val="center"/>
            <w:hideMark/>
          </w:tcPr>
          <w:p w:rsidR="00241158" w:rsidRPr="005538C9" w:rsidRDefault="00241158" w:rsidP="00241158">
            <w:pPr>
              <w:spacing w:after="0" w:line="240" w:lineRule="auto"/>
              <w:jc w:val="center"/>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78</w:t>
            </w:r>
          </w:p>
        </w:tc>
        <w:tc>
          <w:tcPr>
            <w:tcW w:w="731" w:type="dxa"/>
            <w:tcBorders>
              <w:top w:val="single" w:sz="8" w:space="0" w:color="auto"/>
              <w:left w:val="nil"/>
              <w:bottom w:val="nil"/>
              <w:right w:val="nil"/>
            </w:tcBorders>
            <w:shd w:val="clear" w:color="auto" w:fill="auto"/>
            <w:noWrap/>
            <w:vAlign w:val="center"/>
            <w:hideMark/>
          </w:tcPr>
          <w:p w:rsidR="00241158" w:rsidRPr="005538C9" w:rsidRDefault="00241158" w:rsidP="00A563C2">
            <w:pPr>
              <w:spacing w:after="0" w:line="240" w:lineRule="auto"/>
              <w:jc w:val="both"/>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49%</w:t>
            </w:r>
          </w:p>
        </w:tc>
      </w:tr>
      <w:tr w:rsidR="00241158" w:rsidRPr="005538C9" w:rsidTr="005538C9">
        <w:trPr>
          <w:trHeight w:val="418"/>
          <w:jc w:val="center"/>
        </w:trPr>
        <w:tc>
          <w:tcPr>
            <w:tcW w:w="324" w:type="dxa"/>
            <w:tcBorders>
              <w:top w:val="nil"/>
              <w:left w:val="nil"/>
              <w:bottom w:val="nil"/>
              <w:right w:val="nil"/>
            </w:tcBorders>
            <w:shd w:val="clear" w:color="auto" w:fill="auto"/>
            <w:noWrap/>
            <w:vAlign w:val="center"/>
            <w:hideMark/>
          </w:tcPr>
          <w:p w:rsidR="00241158" w:rsidRPr="005538C9" w:rsidRDefault="00241158" w:rsidP="00241158">
            <w:pPr>
              <w:spacing w:after="0" w:line="240" w:lineRule="auto"/>
              <w:jc w:val="center"/>
              <w:rPr>
                <w:rFonts w:ascii="Times New Roman" w:eastAsia="Times New Roman" w:hAnsi="Times New Roman" w:cs="Times New Roman"/>
                <w:color w:val="000000"/>
                <w:lang w:eastAsia="es-MX"/>
              </w:rPr>
            </w:pPr>
          </w:p>
        </w:tc>
        <w:tc>
          <w:tcPr>
            <w:tcW w:w="5480" w:type="dxa"/>
            <w:tcBorders>
              <w:top w:val="nil"/>
              <w:left w:val="nil"/>
              <w:bottom w:val="nil"/>
              <w:right w:val="nil"/>
            </w:tcBorders>
            <w:shd w:val="clear" w:color="auto" w:fill="auto"/>
            <w:noWrap/>
            <w:vAlign w:val="center"/>
            <w:hideMark/>
          </w:tcPr>
          <w:p w:rsidR="00241158" w:rsidRPr="005538C9" w:rsidRDefault="00241158" w:rsidP="00241158">
            <w:pPr>
              <w:spacing w:after="0" w:line="240" w:lineRule="auto"/>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Paquetería Específica</w:t>
            </w:r>
          </w:p>
        </w:tc>
        <w:tc>
          <w:tcPr>
            <w:tcW w:w="1602" w:type="dxa"/>
            <w:tcBorders>
              <w:top w:val="nil"/>
              <w:left w:val="nil"/>
              <w:bottom w:val="nil"/>
              <w:right w:val="nil"/>
            </w:tcBorders>
            <w:shd w:val="clear" w:color="auto" w:fill="auto"/>
            <w:noWrap/>
            <w:vAlign w:val="center"/>
            <w:hideMark/>
          </w:tcPr>
          <w:p w:rsidR="00241158" w:rsidRPr="005538C9" w:rsidRDefault="00241158" w:rsidP="00241158">
            <w:pPr>
              <w:spacing w:after="0" w:line="240" w:lineRule="auto"/>
              <w:jc w:val="center"/>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69</w:t>
            </w:r>
          </w:p>
        </w:tc>
        <w:tc>
          <w:tcPr>
            <w:tcW w:w="731" w:type="dxa"/>
            <w:tcBorders>
              <w:top w:val="nil"/>
              <w:left w:val="nil"/>
              <w:bottom w:val="nil"/>
              <w:right w:val="nil"/>
            </w:tcBorders>
            <w:shd w:val="clear" w:color="auto" w:fill="auto"/>
            <w:noWrap/>
            <w:vAlign w:val="center"/>
            <w:hideMark/>
          </w:tcPr>
          <w:p w:rsidR="00241158" w:rsidRPr="005538C9" w:rsidRDefault="00241158" w:rsidP="00A563C2">
            <w:pPr>
              <w:spacing w:after="0" w:line="240" w:lineRule="auto"/>
              <w:jc w:val="both"/>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44%</w:t>
            </w:r>
          </w:p>
        </w:tc>
      </w:tr>
      <w:tr w:rsidR="00241158" w:rsidRPr="005538C9" w:rsidTr="005538C9">
        <w:trPr>
          <w:trHeight w:val="401"/>
          <w:jc w:val="center"/>
        </w:trPr>
        <w:tc>
          <w:tcPr>
            <w:tcW w:w="324" w:type="dxa"/>
            <w:tcBorders>
              <w:top w:val="nil"/>
              <w:left w:val="nil"/>
              <w:bottom w:val="single" w:sz="8" w:space="0" w:color="auto"/>
              <w:right w:val="nil"/>
            </w:tcBorders>
            <w:shd w:val="clear" w:color="auto" w:fill="auto"/>
            <w:noWrap/>
            <w:vAlign w:val="center"/>
            <w:hideMark/>
          </w:tcPr>
          <w:p w:rsidR="00241158" w:rsidRPr="005538C9" w:rsidRDefault="00241158" w:rsidP="00241158">
            <w:pPr>
              <w:spacing w:after="0" w:line="240" w:lineRule="auto"/>
              <w:rPr>
                <w:rFonts w:ascii="Times New Roman" w:eastAsia="Times New Roman" w:hAnsi="Times New Roman" w:cs="Times New Roman"/>
                <w:b/>
                <w:bCs/>
                <w:color w:val="000000"/>
                <w:lang w:eastAsia="es-MX"/>
              </w:rPr>
            </w:pPr>
            <w:r w:rsidRPr="005538C9">
              <w:rPr>
                <w:rFonts w:ascii="Times New Roman" w:eastAsia="Times New Roman" w:hAnsi="Times New Roman" w:cs="Times New Roman"/>
                <w:b/>
                <w:bCs/>
                <w:color w:val="000000"/>
                <w:lang w:eastAsia="es-MX"/>
              </w:rPr>
              <w:t> </w:t>
            </w:r>
          </w:p>
        </w:tc>
        <w:tc>
          <w:tcPr>
            <w:tcW w:w="5480" w:type="dxa"/>
            <w:tcBorders>
              <w:top w:val="nil"/>
              <w:left w:val="nil"/>
              <w:bottom w:val="single" w:sz="8" w:space="0" w:color="auto"/>
              <w:right w:val="nil"/>
            </w:tcBorders>
            <w:shd w:val="clear" w:color="auto" w:fill="auto"/>
            <w:noWrap/>
            <w:vAlign w:val="center"/>
            <w:hideMark/>
          </w:tcPr>
          <w:p w:rsidR="00241158" w:rsidRPr="005538C9" w:rsidRDefault="00241158" w:rsidP="00241158">
            <w:pPr>
              <w:spacing w:after="0" w:line="240" w:lineRule="auto"/>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Capacitación</w:t>
            </w:r>
          </w:p>
        </w:tc>
        <w:tc>
          <w:tcPr>
            <w:tcW w:w="1602" w:type="dxa"/>
            <w:tcBorders>
              <w:top w:val="nil"/>
              <w:left w:val="nil"/>
              <w:bottom w:val="single" w:sz="8" w:space="0" w:color="auto"/>
              <w:right w:val="nil"/>
            </w:tcBorders>
            <w:shd w:val="clear" w:color="auto" w:fill="auto"/>
            <w:noWrap/>
            <w:vAlign w:val="center"/>
            <w:hideMark/>
          </w:tcPr>
          <w:p w:rsidR="00241158" w:rsidRPr="005538C9" w:rsidRDefault="00241158" w:rsidP="00241158">
            <w:pPr>
              <w:spacing w:after="0" w:line="240" w:lineRule="auto"/>
              <w:jc w:val="center"/>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11</w:t>
            </w:r>
          </w:p>
        </w:tc>
        <w:tc>
          <w:tcPr>
            <w:tcW w:w="731" w:type="dxa"/>
            <w:tcBorders>
              <w:top w:val="nil"/>
              <w:left w:val="nil"/>
              <w:bottom w:val="nil"/>
              <w:right w:val="nil"/>
            </w:tcBorders>
            <w:shd w:val="clear" w:color="auto" w:fill="auto"/>
            <w:noWrap/>
            <w:vAlign w:val="center"/>
            <w:hideMark/>
          </w:tcPr>
          <w:p w:rsidR="00241158" w:rsidRPr="005538C9" w:rsidRDefault="00241158" w:rsidP="00A563C2">
            <w:pPr>
              <w:spacing w:after="0" w:line="240" w:lineRule="auto"/>
              <w:jc w:val="both"/>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7%</w:t>
            </w:r>
          </w:p>
        </w:tc>
      </w:tr>
      <w:tr w:rsidR="00241158" w:rsidRPr="005538C9" w:rsidTr="005538C9">
        <w:trPr>
          <w:trHeight w:val="564"/>
          <w:jc w:val="center"/>
        </w:trPr>
        <w:tc>
          <w:tcPr>
            <w:tcW w:w="5805" w:type="dxa"/>
            <w:gridSpan w:val="2"/>
            <w:tcBorders>
              <w:top w:val="single" w:sz="8" w:space="0" w:color="auto"/>
              <w:left w:val="nil"/>
              <w:bottom w:val="single" w:sz="8" w:space="0" w:color="auto"/>
              <w:right w:val="nil"/>
            </w:tcBorders>
            <w:shd w:val="clear" w:color="auto" w:fill="auto"/>
            <w:noWrap/>
            <w:vAlign w:val="center"/>
            <w:hideMark/>
          </w:tcPr>
          <w:p w:rsidR="00241158" w:rsidRPr="005538C9" w:rsidRDefault="00241158" w:rsidP="00241158">
            <w:pPr>
              <w:spacing w:after="0" w:line="240" w:lineRule="auto"/>
              <w:jc w:val="center"/>
              <w:rPr>
                <w:rFonts w:ascii="Times New Roman" w:eastAsia="Times New Roman" w:hAnsi="Times New Roman" w:cs="Times New Roman"/>
                <w:b/>
                <w:bCs/>
                <w:color w:val="000000"/>
                <w:lang w:eastAsia="es-MX"/>
              </w:rPr>
            </w:pPr>
            <w:r w:rsidRPr="005538C9">
              <w:rPr>
                <w:rFonts w:ascii="Times New Roman" w:eastAsia="Times New Roman" w:hAnsi="Times New Roman" w:cs="Times New Roman"/>
                <w:b/>
                <w:bCs/>
                <w:color w:val="000000"/>
                <w:lang w:eastAsia="es-MX"/>
              </w:rPr>
              <w:t>Recursos Financieros y Control Interno</w:t>
            </w:r>
          </w:p>
        </w:tc>
        <w:tc>
          <w:tcPr>
            <w:tcW w:w="1602" w:type="dxa"/>
            <w:tcBorders>
              <w:top w:val="nil"/>
              <w:left w:val="nil"/>
              <w:bottom w:val="single" w:sz="8" w:space="0" w:color="auto"/>
              <w:right w:val="nil"/>
            </w:tcBorders>
            <w:shd w:val="clear" w:color="auto" w:fill="auto"/>
            <w:noWrap/>
            <w:vAlign w:val="center"/>
            <w:hideMark/>
          </w:tcPr>
          <w:p w:rsidR="00241158" w:rsidRPr="005538C9" w:rsidRDefault="00241158" w:rsidP="00A563C2">
            <w:pPr>
              <w:spacing w:after="0" w:line="240" w:lineRule="auto"/>
              <w:jc w:val="center"/>
              <w:rPr>
                <w:rFonts w:ascii="Times New Roman" w:eastAsia="Times New Roman" w:hAnsi="Times New Roman" w:cs="Times New Roman"/>
                <w:b/>
                <w:bCs/>
                <w:color w:val="000000"/>
                <w:lang w:eastAsia="es-MX"/>
              </w:rPr>
            </w:pPr>
            <w:r w:rsidRPr="005538C9">
              <w:rPr>
                <w:rFonts w:ascii="Times New Roman" w:eastAsia="Times New Roman" w:hAnsi="Times New Roman" w:cs="Times New Roman"/>
                <w:b/>
                <w:bCs/>
                <w:color w:val="000000"/>
                <w:lang w:eastAsia="es-MX"/>
              </w:rPr>
              <w:t>130</w:t>
            </w:r>
          </w:p>
        </w:tc>
        <w:tc>
          <w:tcPr>
            <w:tcW w:w="731" w:type="dxa"/>
            <w:tcBorders>
              <w:top w:val="single" w:sz="8" w:space="0" w:color="auto"/>
              <w:left w:val="nil"/>
              <w:bottom w:val="nil"/>
              <w:right w:val="nil"/>
            </w:tcBorders>
            <w:shd w:val="clear" w:color="auto" w:fill="auto"/>
            <w:noWrap/>
            <w:vAlign w:val="center"/>
            <w:hideMark/>
          </w:tcPr>
          <w:p w:rsidR="00241158" w:rsidRPr="005538C9" w:rsidRDefault="00241158" w:rsidP="00A563C2">
            <w:pPr>
              <w:spacing w:after="0" w:line="240" w:lineRule="auto"/>
              <w:rPr>
                <w:rFonts w:ascii="Times New Roman" w:eastAsia="Times New Roman" w:hAnsi="Times New Roman" w:cs="Times New Roman"/>
                <w:b/>
                <w:bCs/>
                <w:color w:val="000000"/>
                <w:lang w:eastAsia="es-MX"/>
              </w:rPr>
            </w:pPr>
            <w:r w:rsidRPr="005538C9">
              <w:rPr>
                <w:rFonts w:ascii="Times New Roman" w:eastAsia="Times New Roman" w:hAnsi="Times New Roman" w:cs="Times New Roman"/>
                <w:b/>
                <w:bCs/>
                <w:color w:val="000000"/>
                <w:lang w:eastAsia="es-MX"/>
              </w:rPr>
              <w:t>22%</w:t>
            </w:r>
          </w:p>
        </w:tc>
      </w:tr>
      <w:tr w:rsidR="00241158" w:rsidRPr="005538C9" w:rsidTr="005538C9">
        <w:trPr>
          <w:trHeight w:val="475"/>
          <w:jc w:val="center"/>
        </w:trPr>
        <w:tc>
          <w:tcPr>
            <w:tcW w:w="324" w:type="dxa"/>
            <w:tcBorders>
              <w:top w:val="nil"/>
              <w:left w:val="nil"/>
              <w:bottom w:val="nil"/>
              <w:right w:val="nil"/>
            </w:tcBorders>
            <w:shd w:val="clear" w:color="auto" w:fill="auto"/>
            <w:noWrap/>
            <w:vAlign w:val="center"/>
            <w:hideMark/>
          </w:tcPr>
          <w:p w:rsidR="00241158" w:rsidRPr="005538C9" w:rsidRDefault="00241158" w:rsidP="00241158">
            <w:pPr>
              <w:spacing w:after="0" w:line="240" w:lineRule="auto"/>
              <w:jc w:val="right"/>
              <w:rPr>
                <w:rFonts w:ascii="Times New Roman" w:eastAsia="Times New Roman" w:hAnsi="Times New Roman" w:cs="Times New Roman"/>
                <w:b/>
                <w:bCs/>
                <w:color w:val="000000"/>
                <w:lang w:eastAsia="es-MX"/>
              </w:rPr>
            </w:pPr>
          </w:p>
        </w:tc>
        <w:tc>
          <w:tcPr>
            <w:tcW w:w="5480" w:type="dxa"/>
            <w:tcBorders>
              <w:top w:val="nil"/>
              <w:left w:val="nil"/>
              <w:bottom w:val="nil"/>
              <w:right w:val="nil"/>
            </w:tcBorders>
            <w:shd w:val="clear" w:color="auto" w:fill="auto"/>
            <w:noWrap/>
            <w:vAlign w:val="center"/>
            <w:hideMark/>
          </w:tcPr>
          <w:p w:rsidR="00241158" w:rsidRPr="005538C9" w:rsidRDefault="00241158" w:rsidP="00241158">
            <w:pPr>
              <w:spacing w:after="0" w:line="240" w:lineRule="auto"/>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Control interno y compras</w:t>
            </w:r>
          </w:p>
        </w:tc>
        <w:tc>
          <w:tcPr>
            <w:tcW w:w="1602" w:type="dxa"/>
            <w:tcBorders>
              <w:top w:val="nil"/>
              <w:left w:val="nil"/>
              <w:bottom w:val="nil"/>
              <w:right w:val="nil"/>
            </w:tcBorders>
            <w:shd w:val="clear" w:color="auto" w:fill="auto"/>
            <w:noWrap/>
            <w:vAlign w:val="center"/>
            <w:hideMark/>
          </w:tcPr>
          <w:p w:rsidR="00241158" w:rsidRPr="005538C9" w:rsidRDefault="00241158" w:rsidP="00241158">
            <w:pPr>
              <w:spacing w:after="0" w:line="240" w:lineRule="auto"/>
              <w:jc w:val="center"/>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16</w:t>
            </w:r>
          </w:p>
        </w:tc>
        <w:tc>
          <w:tcPr>
            <w:tcW w:w="731" w:type="dxa"/>
            <w:tcBorders>
              <w:top w:val="single" w:sz="8" w:space="0" w:color="auto"/>
              <w:left w:val="nil"/>
              <w:bottom w:val="nil"/>
              <w:right w:val="nil"/>
            </w:tcBorders>
            <w:shd w:val="clear" w:color="auto" w:fill="auto"/>
            <w:noWrap/>
            <w:vAlign w:val="center"/>
            <w:hideMark/>
          </w:tcPr>
          <w:p w:rsidR="00241158" w:rsidRPr="005538C9" w:rsidRDefault="00241158" w:rsidP="00A563C2">
            <w:pPr>
              <w:spacing w:after="0" w:line="240" w:lineRule="auto"/>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12%</w:t>
            </w:r>
          </w:p>
        </w:tc>
      </w:tr>
      <w:tr w:rsidR="00241158" w:rsidRPr="005538C9" w:rsidTr="005538C9">
        <w:trPr>
          <w:trHeight w:val="186"/>
          <w:jc w:val="center"/>
        </w:trPr>
        <w:tc>
          <w:tcPr>
            <w:tcW w:w="324" w:type="dxa"/>
            <w:tcBorders>
              <w:top w:val="nil"/>
              <w:left w:val="nil"/>
              <w:bottom w:val="nil"/>
              <w:right w:val="nil"/>
            </w:tcBorders>
            <w:shd w:val="clear" w:color="auto" w:fill="auto"/>
            <w:noWrap/>
            <w:vAlign w:val="center"/>
            <w:hideMark/>
          </w:tcPr>
          <w:p w:rsidR="00241158" w:rsidRPr="005538C9" w:rsidRDefault="00241158" w:rsidP="00241158">
            <w:pPr>
              <w:spacing w:after="0" w:line="240" w:lineRule="auto"/>
              <w:jc w:val="center"/>
              <w:rPr>
                <w:rFonts w:ascii="Times New Roman" w:eastAsia="Times New Roman" w:hAnsi="Times New Roman" w:cs="Times New Roman"/>
                <w:color w:val="000000"/>
                <w:lang w:eastAsia="es-MX"/>
              </w:rPr>
            </w:pPr>
          </w:p>
        </w:tc>
        <w:tc>
          <w:tcPr>
            <w:tcW w:w="5480" w:type="dxa"/>
            <w:tcBorders>
              <w:top w:val="nil"/>
              <w:left w:val="nil"/>
              <w:bottom w:val="nil"/>
              <w:right w:val="nil"/>
            </w:tcBorders>
            <w:shd w:val="clear" w:color="auto" w:fill="auto"/>
            <w:noWrap/>
            <w:vAlign w:val="center"/>
            <w:hideMark/>
          </w:tcPr>
          <w:p w:rsidR="00241158" w:rsidRPr="005538C9" w:rsidRDefault="00241158" w:rsidP="00241158">
            <w:pPr>
              <w:spacing w:after="0" w:line="240" w:lineRule="auto"/>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Administración de recursos financieros</w:t>
            </w:r>
          </w:p>
        </w:tc>
        <w:tc>
          <w:tcPr>
            <w:tcW w:w="1602" w:type="dxa"/>
            <w:tcBorders>
              <w:top w:val="nil"/>
              <w:left w:val="nil"/>
              <w:bottom w:val="nil"/>
              <w:right w:val="nil"/>
            </w:tcBorders>
            <w:shd w:val="clear" w:color="auto" w:fill="auto"/>
            <w:noWrap/>
            <w:vAlign w:val="center"/>
            <w:hideMark/>
          </w:tcPr>
          <w:p w:rsidR="00241158" w:rsidRPr="005538C9" w:rsidRDefault="00241158" w:rsidP="00241158">
            <w:pPr>
              <w:spacing w:after="0" w:line="240" w:lineRule="auto"/>
              <w:jc w:val="center"/>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27</w:t>
            </w:r>
          </w:p>
        </w:tc>
        <w:tc>
          <w:tcPr>
            <w:tcW w:w="731" w:type="dxa"/>
            <w:tcBorders>
              <w:top w:val="nil"/>
              <w:left w:val="nil"/>
              <w:bottom w:val="nil"/>
              <w:right w:val="nil"/>
            </w:tcBorders>
            <w:shd w:val="clear" w:color="auto" w:fill="auto"/>
            <w:noWrap/>
            <w:vAlign w:val="center"/>
            <w:hideMark/>
          </w:tcPr>
          <w:p w:rsidR="00241158" w:rsidRPr="005538C9" w:rsidRDefault="00241158" w:rsidP="00A563C2">
            <w:pPr>
              <w:spacing w:after="0" w:line="240" w:lineRule="auto"/>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21%</w:t>
            </w:r>
          </w:p>
        </w:tc>
      </w:tr>
      <w:tr w:rsidR="00241158" w:rsidRPr="005538C9" w:rsidTr="005538C9">
        <w:trPr>
          <w:trHeight w:val="451"/>
          <w:jc w:val="center"/>
        </w:trPr>
        <w:tc>
          <w:tcPr>
            <w:tcW w:w="324" w:type="dxa"/>
            <w:tcBorders>
              <w:top w:val="nil"/>
              <w:left w:val="nil"/>
              <w:bottom w:val="nil"/>
              <w:right w:val="nil"/>
            </w:tcBorders>
            <w:shd w:val="clear" w:color="auto" w:fill="auto"/>
            <w:noWrap/>
            <w:vAlign w:val="center"/>
            <w:hideMark/>
          </w:tcPr>
          <w:p w:rsidR="00241158" w:rsidRPr="005538C9" w:rsidRDefault="00241158" w:rsidP="00241158">
            <w:pPr>
              <w:spacing w:after="0" w:line="240" w:lineRule="auto"/>
              <w:jc w:val="center"/>
              <w:rPr>
                <w:rFonts w:ascii="Times New Roman" w:eastAsia="Times New Roman" w:hAnsi="Times New Roman" w:cs="Times New Roman"/>
                <w:color w:val="000000"/>
                <w:lang w:eastAsia="es-MX"/>
              </w:rPr>
            </w:pPr>
          </w:p>
        </w:tc>
        <w:tc>
          <w:tcPr>
            <w:tcW w:w="5480" w:type="dxa"/>
            <w:tcBorders>
              <w:top w:val="nil"/>
              <w:left w:val="nil"/>
              <w:bottom w:val="nil"/>
              <w:right w:val="nil"/>
            </w:tcBorders>
            <w:shd w:val="clear" w:color="auto" w:fill="auto"/>
            <w:noWrap/>
            <w:vAlign w:val="center"/>
            <w:hideMark/>
          </w:tcPr>
          <w:p w:rsidR="00241158" w:rsidRPr="005538C9" w:rsidRDefault="00241158" w:rsidP="00241158">
            <w:pPr>
              <w:spacing w:after="0" w:line="240" w:lineRule="auto"/>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Acerca  del sector o la empresa</w:t>
            </w:r>
          </w:p>
        </w:tc>
        <w:tc>
          <w:tcPr>
            <w:tcW w:w="1602" w:type="dxa"/>
            <w:tcBorders>
              <w:top w:val="nil"/>
              <w:left w:val="nil"/>
              <w:bottom w:val="nil"/>
              <w:right w:val="nil"/>
            </w:tcBorders>
            <w:shd w:val="clear" w:color="auto" w:fill="auto"/>
            <w:noWrap/>
            <w:vAlign w:val="center"/>
            <w:hideMark/>
          </w:tcPr>
          <w:p w:rsidR="00241158" w:rsidRPr="005538C9" w:rsidRDefault="00241158" w:rsidP="00241158">
            <w:pPr>
              <w:spacing w:after="0" w:line="240" w:lineRule="auto"/>
              <w:jc w:val="center"/>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34</w:t>
            </w:r>
          </w:p>
        </w:tc>
        <w:tc>
          <w:tcPr>
            <w:tcW w:w="731" w:type="dxa"/>
            <w:tcBorders>
              <w:top w:val="nil"/>
              <w:left w:val="nil"/>
              <w:bottom w:val="nil"/>
              <w:right w:val="nil"/>
            </w:tcBorders>
            <w:shd w:val="clear" w:color="auto" w:fill="auto"/>
            <w:noWrap/>
            <w:vAlign w:val="center"/>
            <w:hideMark/>
          </w:tcPr>
          <w:p w:rsidR="00241158" w:rsidRPr="005538C9" w:rsidRDefault="00241158" w:rsidP="00A563C2">
            <w:pPr>
              <w:spacing w:after="0" w:line="240" w:lineRule="auto"/>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26%</w:t>
            </w:r>
          </w:p>
        </w:tc>
      </w:tr>
      <w:tr w:rsidR="00241158" w:rsidRPr="005538C9" w:rsidTr="005538C9">
        <w:trPr>
          <w:trHeight w:val="437"/>
          <w:jc w:val="center"/>
        </w:trPr>
        <w:tc>
          <w:tcPr>
            <w:tcW w:w="324" w:type="dxa"/>
            <w:tcBorders>
              <w:top w:val="nil"/>
              <w:left w:val="nil"/>
              <w:bottom w:val="single" w:sz="8" w:space="0" w:color="auto"/>
              <w:right w:val="nil"/>
            </w:tcBorders>
            <w:shd w:val="clear" w:color="auto" w:fill="auto"/>
            <w:noWrap/>
            <w:vAlign w:val="center"/>
            <w:hideMark/>
          </w:tcPr>
          <w:p w:rsidR="00241158" w:rsidRPr="005538C9" w:rsidRDefault="00241158" w:rsidP="00241158">
            <w:pPr>
              <w:spacing w:after="0" w:line="240" w:lineRule="auto"/>
              <w:rPr>
                <w:rFonts w:ascii="Times New Roman" w:eastAsia="Times New Roman" w:hAnsi="Times New Roman" w:cs="Times New Roman"/>
                <w:b/>
                <w:bCs/>
                <w:color w:val="000000"/>
                <w:lang w:eastAsia="es-MX"/>
              </w:rPr>
            </w:pPr>
            <w:r w:rsidRPr="005538C9">
              <w:rPr>
                <w:rFonts w:ascii="Times New Roman" w:eastAsia="Times New Roman" w:hAnsi="Times New Roman" w:cs="Times New Roman"/>
                <w:b/>
                <w:bCs/>
                <w:color w:val="000000"/>
                <w:lang w:eastAsia="es-MX"/>
              </w:rPr>
              <w:t> </w:t>
            </w:r>
          </w:p>
        </w:tc>
        <w:tc>
          <w:tcPr>
            <w:tcW w:w="5480" w:type="dxa"/>
            <w:tcBorders>
              <w:top w:val="nil"/>
              <w:left w:val="nil"/>
              <w:bottom w:val="single" w:sz="8" w:space="0" w:color="auto"/>
              <w:right w:val="nil"/>
            </w:tcBorders>
            <w:shd w:val="clear" w:color="auto" w:fill="auto"/>
            <w:noWrap/>
            <w:vAlign w:val="center"/>
            <w:hideMark/>
          </w:tcPr>
          <w:p w:rsidR="00241158" w:rsidRPr="005538C9" w:rsidRDefault="00241158" w:rsidP="00241158">
            <w:pPr>
              <w:spacing w:after="0" w:line="240" w:lineRule="auto"/>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Cálculo obra, presupuestos, proyectos y economía</w:t>
            </w:r>
          </w:p>
        </w:tc>
        <w:tc>
          <w:tcPr>
            <w:tcW w:w="1602" w:type="dxa"/>
            <w:tcBorders>
              <w:top w:val="nil"/>
              <w:left w:val="nil"/>
              <w:bottom w:val="single" w:sz="8" w:space="0" w:color="auto"/>
              <w:right w:val="nil"/>
            </w:tcBorders>
            <w:shd w:val="clear" w:color="auto" w:fill="auto"/>
            <w:noWrap/>
            <w:vAlign w:val="center"/>
            <w:hideMark/>
          </w:tcPr>
          <w:p w:rsidR="00241158" w:rsidRPr="005538C9" w:rsidRDefault="00241158" w:rsidP="00241158">
            <w:pPr>
              <w:spacing w:after="0" w:line="240" w:lineRule="auto"/>
              <w:jc w:val="center"/>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53</w:t>
            </w:r>
          </w:p>
        </w:tc>
        <w:tc>
          <w:tcPr>
            <w:tcW w:w="731" w:type="dxa"/>
            <w:tcBorders>
              <w:top w:val="nil"/>
              <w:left w:val="nil"/>
              <w:bottom w:val="nil"/>
              <w:right w:val="nil"/>
            </w:tcBorders>
            <w:shd w:val="clear" w:color="auto" w:fill="auto"/>
            <w:noWrap/>
            <w:vAlign w:val="center"/>
            <w:hideMark/>
          </w:tcPr>
          <w:p w:rsidR="00241158" w:rsidRPr="005538C9" w:rsidRDefault="00241158" w:rsidP="00A563C2">
            <w:pPr>
              <w:spacing w:after="0" w:line="240" w:lineRule="auto"/>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41%</w:t>
            </w:r>
          </w:p>
        </w:tc>
      </w:tr>
      <w:tr w:rsidR="00241158" w:rsidRPr="005538C9" w:rsidTr="005538C9">
        <w:trPr>
          <w:trHeight w:val="390"/>
          <w:jc w:val="center"/>
        </w:trPr>
        <w:tc>
          <w:tcPr>
            <w:tcW w:w="5805" w:type="dxa"/>
            <w:gridSpan w:val="2"/>
            <w:tcBorders>
              <w:top w:val="single" w:sz="8" w:space="0" w:color="auto"/>
              <w:left w:val="nil"/>
              <w:bottom w:val="single" w:sz="8" w:space="0" w:color="auto"/>
              <w:right w:val="nil"/>
            </w:tcBorders>
            <w:shd w:val="clear" w:color="auto" w:fill="auto"/>
            <w:noWrap/>
            <w:vAlign w:val="center"/>
            <w:hideMark/>
          </w:tcPr>
          <w:p w:rsidR="00241158" w:rsidRPr="005538C9" w:rsidRDefault="00241158" w:rsidP="00241158">
            <w:pPr>
              <w:spacing w:after="0" w:line="240" w:lineRule="auto"/>
              <w:jc w:val="center"/>
              <w:rPr>
                <w:rFonts w:ascii="Times New Roman" w:eastAsia="Times New Roman" w:hAnsi="Times New Roman" w:cs="Times New Roman"/>
                <w:b/>
                <w:bCs/>
                <w:color w:val="000000"/>
                <w:lang w:eastAsia="es-MX"/>
              </w:rPr>
            </w:pPr>
            <w:r w:rsidRPr="005538C9">
              <w:rPr>
                <w:rFonts w:ascii="Times New Roman" w:eastAsia="Times New Roman" w:hAnsi="Times New Roman" w:cs="Times New Roman"/>
                <w:b/>
                <w:bCs/>
                <w:color w:val="000000"/>
                <w:lang w:eastAsia="es-MX"/>
              </w:rPr>
              <w:t>Actividades de Oficinas</w:t>
            </w:r>
          </w:p>
        </w:tc>
        <w:tc>
          <w:tcPr>
            <w:tcW w:w="1602" w:type="dxa"/>
            <w:tcBorders>
              <w:top w:val="nil"/>
              <w:left w:val="nil"/>
              <w:bottom w:val="single" w:sz="8" w:space="0" w:color="auto"/>
              <w:right w:val="nil"/>
            </w:tcBorders>
            <w:shd w:val="clear" w:color="auto" w:fill="auto"/>
            <w:noWrap/>
            <w:vAlign w:val="center"/>
            <w:hideMark/>
          </w:tcPr>
          <w:p w:rsidR="00241158" w:rsidRPr="005538C9" w:rsidRDefault="00241158" w:rsidP="00A563C2">
            <w:pPr>
              <w:spacing w:after="0" w:line="240" w:lineRule="auto"/>
              <w:jc w:val="center"/>
              <w:rPr>
                <w:rFonts w:ascii="Times New Roman" w:eastAsia="Times New Roman" w:hAnsi="Times New Roman" w:cs="Times New Roman"/>
                <w:b/>
                <w:bCs/>
                <w:color w:val="000000"/>
                <w:lang w:eastAsia="es-MX"/>
              </w:rPr>
            </w:pPr>
            <w:r w:rsidRPr="005538C9">
              <w:rPr>
                <w:rFonts w:ascii="Times New Roman" w:eastAsia="Times New Roman" w:hAnsi="Times New Roman" w:cs="Times New Roman"/>
                <w:b/>
                <w:bCs/>
                <w:color w:val="000000"/>
                <w:lang w:eastAsia="es-MX"/>
              </w:rPr>
              <w:t>105</w:t>
            </w:r>
          </w:p>
        </w:tc>
        <w:tc>
          <w:tcPr>
            <w:tcW w:w="731" w:type="dxa"/>
            <w:tcBorders>
              <w:top w:val="single" w:sz="8" w:space="0" w:color="auto"/>
              <w:left w:val="nil"/>
              <w:bottom w:val="single" w:sz="8" w:space="0" w:color="auto"/>
              <w:right w:val="nil"/>
            </w:tcBorders>
            <w:shd w:val="clear" w:color="auto" w:fill="auto"/>
            <w:noWrap/>
            <w:vAlign w:val="center"/>
            <w:hideMark/>
          </w:tcPr>
          <w:p w:rsidR="00241158" w:rsidRPr="005538C9" w:rsidRDefault="00241158" w:rsidP="00A563C2">
            <w:pPr>
              <w:spacing w:after="0" w:line="240" w:lineRule="auto"/>
              <w:rPr>
                <w:rFonts w:ascii="Times New Roman" w:eastAsia="Times New Roman" w:hAnsi="Times New Roman" w:cs="Times New Roman"/>
                <w:b/>
                <w:bCs/>
                <w:color w:val="000000"/>
                <w:lang w:eastAsia="es-MX"/>
              </w:rPr>
            </w:pPr>
            <w:r w:rsidRPr="005538C9">
              <w:rPr>
                <w:rFonts w:ascii="Times New Roman" w:eastAsia="Times New Roman" w:hAnsi="Times New Roman" w:cs="Times New Roman"/>
                <w:b/>
                <w:bCs/>
                <w:color w:val="000000"/>
                <w:lang w:eastAsia="es-MX"/>
              </w:rPr>
              <w:t>18%</w:t>
            </w:r>
          </w:p>
        </w:tc>
      </w:tr>
      <w:tr w:rsidR="00241158" w:rsidRPr="005538C9" w:rsidTr="005538C9">
        <w:trPr>
          <w:trHeight w:val="355"/>
          <w:jc w:val="center"/>
        </w:trPr>
        <w:tc>
          <w:tcPr>
            <w:tcW w:w="324" w:type="dxa"/>
            <w:tcBorders>
              <w:top w:val="nil"/>
              <w:left w:val="nil"/>
              <w:bottom w:val="nil"/>
              <w:right w:val="nil"/>
            </w:tcBorders>
            <w:shd w:val="clear" w:color="auto" w:fill="auto"/>
            <w:noWrap/>
            <w:vAlign w:val="center"/>
            <w:hideMark/>
          </w:tcPr>
          <w:p w:rsidR="00241158" w:rsidRPr="005538C9" w:rsidRDefault="00241158" w:rsidP="00241158">
            <w:pPr>
              <w:spacing w:after="0" w:line="240" w:lineRule="auto"/>
              <w:jc w:val="right"/>
              <w:rPr>
                <w:rFonts w:ascii="Times New Roman" w:eastAsia="Times New Roman" w:hAnsi="Times New Roman" w:cs="Times New Roman"/>
                <w:b/>
                <w:bCs/>
                <w:color w:val="000000"/>
                <w:lang w:eastAsia="es-MX"/>
              </w:rPr>
            </w:pPr>
          </w:p>
        </w:tc>
        <w:tc>
          <w:tcPr>
            <w:tcW w:w="5480" w:type="dxa"/>
            <w:tcBorders>
              <w:top w:val="nil"/>
              <w:left w:val="nil"/>
              <w:bottom w:val="nil"/>
              <w:right w:val="nil"/>
            </w:tcBorders>
            <w:shd w:val="clear" w:color="auto" w:fill="auto"/>
            <w:noWrap/>
            <w:vAlign w:val="center"/>
            <w:hideMark/>
          </w:tcPr>
          <w:p w:rsidR="00241158" w:rsidRPr="005538C9" w:rsidRDefault="00241158" w:rsidP="00241158">
            <w:pPr>
              <w:spacing w:after="0" w:line="240" w:lineRule="auto"/>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Office</w:t>
            </w:r>
          </w:p>
        </w:tc>
        <w:tc>
          <w:tcPr>
            <w:tcW w:w="1602" w:type="dxa"/>
            <w:tcBorders>
              <w:top w:val="nil"/>
              <w:left w:val="nil"/>
              <w:bottom w:val="nil"/>
              <w:right w:val="nil"/>
            </w:tcBorders>
            <w:shd w:val="clear" w:color="auto" w:fill="auto"/>
            <w:noWrap/>
            <w:vAlign w:val="center"/>
            <w:hideMark/>
          </w:tcPr>
          <w:p w:rsidR="00241158" w:rsidRPr="005538C9" w:rsidRDefault="00241158" w:rsidP="00241158">
            <w:pPr>
              <w:spacing w:after="0" w:line="240" w:lineRule="auto"/>
              <w:jc w:val="center"/>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37</w:t>
            </w:r>
          </w:p>
        </w:tc>
        <w:tc>
          <w:tcPr>
            <w:tcW w:w="731" w:type="dxa"/>
            <w:tcBorders>
              <w:top w:val="nil"/>
              <w:left w:val="nil"/>
              <w:bottom w:val="nil"/>
              <w:right w:val="nil"/>
            </w:tcBorders>
            <w:shd w:val="clear" w:color="auto" w:fill="auto"/>
            <w:noWrap/>
            <w:vAlign w:val="center"/>
            <w:hideMark/>
          </w:tcPr>
          <w:p w:rsidR="00241158" w:rsidRPr="005538C9" w:rsidRDefault="00241158" w:rsidP="00A563C2">
            <w:pPr>
              <w:spacing w:after="0" w:line="240" w:lineRule="auto"/>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35%</w:t>
            </w:r>
          </w:p>
        </w:tc>
      </w:tr>
      <w:tr w:rsidR="00241158" w:rsidRPr="005538C9" w:rsidTr="005538C9">
        <w:trPr>
          <w:trHeight w:val="412"/>
          <w:jc w:val="center"/>
        </w:trPr>
        <w:tc>
          <w:tcPr>
            <w:tcW w:w="324" w:type="dxa"/>
            <w:tcBorders>
              <w:top w:val="nil"/>
              <w:left w:val="nil"/>
              <w:bottom w:val="single" w:sz="8" w:space="0" w:color="auto"/>
              <w:right w:val="nil"/>
            </w:tcBorders>
            <w:shd w:val="clear" w:color="auto" w:fill="auto"/>
            <w:noWrap/>
            <w:vAlign w:val="center"/>
            <w:hideMark/>
          </w:tcPr>
          <w:p w:rsidR="00241158" w:rsidRPr="005538C9" w:rsidRDefault="00241158" w:rsidP="00241158">
            <w:pPr>
              <w:spacing w:after="0" w:line="240" w:lineRule="auto"/>
              <w:rPr>
                <w:rFonts w:ascii="Times New Roman" w:eastAsia="Times New Roman" w:hAnsi="Times New Roman" w:cs="Times New Roman"/>
                <w:b/>
                <w:bCs/>
                <w:color w:val="000000"/>
                <w:lang w:eastAsia="es-MX"/>
              </w:rPr>
            </w:pPr>
            <w:r w:rsidRPr="005538C9">
              <w:rPr>
                <w:rFonts w:ascii="Times New Roman" w:eastAsia="Times New Roman" w:hAnsi="Times New Roman" w:cs="Times New Roman"/>
                <w:b/>
                <w:bCs/>
                <w:color w:val="000000"/>
                <w:lang w:eastAsia="es-MX"/>
              </w:rPr>
              <w:t> </w:t>
            </w:r>
          </w:p>
        </w:tc>
        <w:tc>
          <w:tcPr>
            <w:tcW w:w="5480" w:type="dxa"/>
            <w:tcBorders>
              <w:top w:val="nil"/>
              <w:left w:val="nil"/>
              <w:bottom w:val="single" w:sz="8" w:space="0" w:color="auto"/>
              <w:right w:val="nil"/>
            </w:tcBorders>
            <w:shd w:val="clear" w:color="auto" w:fill="auto"/>
            <w:noWrap/>
            <w:vAlign w:val="center"/>
            <w:hideMark/>
          </w:tcPr>
          <w:p w:rsidR="00241158" w:rsidRPr="005538C9" w:rsidRDefault="00241158" w:rsidP="00241158">
            <w:pPr>
              <w:spacing w:after="0" w:line="240" w:lineRule="auto"/>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Operaciones Administrativas</w:t>
            </w:r>
          </w:p>
        </w:tc>
        <w:tc>
          <w:tcPr>
            <w:tcW w:w="1602" w:type="dxa"/>
            <w:tcBorders>
              <w:top w:val="nil"/>
              <w:left w:val="nil"/>
              <w:bottom w:val="single" w:sz="8" w:space="0" w:color="auto"/>
              <w:right w:val="nil"/>
            </w:tcBorders>
            <w:shd w:val="clear" w:color="auto" w:fill="auto"/>
            <w:noWrap/>
            <w:vAlign w:val="center"/>
            <w:hideMark/>
          </w:tcPr>
          <w:p w:rsidR="00241158" w:rsidRPr="005538C9" w:rsidRDefault="00241158" w:rsidP="00241158">
            <w:pPr>
              <w:spacing w:after="0" w:line="240" w:lineRule="auto"/>
              <w:jc w:val="center"/>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68</w:t>
            </w:r>
          </w:p>
        </w:tc>
        <w:tc>
          <w:tcPr>
            <w:tcW w:w="731" w:type="dxa"/>
            <w:tcBorders>
              <w:top w:val="nil"/>
              <w:left w:val="nil"/>
              <w:bottom w:val="nil"/>
              <w:right w:val="nil"/>
            </w:tcBorders>
            <w:shd w:val="clear" w:color="auto" w:fill="auto"/>
            <w:noWrap/>
            <w:vAlign w:val="center"/>
            <w:hideMark/>
          </w:tcPr>
          <w:p w:rsidR="00241158" w:rsidRPr="005538C9" w:rsidRDefault="00241158" w:rsidP="00A563C2">
            <w:pPr>
              <w:spacing w:after="0" w:line="240" w:lineRule="auto"/>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65%</w:t>
            </w:r>
          </w:p>
        </w:tc>
      </w:tr>
      <w:tr w:rsidR="00241158" w:rsidRPr="005538C9" w:rsidTr="005538C9">
        <w:trPr>
          <w:trHeight w:val="564"/>
          <w:jc w:val="center"/>
        </w:trPr>
        <w:tc>
          <w:tcPr>
            <w:tcW w:w="5805" w:type="dxa"/>
            <w:gridSpan w:val="2"/>
            <w:tcBorders>
              <w:top w:val="single" w:sz="8" w:space="0" w:color="auto"/>
              <w:left w:val="nil"/>
              <w:bottom w:val="single" w:sz="8" w:space="0" w:color="auto"/>
              <w:right w:val="nil"/>
            </w:tcBorders>
            <w:shd w:val="clear" w:color="auto" w:fill="auto"/>
            <w:noWrap/>
            <w:vAlign w:val="center"/>
            <w:hideMark/>
          </w:tcPr>
          <w:p w:rsidR="00241158" w:rsidRPr="005538C9" w:rsidRDefault="00241158" w:rsidP="00241158">
            <w:pPr>
              <w:spacing w:after="0" w:line="240" w:lineRule="auto"/>
              <w:jc w:val="center"/>
              <w:rPr>
                <w:rFonts w:ascii="Times New Roman" w:eastAsia="Times New Roman" w:hAnsi="Times New Roman" w:cs="Times New Roman"/>
                <w:b/>
                <w:bCs/>
                <w:color w:val="000000"/>
                <w:lang w:eastAsia="es-MX"/>
              </w:rPr>
            </w:pPr>
            <w:r w:rsidRPr="005538C9">
              <w:rPr>
                <w:rFonts w:ascii="Times New Roman" w:eastAsia="Times New Roman" w:hAnsi="Times New Roman" w:cs="Times New Roman"/>
                <w:b/>
                <w:bCs/>
                <w:color w:val="000000"/>
                <w:lang w:eastAsia="es-MX"/>
              </w:rPr>
              <w:t>Apoyo a Actividades Académicas</w:t>
            </w:r>
          </w:p>
        </w:tc>
        <w:tc>
          <w:tcPr>
            <w:tcW w:w="1602" w:type="dxa"/>
            <w:tcBorders>
              <w:top w:val="nil"/>
              <w:left w:val="nil"/>
              <w:bottom w:val="single" w:sz="8" w:space="0" w:color="auto"/>
              <w:right w:val="nil"/>
            </w:tcBorders>
            <w:shd w:val="clear" w:color="auto" w:fill="auto"/>
            <w:noWrap/>
            <w:vAlign w:val="center"/>
            <w:hideMark/>
          </w:tcPr>
          <w:p w:rsidR="00241158" w:rsidRPr="005538C9" w:rsidRDefault="00241158" w:rsidP="00A563C2">
            <w:pPr>
              <w:spacing w:after="0" w:line="240" w:lineRule="auto"/>
              <w:jc w:val="center"/>
              <w:rPr>
                <w:rFonts w:ascii="Times New Roman" w:eastAsia="Times New Roman" w:hAnsi="Times New Roman" w:cs="Times New Roman"/>
                <w:b/>
                <w:bCs/>
                <w:color w:val="000000"/>
                <w:lang w:eastAsia="es-MX"/>
              </w:rPr>
            </w:pPr>
            <w:r w:rsidRPr="005538C9">
              <w:rPr>
                <w:rFonts w:ascii="Times New Roman" w:eastAsia="Times New Roman" w:hAnsi="Times New Roman" w:cs="Times New Roman"/>
                <w:b/>
                <w:bCs/>
                <w:color w:val="000000"/>
                <w:lang w:eastAsia="es-MX"/>
              </w:rPr>
              <w:t>60</w:t>
            </w:r>
          </w:p>
        </w:tc>
        <w:tc>
          <w:tcPr>
            <w:tcW w:w="731" w:type="dxa"/>
            <w:tcBorders>
              <w:top w:val="single" w:sz="8" w:space="0" w:color="auto"/>
              <w:left w:val="nil"/>
              <w:bottom w:val="single" w:sz="8" w:space="0" w:color="auto"/>
              <w:right w:val="nil"/>
            </w:tcBorders>
            <w:shd w:val="clear" w:color="auto" w:fill="auto"/>
            <w:noWrap/>
            <w:vAlign w:val="center"/>
            <w:hideMark/>
          </w:tcPr>
          <w:p w:rsidR="00241158" w:rsidRPr="005538C9" w:rsidRDefault="00241158" w:rsidP="00A563C2">
            <w:pPr>
              <w:spacing w:after="0" w:line="240" w:lineRule="auto"/>
              <w:rPr>
                <w:rFonts w:ascii="Times New Roman" w:eastAsia="Times New Roman" w:hAnsi="Times New Roman" w:cs="Times New Roman"/>
                <w:b/>
                <w:bCs/>
                <w:color w:val="000000"/>
                <w:lang w:eastAsia="es-MX"/>
              </w:rPr>
            </w:pPr>
            <w:r w:rsidRPr="005538C9">
              <w:rPr>
                <w:rFonts w:ascii="Times New Roman" w:eastAsia="Times New Roman" w:hAnsi="Times New Roman" w:cs="Times New Roman"/>
                <w:b/>
                <w:bCs/>
                <w:color w:val="000000"/>
                <w:lang w:eastAsia="es-MX"/>
              </w:rPr>
              <w:t>10%</w:t>
            </w:r>
          </w:p>
        </w:tc>
      </w:tr>
      <w:tr w:rsidR="00241158" w:rsidRPr="005538C9" w:rsidTr="005538C9">
        <w:trPr>
          <w:trHeight w:val="221"/>
          <w:jc w:val="center"/>
        </w:trPr>
        <w:tc>
          <w:tcPr>
            <w:tcW w:w="324" w:type="dxa"/>
            <w:tcBorders>
              <w:top w:val="nil"/>
              <w:left w:val="nil"/>
              <w:bottom w:val="nil"/>
              <w:right w:val="nil"/>
            </w:tcBorders>
            <w:shd w:val="clear" w:color="auto" w:fill="auto"/>
            <w:noWrap/>
            <w:vAlign w:val="center"/>
            <w:hideMark/>
          </w:tcPr>
          <w:p w:rsidR="00241158" w:rsidRPr="005538C9" w:rsidRDefault="00241158" w:rsidP="00241158">
            <w:pPr>
              <w:spacing w:after="0" w:line="240" w:lineRule="auto"/>
              <w:jc w:val="right"/>
              <w:rPr>
                <w:rFonts w:ascii="Times New Roman" w:eastAsia="Times New Roman" w:hAnsi="Times New Roman" w:cs="Times New Roman"/>
                <w:b/>
                <w:bCs/>
                <w:color w:val="000000"/>
                <w:lang w:eastAsia="es-MX"/>
              </w:rPr>
            </w:pPr>
          </w:p>
        </w:tc>
        <w:tc>
          <w:tcPr>
            <w:tcW w:w="5480" w:type="dxa"/>
            <w:tcBorders>
              <w:top w:val="nil"/>
              <w:left w:val="nil"/>
              <w:bottom w:val="nil"/>
              <w:right w:val="nil"/>
            </w:tcBorders>
            <w:shd w:val="clear" w:color="auto" w:fill="auto"/>
            <w:noWrap/>
            <w:vAlign w:val="center"/>
            <w:hideMark/>
          </w:tcPr>
          <w:p w:rsidR="00241158" w:rsidRPr="005538C9" w:rsidRDefault="00241158" w:rsidP="00241158">
            <w:pPr>
              <w:spacing w:after="0" w:line="240" w:lineRule="auto"/>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Otros</w:t>
            </w:r>
          </w:p>
        </w:tc>
        <w:tc>
          <w:tcPr>
            <w:tcW w:w="1602" w:type="dxa"/>
            <w:tcBorders>
              <w:top w:val="nil"/>
              <w:left w:val="nil"/>
              <w:bottom w:val="nil"/>
              <w:right w:val="nil"/>
            </w:tcBorders>
            <w:shd w:val="clear" w:color="auto" w:fill="auto"/>
            <w:noWrap/>
            <w:vAlign w:val="center"/>
            <w:hideMark/>
          </w:tcPr>
          <w:p w:rsidR="00241158" w:rsidRPr="005538C9" w:rsidRDefault="00241158" w:rsidP="00241158">
            <w:pPr>
              <w:spacing w:after="0" w:line="240" w:lineRule="auto"/>
              <w:jc w:val="center"/>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15</w:t>
            </w:r>
          </w:p>
        </w:tc>
        <w:tc>
          <w:tcPr>
            <w:tcW w:w="731" w:type="dxa"/>
            <w:tcBorders>
              <w:top w:val="nil"/>
              <w:left w:val="nil"/>
              <w:bottom w:val="nil"/>
              <w:right w:val="nil"/>
            </w:tcBorders>
            <w:shd w:val="clear" w:color="auto" w:fill="auto"/>
            <w:noWrap/>
            <w:vAlign w:val="center"/>
            <w:hideMark/>
          </w:tcPr>
          <w:p w:rsidR="00241158" w:rsidRPr="005538C9" w:rsidRDefault="00241158" w:rsidP="00A563C2">
            <w:pPr>
              <w:spacing w:after="0" w:line="240" w:lineRule="auto"/>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25%</w:t>
            </w:r>
          </w:p>
        </w:tc>
      </w:tr>
      <w:tr w:rsidR="00241158" w:rsidRPr="005538C9" w:rsidTr="005538C9">
        <w:trPr>
          <w:trHeight w:val="216"/>
          <w:jc w:val="center"/>
        </w:trPr>
        <w:tc>
          <w:tcPr>
            <w:tcW w:w="324" w:type="dxa"/>
            <w:tcBorders>
              <w:top w:val="nil"/>
              <w:left w:val="nil"/>
              <w:bottom w:val="nil"/>
              <w:right w:val="nil"/>
            </w:tcBorders>
            <w:shd w:val="clear" w:color="auto" w:fill="auto"/>
            <w:noWrap/>
            <w:vAlign w:val="center"/>
            <w:hideMark/>
          </w:tcPr>
          <w:p w:rsidR="00241158" w:rsidRPr="005538C9" w:rsidRDefault="00241158" w:rsidP="00241158">
            <w:pPr>
              <w:spacing w:after="0" w:line="240" w:lineRule="auto"/>
              <w:jc w:val="center"/>
              <w:rPr>
                <w:rFonts w:ascii="Times New Roman" w:eastAsia="Times New Roman" w:hAnsi="Times New Roman" w:cs="Times New Roman"/>
                <w:color w:val="000000"/>
                <w:lang w:eastAsia="es-MX"/>
              </w:rPr>
            </w:pPr>
          </w:p>
        </w:tc>
        <w:tc>
          <w:tcPr>
            <w:tcW w:w="5480" w:type="dxa"/>
            <w:tcBorders>
              <w:top w:val="nil"/>
              <w:left w:val="nil"/>
              <w:bottom w:val="single" w:sz="8" w:space="0" w:color="auto"/>
              <w:right w:val="nil"/>
            </w:tcBorders>
            <w:shd w:val="clear" w:color="auto" w:fill="auto"/>
            <w:noWrap/>
            <w:vAlign w:val="center"/>
            <w:hideMark/>
          </w:tcPr>
          <w:p w:rsidR="00241158" w:rsidRPr="005538C9" w:rsidRDefault="00241158" w:rsidP="00241158">
            <w:pPr>
              <w:spacing w:after="0" w:line="240" w:lineRule="auto"/>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Apoyo Actividades Académicas</w:t>
            </w:r>
          </w:p>
        </w:tc>
        <w:tc>
          <w:tcPr>
            <w:tcW w:w="1602" w:type="dxa"/>
            <w:tcBorders>
              <w:top w:val="nil"/>
              <w:left w:val="nil"/>
              <w:bottom w:val="single" w:sz="8" w:space="0" w:color="auto"/>
              <w:right w:val="nil"/>
            </w:tcBorders>
            <w:shd w:val="clear" w:color="auto" w:fill="auto"/>
            <w:noWrap/>
            <w:vAlign w:val="center"/>
            <w:hideMark/>
          </w:tcPr>
          <w:p w:rsidR="00241158" w:rsidRPr="005538C9" w:rsidRDefault="00241158" w:rsidP="00241158">
            <w:pPr>
              <w:spacing w:after="0" w:line="240" w:lineRule="auto"/>
              <w:jc w:val="center"/>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45</w:t>
            </w:r>
          </w:p>
        </w:tc>
        <w:tc>
          <w:tcPr>
            <w:tcW w:w="731" w:type="dxa"/>
            <w:tcBorders>
              <w:top w:val="nil"/>
              <w:left w:val="nil"/>
              <w:bottom w:val="nil"/>
              <w:right w:val="nil"/>
            </w:tcBorders>
            <w:shd w:val="clear" w:color="auto" w:fill="auto"/>
            <w:noWrap/>
            <w:vAlign w:val="center"/>
            <w:hideMark/>
          </w:tcPr>
          <w:p w:rsidR="00241158" w:rsidRPr="005538C9" w:rsidRDefault="00241158" w:rsidP="00A563C2">
            <w:pPr>
              <w:spacing w:after="0" w:line="240" w:lineRule="auto"/>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75%</w:t>
            </w:r>
          </w:p>
        </w:tc>
      </w:tr>
      <w:tr w:rsidR="00241158" w:rsidRPr="005538C9" w:rsidTr="005538C9">
        <w:trPr>
          <w:trHeight w:val="564"/>
          <w:jc w:val="center"/>
        </w:trPr>
        <w:tc>
          <w:tcPr>
            <w:tcW w:w="324" w:type="dxa"/>
            <w:tcBorders>
              <w:top w:val="single" w:sz="8" w:space="0" w:color="auto"/>
              <w:left w:val="nil"/>
              <w:bottom w:val="single" w:sz="8" w:space="0" w:color="auto"/>
              <w:right w:val="nil"/>
            </w:tcBorders>
            <w:shd w:val="clear" w:color="auto" w:fill="auto"/>
            <w:noWrap/>
            <w:vAlign w:val="center"/>
            <w:hideMark/>
          </w:tcPr>
          <w:p w:rsidR="00241158" w:rsidRPr="005538C9" w:rsidRDefault="00241158" w:rsidP="00241158">
            <w:pPr>
              <w:spacing w:after="0" w:line="240" w:lineRule="auto"/>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 </w:t>
            </w:r>
          </w:p>
        </w:tc>
        <w:tc>
          <w:tcPr>
            <w:tcW w:w="5480" w:type="dxa"/>
            <w:tcBorders>
              <w:top w:val="nil"/>
              <w:left w:val="nil"/>
              <w:bottom w:val="single" w:sz="8" w:space="0" w:color="auto"/>
              <w:right w:val="nil"/>
            </w:tcBorders>
            <w:shd w:val="clear" w:color="auto" w:fill="auto"/>
            <w:noWrap/>
            <w:vAlign w:val="center"/>
            <w:hideMark/>
          </w:tcPr>
          <w:p w:rsidR="00241158" w:rsidRPr="005538C9" w:rsidRDefault="00241158" w:rsidP="00241158">
            <w:pPr>
              <w:spacing w:after="0" w:line="240" w:lineRule="auto"/>
              <w:rPr>
                <w:rFonts w:ascii="Times New Roman" w:eastAsia="Times New Roman" w:hAnsi="Times New Roman" w:cs="Times New Roman"/>
                <w:b/>
                <w:bCs/>
                <w:color w:val="000000"/>
                <w:lang w:eastAsia="es-MX"/>
              </w:rPr>
            </w:pPr>
            <w:r w:rsidRPr="005538C9">
              <w:rPr>
                <w:rFonts w:ascii="Times New Roman" w:eastAsia="Times New Roman" w:hAnsi="Times New Roman" w:cs="Times New Roman"/>
                <w:b/>
                <w:bCs/>
                <w:color w:val="000000"/>
                <w:lang w:eastAsia="es-MX"/>
              </w:rPr>
              <w:t>Total</w:t>
            </w:r>
          </w:p>
        </w:tc>
        <w:tc>
          <w:tcPr>
            <w:tcW w:w="1602" w:type="dxa"/>
            <w:tcBorders>
              <w:top w:val="nil"/>
              <w:left w:val="nil"/>
              <w:bottom w:val="single" w:sz="8" w:space="0" w:color="auto"/>
              <w:right w:val="nil"/>
            </w:tcBorders>
            <w:shd w:val="clear" w:color="auto" w:fill="auto"/>
            <w:noWrap/>
            <w:vAlign w:val="center"/>
            <w:hideMark/>
          </w:tcPr>
          <w:p w:rsidR="00241158" w:rsidRPr="005538C9" w:rsidRDefault="00241158" w:rsidP="00241158">
            <w:pPr>
              <w:spacing w:after="0" w:line="240" w:lineRule="auto"/>
              <w:jc w:val="center"/>
              <w:rPr>
                <w:rFonts w:ascii="Times New Roman" w:eastAsia="Times New Roman" w:hAnsi="Times New Roman" w:cs="Times New Roman"/>
                <w:b/>
                <w:bCs/>
                <w:color w:val="000000"/>
                <w:lang w:eastAsia="es-MX"/>
              </w:rPr>
            </w:pPr>
            <w:r w:rsidRPr="005538C9">
              <w:rPr>
                <w:rFonts w:ascii="Times New Roman" w:eastAsia="Times New Roman" w:hAnsi="Times New Roman" w:cs="Times New Roman"/>
                <w:b/>
                <w:bCs/>
                <w:color w:val="000000"/>
                <w:lang w:eastAsia="es-MX"/>
              </w:rPr>
              <w:t>594</w:t>
            </w:r>
          </w:p>
        </w:tc>
        <w:tc>
          <w:tcPr>
            <w:tcW w:w="731" w:type="dxa"/>
            <w:tcBorders>
              <w:top w:val="single" w:sz="8" w:space="0" w:color="auto"/>
              <w:left w:val="nil"/>
              <w:bottom w:val="single" w:sz="8" w:space="0" w:color="auto"/>
              <w:right w:val="nil"/>
            </w:tcBorders>
            <w:shd w:val="clear" w:color="auto" w:fill="auto"/>
            <w:noWrap/>
            <w:vAlign w:val="center"/>
            <w:hideMark/>
          </w:tcPr>
          <w:p w:rsidR="00241158" w:rsidRPr="005538C9" w:rsidRDefault="00241158" w:rsidP="00A563C2">
            <w:pPr>
              <w:spacing w:after="0" w:line="240" w:lineRule="auto"/>
              <w:rPr>
                <w:rFonts w:ascii="Times New Roman" w:eastAsia="Times New Roman" w:hAnsi="Times New Roman" w:cs="Times New Roman"/>
                <w:b/>
                <w:bCs/>
                <w:color w:val="000000"/>
                <w:lang w:eastAsia="es-MX"/>
              </w:rPr>
            </w:pPr>
            <w:r w:rsidRPr="005538C9">
              <w:rPr>
                <w:rFonts w:ascii="Times New Roman" w:eastAsia="Times New Roman" w:hAnsi="Times New Roman" w:cs="Times New Roman"/>
                <w:b/>
                <w:bCs/>
                <w:color w:val="000000"/>
                <w:lang w:eastAsia="es-MX"/>
              </w:rPr>
              <w:t>100%</w:t>
            </w:r>
          </w:p>
        </w:tc>
      </w:tr>
    </w:tbl>
    <w:p w:rsidR="00EC4D47" w:rsidRDefault="00EC4D47" w:rsidP="00466833">
      <w:pPr>
        <w:tabs>
          <w:tab w:val="left" w:pos="3540"/>
        </w:tabs>
        <w:rPr>
          <w:rFonts w:ascii="Times New Roman" w:hAnsi="Times New Roman" w:cs="Times New Roman"/>
        </w:rPr>
      </w:pPr>
    </w:p>
    <w:p w:rsidR="005538C9" w:rsidRPr="005538C9" w:rsidRDefault="005538C9" w:rsidP="005538C9">
      <w:pPr>
        <w:spacing w:line="360" w:lineRule="auto"/>
        <w:jc w:val="both"/>
        <w:rPr>
          <w:rFonts w:ascii="Times New Roman" w:hAnsi="Times New Roman" w:cs="Times New Roman"/>
          <w:b/>
          <w:sz w:val="24"/>
          <w:szCs w:val="24"/>
        </w:rPr>
      </w:pPr>
      <w:r w:rsidRPr="005538C9">
        <w:rPr>
          <w:rFonts w:ascii="Times New Roman" w:hAnsi="Times New Roman" w:cs="Times New Roman"/>
          <w:sz w:val="24"/>
          <w:szCs w:val="24"/>
        </w:rPr>
        <w:t xml:space="preserve">En los conocimientos adquiridos se resalta por parte de los prestadores de servicio, el uso de paquetería que no dominaban y conocimientos en áreas que aunque relacionadas con la profesión no son específicas en la carrera como administración de proyectos y cálculo de obra por otro lado se reafirman e incrementan sus conocimientos en áreas como contabilidad , auditoria, presupuestos, administración financiera y recursos humanos  y también se </w:t>
      </w:r>
      <w:r w:rsidRPr="005538C9">
        <w:rPr>
          <w:rFonts w:ascii="Times New Roman" w:hAnsi="Times New Roman" w:cs="Times New Roman"/>
          <w:sz w:val="24"/>
          <w:szCs w:val="24"/>
        </w:rPr>
        <w:lastRenderedPageBreak/>
        <w:t>registran otras actividades que tienen poca relación con su profesión: apoyo académico sobre todo cuando se reporta servicio en biblioteca y la reiterada participación en actividades de oficina relacionadas con manejo de archivos y sacar fotocopias</w:t>
      </w:r>
    </w:p>
    <w:p w:rsidR="005538C9" w:rsidRPr="005538C9" w:rsidRDefault="005538C9" w:rsidP="00466833">
      <w:pPr>
        <w:tabs>
          <w:tab w:val="left" w:pos="3540"/>
        </w:tabs>
        <w:rPr>
          <w:rFonts w:ascii="Times New Roman" w:hAnsi="Times New Roman" w:cs="Times New Roman"/>
        </w:rPr>
      </w:pPr>
    </w:p>
    <w:p w:rsidR="00861675" w:rsidRPr="00230DDD" w:rsidRDefault="00EC4D47" w:rsidP="00EC4D47">
      <w:pPr>
        <w:tabs>
          <w:tab w:val="left" w:pos="3540"/>
        </w:tabs>
        <w:jc w:val="center"/>
        <w:rPr>
          <w:rFonts w:ascii="Arial" w:hAnsi="Arial" w:cs="Arial"/>
        </w:rPr>
      </w:pPr>
      <w:r>
        <w:rPr>
          <w:rFonts w:ascii="Arial" w:hAnsi="Arial" w:cs="Arial"/>
          <w:noProof/>
          <w:lang w:eastAsia="es-MX"/>
        </w:rPr>
        <w:drawing>
          <wp:inline distT="0" distB="0" distL="0" distR="0" wp14:anchorId="110AB097" wp14:editId="62254BD3">
            <wp:extent cx="3108374" cy="1951769"/>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23822" cy="1961469"/>
                    </a:xfrm>
                    <a:prstGeom prst="rect">
                      <a:avLst/>
                    </a:prstGeom>
                    <a:noFill/>
                  </pic:spPr>
                </pic:pic>
              </a:graphicData>
            </a:graphic>
          </wp:inline>
        </w:drawing>
      </w:r>
    </w:p>
    <w:p w:rsidR="00861675" w:rsidRPr="00230DDD" w:rsidRDefault="00861675" w:rsidP="00EC4D47">
      <w:pPr>
        <w:tabs>
          <w:tab w:val="left" w:pos="3540"/>
        </w:tabs>
        <w:jc w:val="center"/>
        <w:rPr>
          <w:rFonts w:ascii="Arial" w:hAnsi="Arial" w:cs="Arial"/>
        </w:rPr>
      </w:pPr>
    </w:p>
    <w:p w:rsidR="005538C9" w:rsidRDefault="005538C9" w:rsidP="00EC4D47">
      <w:pPr>
        <w:spacing w:line="480" w:lineRule="auto"/>
        <w:jc w:val="both"/>
        <w:rPr>
          <w:rFonts w:ascii="Arial" w:hAnsi="Arial" w:cs="Arial"/>
          <w:sz w:val="24"/>
          <w:szCs w:val="24"/>
        </w:rPr>
      </w:pPr>
      <w:r>
        <w:rPr>
          <w:rFonts w:ascii="Arial" w:hAnsi="Arial" w:cs="Arial"/>
          <w:b/>
          <w:noProof/>
          <w:sz w:val="24"/>
          <w:szCs w:val="24"/>
          <w:lang w:eastAsia="es-MX"/>
        </w:rPr>
        <w:drawing>
          <wp:anchor distT="0" distB="0" distL="114300" distR="114300" simplePos="0" relativeHeight="251746304" behindDoc="0" locked="0" layoutInCell="1" allowOverlap="1" wp14:anchorId="32ECA105" wp14:editId="3AEA1E99">
            <wp:simplePos x="0" y="0"/>
            <wp:positionH relativeFrom="column">
              <wp:posOffset>649605</wp:posOffset>
            </wp:positionH>
            <wp:positionV relativeFrom="paragraph">
              <wp:posOffset>33557</wp:posOffset>
            </wp:positionV>
            <wp:extent cx="4306687" cy="4206240"/>
            <wp:effectExtent l="0" t="0" r="0" b="381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06687" cy="4206240"/>
                    </a:xfrm>
                    <a:prstGeom prst="rect">
                      <a:avLst/>
                    </a:prstGeom>
                    <a:noFill/>
                  </pic:spPr>
                </pic:pic>
              </a:graphicData>
            </a:graphic>
            <wp14:sizeRelH relativeFrom="page">
              <wp14:pctWidth>0</wp14:pctWidth>
            </wp14:sizeRelH>
            <wp14:sizeRelV relativeFrom="page">
              <wp14:pctHeight>0</wp14:pctHeight>
            </wp14:sizeRelV>
          </wp:anchor>
        </w:drawing>
      </w:r>
    </w:p>
    <w:p w:rsidR="005538C9" w:rsidRDefault="005538C9" w:rsidP="00EC4D47">
      <w:pPr>
        <w:spacing w:line="480" w:lineRule="auto"/>
        <w:jc w:val="both"/>
        <w:rPr>
          <w:rFonts w:ascii="Arial" w:hAnsi="Arial" w:cs="Arial"/>
          <w:sz w:val="24"/>
          <w:szCs w:val="24"/>
        </w:rPr>
      </w:pPr>
    </w:p>
    <w:p w:rsidR="005538C9" w:rsidRDefault="005538C9" w:rsidP="00EC4D47">
      <w:pPr>
        <w:spacing w:line="480" w:lineRule="auto"/>
        <w:jc w:val="both"/>
        <w:rPr>
          <w:rFonts w:ascii="Arial" w:hAnsi="Arial" w:cs="Arial"/>
          <w:sz w:val="24"/>
          <w:szCs w:val="24"/>
        </w:rPr>
      </w:pPr>
    </w:p>
    <w:p w:rsidR="005538C9" w:rsidRDefault="005538C9" w:rsidP="00EC4D47">
      <w:pPr>
        <w:spacing w:line="480" w:lineRule="auto"/>
        <w:jc w:val="both"/>
        <w:rPr>
          <w:rFonts w:ascii="Arial" w:hAnsi="Arial" w:cs="Arial"/>
          <w:sz w:val="24"/>
          <w:szCs w:val="24"/>
        </w:rPr>
      </w:pPr>
    </w:p>
    <w:p w:rsidR="005538C9" w:rsidRDefault="005538C9" w:rsidP="00EC4D47">
      <w:pPr>
        <w:spacing w:line="480" w:lineRule="auto"/>
        <w:jc w:val="both"/>
        <w:rPr>
          <w:rFonts w:ascii="Arial" w:hAnsi="Arial" w:cs="Arial"/>
          <w:sz w:val="24"/>
          <w:szCs w:val="24"/>
        </w:rPr>
      </w:pPr>
    </w:p>
    <w:p w:rsidR="005538C9" w:rsidRDefault="005538C9" w:rsidP="00EC4D47">
      <w:pPr>
        <w:spacing w:line="480" w:lineRule="auto"/>
        <w:jc w:val="both"/>
        <w:rPr>
          <w:rFonts w:ascii="Arial" w:hAnsi="Arial" w:cs="Arial"/>
          <w:sz w:val="24"/>
          <w:szCs w:val="24"/>
        </w:rPr>
      </w:pPr>
    </w:p>
    <w:p w:rsidR="005538C9" w:rsidRDefault="005538C9" w:rsidP="00EC4D47">
      <w:pPr>
        <w:spacing w:line="480" w:lineRule="auto"/>
        <w:jc w:val="both"/>
        <w:rPr>
          <w:rFonts w:ascii="Arial" w:hAnsi="Arial" w:cs="Arial"/>
          <w:sz w:val="24"/>
          <w:szCs w:val="24"/>
        </w:rPr>
      </w:pPr>
    </w:p>
    <w:p w:rsidR="005538C9" w:rsidRDefault="005538C9" w:rsidP="00EC4D47">
      <w:pPr>
        <w:spacing w:line="480" w:lineRule="auto"/>
        <w:jc w:val="both"/>
        <w:rPr>
          <w:rFonts w:ascii="Arial" w:hAnsi="Arial" w:cs="Arial"/>
          <w:sz w:val="24"/>
          <w:szCs w:val="24"/>
        </w:rPr>
      </w:pPr>
    </w:p>
    <w:p w:rsidR="005538C9" w:rsidRDefault="005538C9" w:rsidP="00EC4D47">
      <w:pPr>
        <w:spacing w:line="480" w:lineRule="auto"/>
        <w:jc w:val="both"/>
        <w:rPr>
          <w:rFonts w:ascii="Arial" w:hAnsi="Arial" w:cs="Arial"/>
          <w:sz w:val="24"/>
          <w:szCs w:val="24"/>
        </w:rPr>
      </w:pPr>
    </w:p>
    <w:p w:rsidR="005538C9" w:rsidRDefault="0025447B" w:rsidP="00230DDD">
      <w:pPr>
        <w:tabs>
          <w:tab w:val="left" w:pos="3540"/>
        </w:tabs>
        <w:spacing w:line="480" w:lineRule="auto"/>
        <w:jc w:val="both"/>
        <w:rPr>
          <w:rFonts w:ascii="Arial" w:hAnsi="Arial" w:cs="Arial"/>
          <w:b/>
          <w:i/>
          <w:sz w:val="24"/>
          <w:szCs w:val="24"/>
        </w:rPr>
      </w:pPr>
      <w:r>
        <w:rPr>
          <w:rFonts w:ascii="Arial" w:hAnsi="Arial" w:cs="Arial"/>
          <w:b/>
          <w:i/>
          <w:sz w:val="24"/>
          <w:szCs w:val="24"/>
        </w:rPr>
        <w:t xml:space="preserve">   </w:t>
      </w:r>
    </w:p>
    <w:p w:rsidR="00A6614B" w:rsidRPr="005538C9" w:rsidRDefault="0025447B" w:rsidP="005538C9">
      <w:pPr>
        <w:tabs>
          <w:tab w:val="left" w:pos="3540"/>
        </w:tabs>
        <w:spacing w:line="360" w:lineRule="auto"/>
        <w:jc w:val="both"/>
        <w:rPr>
          <w:rFonts w:ascii="Times New Roman" w:hAnsi="Times New Roman" w:cs="Times New Roman"/>
          <w:b/>
          <w:i/>
          <w:sz w:val="24"/>
          <w:szCs w:val="24"/>
        </w:rPr>
      </w:pPr>
      <w:r>
        <w:rPr>
          <w:rFonts w:ascii="Arial" w:hAnsi="Arial" w:cs="Arial"/>
          <w:b/>
          <w:i/>
          <w:sz w:val="24"/>
          <w:szCs w:val="24"/>
        </w:rPr>
        <w:lastRenderedPageBreak/>
        <w:t xml:space="preserve">  </w:t>
      </w:r>
      <w:r w:rsidR="00837514" w:rsidRPr="005538C9">
        <w:rPr>
          <w:rFonts w:ascii="Times New Roman" w:hAnsi="Times New Roman" w:cs="Times New Roman"/>
          <w:b/>
          <w:i/>
          <w:sz w:val="24"/>
          <w:szCs w:val="24"/>
        </w:rPr>
        <w:t>Habilidades</w:t>
      </w:r>
      <w:r w:rsidRPr="005538C9">
        <w:rPr>
          <w:rFonts w:ascii="Times New Roman" w:hAnsi="Times New Roman" w:cs="Times New Roman"/>
          <w:b/>
          <w:i/>
          <w:sz w:val="24"/>
          <w:szCs w:val="24"/>
        </w:rPr>
        <w:t>.</w:t>
      </w:r>
    </w:p>
    <w:p w:rsidR="004368F6" w:rsidRPr="005538C9" w:rsidRDefault="00370DE9" w:rsidP="005538C9">
      <w:pPr>
        <w:tabs>
          <w:tab w:val="left" w:pos="3540"/>
        </w:tabs>
        <w:spacing w:line="360" w:lineRule="auto"/>
        <w:jc w:val="both"/>
        <w:rPr>
          <w:rFonts w:ascii="Times New Roman" w:hAnsi="Times New Roman" w:cs="Times New Roman"/>
          <w:color w:val="000000"/>
          <w:sz w:val="24"/>
          <w:szCs w:val="24"/>
        </w:rPr>
      </w:pPr>
      <w:r w:rsidRPr="005538C9">
        <w:rPr>
          <w:rFonts w:ascii="Times New Roman" w:hAnsi="Times New Roman" w:cs="Times New Roman"/>
          <w:color w:val="222222"/>
          <w:sz w:val="24"/>
          <w:szCs w:val="24"/>
          <w:shd w:val="clear" w:color="auto" w:fill="FFFFFF"/>
        </w:rPr>
        <w:t>La habilidad se define como la c</w:t>
      </w:r>
      <w:r w:rsidR="00D5339D" w:rsidRPr="005538C9">
        <w:rPr>
          <w:rFonts w:ascii="Times New Roman" w:hAnsi="Times New Roman" w:cs="Times New Roman"/>
          <w:color w:val="222222"/>
          <w:sz w:val="24"/>
          <w:szCs w:val="24"/>
          <w:shd w:val="clear" w:color="auto" w:fill="FFFFFF"/>
        </w:rPr>
        <w:t>apacidad de una persona para hacer una cosa correctamente y con facilidad</w:t>
      </w:r>
      <w:r w:rsidRPr="005538C9">
        <w:rPr>
          <w:rFonts w:ascii="Times New Roman" w:hAnsi="Times New Roman" w:cs="Times New Roman"/>
          <w:color w:val="222222"/>
          <w:sz w:val="24"/>
          <w:szCs w:val="24"/>
          <w:shd w:val="clear" w:color="auto" w:fill="FFFFFF"/>
        </w:rPr>
        <w:t>,</w:t>
      </w:r>
      <w:r w:rsidR="002351FA" w:rsidRPr="005538C9">
        <w:rPr>
          <w:rFonts w:ascii="Times New Roman" w:hAnsi="Times New Roman" w:cs="Times New Roman"/>
          <w:color w:val="222222"/>
          <w:sz w:val="24"/>
          <w:szCs w:val="24"/>
          <w:shd w:val="clear" w:color="auto" w:fill="FFFFFF"/>
        </w:rPr>
        <w:t xml:space="preserve"> es la asimilación de </w:t>
      </w:r>
      <w:r w:rsidR="002351FA" w:rsidRPr="005538C9">
        <w:rPr>
          <w:rFonts w:ascii="Times New Roman" w:hAnsi="Times New Roman" w:cs="Times New Roman"/>
          <w:color w:val="000000"/>
          <w:sz w:val="24"/>
          <w:szCs w:val="24"/>
        </w:rPr>
        <w:t>los modos de realización de una</w:t>
      </w:r>
      <w:r w:rsidR="004368F6" w:rsidRPr="005538C9">
        <w:rPr>
          <w:rFonts w:ascii="Times New Roman" w:hAnsi="Times New Roman" w:cs="Times New Roman"/>
          <w:color w:val="000000"/>
          <w:sz w:val="24"/>
          <w:szCs w:val="24"/>
        </w:rPr>
        <w:t xml:space="preserve"> actividad, que tienen como base un conjunto determinado de conocimientos y hábitos.</w:t>
      </w:r>
    </w:p>
    <w:p w:rsidR="002351FA" w:rsidRPr="005538C9" w:rsidRDefault="002351FA" w:rsidP="005538C9">
      <w:pPr>
        <w:tabs>
          <w:tab w:val="left" w:pos="3540"/>
        </w:tabs>
        <w:spacing w:after="0" w:line="360" w:lineRule="auto"/>
        <w:jc w:val="both"/>
        <w:rPr>
          <w:rFonts w:ascii="Times New Roman" w:hAnsi="Times New Roman" w:cs="Times New Roman"/>
          <w:color w:val="000000"/>
          <w:sz w:val="24"/>
          <w:szCs w:val="24"/>
        </w:rPr>
      </w:pPr>
      <w:r w:rsidRPr="005538C9">
        <w:rPr>
          <w:rFonts w:ascii="Times New Roman" w:hAnsi="Times New Roman" w:cs="Times New Roman"/>
          <w:color w:val="000000"/>
          <w:sz w:val="24"/>
          <w:szCs w:val="24"/>
        </w:rPr>
        <w:t>Los alumnos señalan como habilidades adquiridas la</w:t>
      </w:r>
      <w:r w:rsidR="002B5ABA" w:rsidRPr="005538C9">
        <w:rPr>
          <w:rFonts w:ascii="Times New Roman" w:hAnsi="Times New Roman" w:cs="Times New Roman"/>
          <w:color w:val="000000"/>
          <w:sz w:val="24"/>
          <w:szCs w:val="24"/>
        </w:rPr>
        <w:t xml:space="preserve">s que se presentan en la tabla </w:t>
      </w:r>
      <w:r w:rsidRPr="005538C9">
        <w:rPr>
          <w:rFonts w:ascii="Times New Roman" w:hAnsi="Times New Roman" w:cs="Times New Roman"/>
          <w:color w:val="000000"/>
          <w:sz w:val="24"/>
          <w:szCs w:val="24"/>
        </w:rPr>
        <w:t>5</w:t>
      </w:r>
      <w:r w:rsidR="002B5ABA" w:rsidRPr="005538C9">
        <w:rPr>
          <w:rFonts w:ascii="Times New Roman" w:hAnsi="Times New Roman" w:cs="Times New Roman"/>
          <w:color w:val="000000"/>
          <w:sz w:val="24"/>
          <w:szCs w:val="24"/>
        </w:rPr>
        <w:t xml:space="preserve"> (Figura 6</w:t>
      </w:r>
      <w:r w:rsidR="00A733D5" w:rsidRPr="005538C9">
        <w:rPr>
          <w:rFonts w:ascii="Times New Roman" w:hAnsi="Times New Roman" w:cs="Times New Roman"/>
          <w:color w:val="000000"/>
          <w:sz w:val="24"/>
          <w:szCs w:val="24"/>
        </w:rPr>
        <w:t>)</w:t>
      </w:r>
      <w:r w:rsidRPr="005538C9">
        <w:rPr>
          <w:rFonts w:ascii="Times New Roman" w:hAnsi="Times New Roman" w:cs="Times New Roman"/>
          <w:color w:val="000000"/>
          <w:sz w:val="24"/>
          <w:szCs w:val="24"/>
        </w:rPr>
        <w:t xml:space="preserve"> resaltando la capacidad de análisis y la comunicación, y aclarando que</w:t>
      </w:r>
      <w:r w:rsidR="00E73CD2" w:rsidRPr="005538C9">
        <w:rPr>
          <w:rFonts w:ascii="Times New Roman" w:hAnsi="Times New Roman" w:cs="Times New Roman"/>
          <w:color w:val="000000"/>
          <w:sz w:val="24"/>
          <w:szCs w:val="24"/>
        </w:rPr>
        <w:t xml:space="preserve"> se</w:t>
      </w:r>
      <w:r w:rsidRPr="005538C9">
        <w:rPr>
          <w:rFonts w:ascii="Times New Roman" w:hAnsi="Times New Roman" w:cs="Times New Roman"/>
          <w:color w:val="000000"/>
          <w:sz w:val="24"/>
          <w:szCs w:val="24"/>
        </w:rPr>
        <w:t xml:space="preserve"> incluyó como análisis superficia</w:t>
      </w:r>
      <w:r w:rsidR="00A733D5" w:rsidRPr="005538C9">
        <w:rPr>
          <w:rFonts w:ascii="Times New Roman" w:hAnsi="Times New Roman" w:cs="Times New Roman"/>
          <w:color w:val="000000"/>
          <w:sz w:val="24"/>
          <w:szCs w:val="24"/>
        </w:rPr>
        <w:t xml:space="preserve">l </w:t>
      </w:r>
      <w:r w:rsidRPr="005538C9">
        <w:rPr>
          <w:rFonts w:ascii="Times New Roman" w:hAnsi="Times New Roman" w:cs="Times New Roman"/>
          <w:color w:val="000000"/>
          <w:sz w:val="24"/>
          <w:szCs w:val="24"/>
        </w:rPr>
        <w:t xml:space="preserve">el que se consideró no requería tiempo y esfuerzo pero que de una forma u otra contribuye a que los </w:t>
      </w:r>
      <w:r w:rsidR="00A733D5" w:rsidRPr="005538C9">
        <w:rPr>
          <w:rFonts w:ascii="Times New Roman" w:hAnsi="Times New Roman" w:cs="Times New Roman"/>
          <w:color w:val="000000"/>
          <w:sz w:val="24"/>
          <w:szCs w:val="24"/>
        </w:rPr>
        <w:t>alumnos</w:t>
      </w:r>
      <w:r w:rsidR="005358BE" w:rsidRPr="005538C9">
        <w:rPr>
          <w:rFonts w:ascii="Times New Roman" w:hAnsi="Times New Roman" w:cs="Times New Roman"/>
          <w:color w:val="000000"/>
          <w:sz w:val="24"/>
          <w:szCs w:val="24"/>
        </w:rPr>
        <w:t xml:space="preserve"> adquieran cierta </w:t>
      </w:r>
      <w:r w:rsidR="00D563B4" w:rsidRPr="005538C9">
        <w:rPr>
          <w:rFonts w:ascii="Times New Roman" w:hAnsi="Times New Roman" w:cs="Times New Roman"/>
          <w:color w:val="000000"/>
          <w:sz w:val="24"/>
          <w:szCs w:val="24"/>
        </w:rPr>
        <w:t>capacidad</w:t>
      </w:r>
      <w:r w:rsidRPr="005538C9">
        <w:rPr>
          <w:rFonts w:ascii="Times New Roman" w:hAnsi="Times New Roman" w:cs="Times New Roman"/>
          <w:color w:val="000000"/>
          <w:sz w:val="24"/>
          <w:szCs w:val="24"/>
        </w:rPr>
        <w:t xml:space="preserve"> para el análisis de situaciones profesionales.</w:t>
      </w:r>
    </w:p>
    <w:p w:rsidR="002E3FE6" w:rsidRDefault="002E3FE6" w:rsidP="002E3FE6">
      <w:pPr>
        <w:tabs>
          <w:tab w:val="left" w:pos="3540"/>
        </w:tabs>
        <w:spacing w:after="0"/>
        <w:rPr>
          <w:rFonts w:ascii="Arial" w:hAnsi="Arial" w:cs="Arial"/>
        </w:rPr>
      </w:pPr>
      <w:r w:rsidRPr="00183B84">
        <w:rPr>
          <w:rFonts w:ascii="Arial" w:hAnsi="Arial" w:cs="Arial"/>
        </w:rPr>
        <w:t xml:space="preserve">                         </w:t>
      </w:r>
      <w:r w:rsidR="006C435A" w:rsidRPr="00183B84">
        <w:rPr>
          <w:rFonts w:ascii="Arial" w:hAnsi="Arial" w:cs="Arial"/>
        </w:rPr>
        <w:t xml:space="preserve">Tabla </w:t>
      </w:r>
      <w:r w:rsidRPr="00183B84">
        <w:rPr>
          <w:rFonts w:ascii="Arial" w:hAnsi="Arial" w:cs="Arial"/>
        </w:rPr>
        <w:t>5</w:t>
      </w:r>
    </w:p>
    <w:p w:rsidR="00183B84" w:rsidRPr="00427A03" w:rsidRDefault="00183B84" w:rsidP="002E3FE6">
      <w:pPr>
        <w:tabs>
          <w:tab w:val="left" w:pos="3540"/>
        </w:tabs>
        <w:spacing w:after="0"/>
        <w:rPr>
          <w:rFonts w:ascii="Arial" w:hAnsi="Arial" w:cs="Arial"/>
          <w:sz w:val="16"/>
          <w:szCs w:val="16"/>
        </w:rPr>
      </w:pPr>
    </w:p>
    <w:p w:rsidR="004368F6" w:rsidRPr="00183B84" w:rsidRDefault="002E3FE6" w:rsidP="002E3FE6">
      <w:pPr>
        <w:tabs>
          <w:tab w:val="left" w:pos="3540"/>
        </w:tabs>
        <w:spacing w:after="0"/>
        <w:rPr>
          <w:rFonts w:ascii="Arial" w:hAnsi="Arial" w:cs="Arial"/>
          <w:i/>
        </w:rPr>
      </w:pPr>
      <w:r w:rsidRPr="00183B84">
        <w:rPr>
          <w:rFonts w:ascii="Arial" w:hAnsi="Arial" w:cs="Arial"/>
          <w:i/>
        </w:rPr>
        <w:t xml:space="preserve">                          </w:t>
      </w:r>
      <w:r w:rsidR="00334B7E" w:rsidRPr="00183B84">
        <w:rPr>
          <w:rFonts w:ascii="Arial" w:hAnsi="Arial" w:cs="Arial"/>
          <w:i/>
        </w:rPr>
        <w:t>Habilidades desarrolladas</w:t>
      </w:r>
    </w:p>
    <w:tbl>
      <w:tblPr>
        <w:tblpPr w:leftFromText="141" w:rightFromText="141" w:vertAnchor="text" w:horzAnchor="page" w:tblpXSpec="center" w:tblpY="25"/>
        <w:tblW w:w="6059" w:type="dxa"/>
        <w:tblCellMar>
          <w:left w:w="70" w:type="dxa"/>
          <w:right w:w="70" w:type="dxa"/>
        </w:tblCellMar>
        <w:tblLook w:val="04A0" w:firstRow="1" w:lastRow="0" w:firstColumn="1" w:lastColumn="0" w:noHBand="0" w:noVBand="1"/>
      </w:tblPr>
      <w:tblGrid>
        <w:gridCol w:w="3491"/>
        <w:gridCol w:w="1155"/>
        <w:gridCol w:w="1413"/>
      </w:tblGrid>
      <w:tr w:rsidR="00857BE3" w:rsidRPr="00230DDD" w:rsidTr="005538C9">
        <w:trPr>
          <w:trHeight w:val="626"/>
        </w:trPr>
        <w:tc>
          <w:tcPr>
            <w:tcW w:w="3491" w:type="dxa"/>
            <w:tcBorders>
              <w:top w:val="single" w:sz="4" w:space="0" w:color="auto"/>
              <w:left w:val="nil"/>
              <w:bottom w:val="single" w:sz="4" w:space="0" w:color="auto"/>
              <w:right w:val="nil"/>
            </w:tcBorders>
            <w:shd w:val="clear" w:color="auto" w:fill="auto"/>
            <w:noWrap/>
            <w:vAlign w:val="center"/>
            <w:hideMark/>
          </w:tcPr>
          <w:p w:rsidR="00857BE3" w:rsidRPr="00230DDD" w:rsidRDefault="00857BE3" w:rsidP="00857BE3">
            <w:pPr>
              <w:spacing w:after="0" w:line="240" w:lineRule="auto"/>
              <w:jc w:val="center"/>
              <w:rPr>
                <w:rFonts w:ascii="Arial" w:eastAsia="Times New Roman" w:hAnsi="Arial" w:cs="Arial"/>
                <w:b/>
                <w:color w:val="000000"/>
                <w:lang w:eastAsia="es-MX"/>
              </w:rPr>
            </w:pPr>
            <w:r w:rsidRPr="00230DDD">
              <w:rPr>
                <w:rFonts w:ascii="Arial" w:eastAsia="Times New Roman" w:hAnsi="Arial" w:cs="Arial"/>
                <w:b/>
                <w:color w:val="000000"/>
                <w:lang w:eastAsia="es-MX"/>
              </w:rPr>
              <w:t>Habilidades</w:t>
            </w:r>
          </w:p>
        </w:tc>
        <w:tc>
          <w:tcPr>
            <w:tcW w:w="1155" w:type="dxa"/>
            <w:tcBorders>
              <w:top w:val="single" w:sz="4" w:space="0" w:color="auto"/>
              <w:left w:val="nil"/>
              <w:bottom w:val="single" w:sz="4" w:space="0" w:color="auto"/>
              <w:right w:val="nil"/>
            </w:tcBorders>
            <w:shd w:val="clear" w:color="auto" w:fill="auto"/>
            <w:noWrap/>
            <w:vAlign w:val="center"/>
            <w:hideMark/>
          </w:tcPr>
          <w:p w:rsidR="00857BE3" w:rsidRPr="00230DDD" w:rsidRDefault="00857BE3" w:rsidP="00857BE3">
            <w:pPr>
              <w:spacing w:after="0" w:line="240" w:lineRule="auto"/>
              <w:jc w:val="center"/>
              <w:rPr>
                <w:rFonts w:ascii="Arial" w:eastAsia="Times New Roman" w:hAnsi="Arial" w:cs="Arial"/>
                <w:b/>
                <w:color w:val="000000"/>
                <w:lang w:eastAsia="es-MX"/>
              </w:rPr>
            </w:pPr>
            <w:r w:rsidRPr="00230DDD">
              <w:rPr>
                <w:rFonts w:ascii="Arial" w:eastAsia="Times New Roman" w:hAnsi="Arial" w:cs="Arial"/>
                <w:b/>
                <w:color w:val="000000"/>
                <w:lang w:eastAsia="es-MX"/>
              </w:rPr>
              <w:t>Registro</w:t>
            </w:r>
          </w:p>
        </w:tc>
        <w:tc>
          <w:tcPr>
            <w:tcW w:w="1413" w:type="dxa"/>
            <w:tcBorders>
              <w:top w:val="single" w:sz="4" w:space="0" w:color="auto"/>
              <w:left w:val="nil"/>
              <w:bottom w:val="single" w:sz="4" w:space="0" w:color="auto"/>
              <w:right w:val="nil"/>
            </w:tcBorders>
            <w:shd w:val="clear" w:color="auto" w:fill="auto"/>
            <w:noWrap/>
            <w:vAlign w:val="center"/>
            <w:hideMark/>
          </w:tcPr>
          <w:p w:rsidR="00857BE3" w:rsidRPr="00230DDD" w:rsidRDefault="00857BE3" w:rsidP="00857BE3">
            <w:pPr>
              <w:spacing w:after="0" w:line="240" w:lineRule="auto"/>
              <w:jc w:val="center"/>
              <w:rPr>
                <w:rFonts w:ascii="Arial" w:eastAsia="Times New Roman" w:hAnsi="Arial" w:cs="Arial"/>
                <w:b/>
                <w:color w:val="000000"/>
                <w:lang w:eastAsia="es-MX"/>
              </w:rPr>
            </w:pPr>
            <w:r w:rsidRPr="00230DDD">
              <w:rPr>
                <w:rFonts w:ascii="Arial" w:eastAsia="Times New Roman" w:hAnsi="Arial" w:cs="Arial"/>
                <w:b/>
                <w:color w:val="000000"/>
                <w:lang w:eastAsia="es-MX"/>
              </w:rPr>
              <w:t>%</w:t>
            </w:r>
          </w:p>
        </w:tc>
      </w:tr>
      <w:tr w:rsidR="00857BE3" w:rsidRPr="00230DDD" w:rsidTr="005538C9">
        <w:trPr>
          <w:trHeight w:val="466"/>
        </w:trPr>
        <w:tc>
          <w:tcPr>
            <w:tcW w:w="3491" w:type="dxa"/>
            <w:tcBorders>
              <w:top w:val="single" w:sz="4" w:space="0" w:color="auto"/>
              <w:left w:val="nil"/>
              <w:bottom w:val="nil"/>
              <w:right w:val="nil"/>
            </w:tcBorders>
            <w:shd w:val="clear" w:color="auto" w:fill="auto"/>
            <w:noWrap/>
            <w:vAlign w:val="bottom"/>
            <w:hideMark/>
          </w:tcPr>
          <w:p w:rsidR="00857BE3" w:rsidRPr="00230DDD" w:rsidRDefault="00857BE3" w:rsidP="00857BE3">
            <w:pPr>
              <w:spacing w:after="0" w:line="240" w:lineRule="auto"/>
              <w:rPr>
                <w:rFonts w:ascii="Arial" w:eastAsia="Times New Roman" w:hAnsi="Arial" w:cs="Arial"/>
                <w:color w:val="000000"/>
                <w:lang w:eastAsia="es-MX"/>
              </w:rPr>
            </w:pPr>
            <w:r w:rsidRPr="00230DDD">
              <w:rPr>
                <w:rFonts w:ascii="Arial" w:eastAsia="Times New Roman" w:hAnsi="Arial" w:cs="Arial"/>
                <w:color w:val="000000"/>
                <w:lang w:eastAsia="es-MX"/>
              </w:rPr>
              <w:t>Análisis superficial</w:t>
            </w:r>
          </w:p>
        </w:tc>
        <w:tc>
          <w:tcPr>
            <w:tcW w:w="1155" w:type="dxa"/>
            <w:tcBorders>
              <w:top w:val="single" w:sz="4" w:space="0" w:color="auto"/>
              <w:left w:val="nil"/>
              <w:bottom w:val="nil"/>
              <w:right w:val="nil"/>
            </w:tcBorders>
            <w:shd w:val="clear" w:color="auto" w:fill="auto"/>
            <w:noWrap/>
            <w:vAlign w:val="bottom"/>
            <w:hideMark/>
          </w:tcPr>
          <w:p w:rsidR="00857BE3" w:rsidRPr="00230DDD" w:rsidRDefault="00857BE3" w:rsidP="00857BE3">
            <w:pPr>
              <w:spacing w:after="0" w:line="240" w:lineRule="auto"/>
              <w:jc w:val="center"/>
              <w:rPr>
                <w:rFonts w:ascii="Arial" w:eastAsia="Times New Roman" w:hAnsi="Arial" w:cs="Arial"/>
                <w:color w:val="000000"/>
                <w:lang w:eastAsia="es-MX"/>
              </w:rPr>
            </w:pPr>
            <w:r w:rsidRPr="00230DDD">
              <w:rPr>
                <w:rFonts w:ascii="Arial" w:eastAsia="Times New Roman" w:hAnsi="Arial" w:cs="Arial"/>
                <w:color w:val="000000"/>
                <w:lang w:eastAsia="es-MX"/>
              </w:rPr>
              <w:t>198</w:t>
            </w:r>
          </w:p>
        </w:tc>
        <w:tc>
          <w:tcPr>
            <w:tcW w:w="1413" w:type="dxa"/>
            <w:tcBorders>
              <w:top w:val="single" w:sz="4" w:space="0" w:color="auto"/>
              <w:left w:val="nil"/>
              <w:bottom w:val="nil"/>
              <w:right w:val="nil"/>
            </w:tcBorders>
            <w:shd w:val="clear" w:color="auto" w:fill="auto"/>
            <w:noWrap/>
            <w:vAlign w:val="bottom"/>
            <w:hideMark/>
          </w:tcPr>
          <w:p w:rsidR="00857BE3" w:rsidRPr="00230DDD" w:rsidRDefault="00857BE3" w:rsidP="00857BE3">
            <w:pPr>
              <w:spacing w:after="0" w:line="240" w:lineRule="auto"/>
              <w:jc w:val="center"/>
              <w:rPr>
                <w:rFonts w:ascii="Arial" w:eastAsia="Times New Roman" w:hAnsi="Arial" w:cs="Arial"/>
                <w:color w:val="000000"/>
                <w:lang w:eastAsia="es-MX"/>
              </w:rPr>
            </w:pPr>
            <w:r w:rsidRPr="00230DDD">
              <w:rPr>
                <w:rFonts w:ascii="Arial" w:eastAsia="Times New Roman" w:hAnsi="Arial" w:cs="Arial"/>
                <w:color w:val="000000"/>
                <w:lang w:eastAsia="es-MX"/>
              </w:rPr>
              <w:t>33%</w:t>
            </w:r>
          </w:p>
        </w:tc>
      </w:tr>
      <w:tr w:rsidR="00857BE3" w:rsidRPr="00230DDD" w:rsidTr="005538C9">
        <w:trPr>
          <w:trHeight w:val="373"/>
        </w:trPr>
        <w:tc>
          <w:tcPr>
            <w:tcW w:w="3491" w:type="dxa"/>
            <w:tcBorders>
              <w:top w:val="nil"/>
              <w:left w:val="nil"/>
              <w:bottom w:val="nil"/>
              <w:right w:val="nil"/>
            </w:tcBorders>
            <w:shd w:val="clear" w:color="auto" w:fill="auto"/>
            <w:noWrap/>
            <w:vAlign w:val="bottom"/>
            <w:hideMark/>
          </w:tcPr>
          <w:p w:rsidR="00857BE3" w:rsidRPr="00230DDD" w:rsidRDefault="00857BE3" w:rsidP="00857BE3">
            <w:pPr>
              <w:spacing w:after="0" w:line="240" w:lineRule="auto"/>
              <w:rPr>
                <w:rFonts w:ascii="Arial" w:eastAsia="Times New Roman" w:hAnsi="Arial" w:cs="Arial"/>
                <w:color w:val="000000"/>
                <w:lang w:eastAsia="es-MX"/>
              </w:rPr>
            </w:pPr>
            <w:r w:rsidRPr="00230DDD">
              <w:rPr>
                <w:rFonts w:ascii="Arial" w:eastAsia="Times New Roman" w:hAnsi="Arial" w:cs="Arial"/>
                <w:color w:val="000000"/>
                <w:lang w:eastAsia="es-MX"/>
              </w:rPr>
              <w:t>Capacidad de Análisis</w:t>
            </w:r>
          </w:p>
        </w:tc>
        <w:tc>
          <w:tcPr>
            <w:tcW w:w="1155" w:type="dxa"/>
            <w:tcBorders>
              <w:top w:val="nil"/>
              <w:left w:val="nil"/>
              <w:bottom w:val="nil"/>
              <w:right w:val="nil"/>
            </w:tcBorders>
            <w:shd w:val="clear" w:color="auto" w:fill="auto"/>
            <w:noWrap/>
            <w:vAlign w:val="bottom"/>
            <w:hideMark/>
          </w:tcPr>
          <w:p w:rsidR="00857BE3" w:rsidRPr="00230DDD" w:rsidRDefault="00857BE3" w:rsidP="00857BE3">
            <w:pPr>
              <w:spacing w:after="0" w:line="240" w:lineRule="auto"/>
              <w:jc w:val="center"/>
              <w:rPr>
                <w:rFonts w:ascii="Arial" w:eastAsia="Times New Roman" w:hAnsi="Arial" w:cs="Arial"/>
                <w:color w:val="000000"/>
                <w:lang w:eastAsia="es-MX"/>
              </w:rPr>
            </w:pPr>
            <w:r w:rsidRPr="00230DDD">
              <w:rPr>
                <w:rFonts w:ascii="Arial" w:eastAsia="Times New Roman" w:hAnsi="Arial" w:cs="Arial"/>
                <w:color w:val="000000"/>
                <w:lang w:eastAsia="es-MX"/>
              </w:rPr>
              <w:t>178</w:t>
            </w:r>
          </w:p>
        </w:tc>
        <w:tc>
          <w:tcPr>
            <w:tcW w:w="1413" w:type="dxa"/>
            <w:tcBorders>
              <w:top w:val="nil"/>
              <w:left w:val="nil"/>
              <w:bottom w:val="nil"/>
              <w:right w:val="nil"/>
            </w:tcBorders>
            <w:shd w:val="clear" w:color="auto" w:fill="auto"/>
            <w:noWrap/>
            <w:vAlign w:val="bottom"/>
            <w:hideMark/>
          </w:tcPr>
          <w:p w:rsidR="00857BE3" w:rsidRPr="00230DDD" w:rsidRDefault="00857BE3" w:rsidP="00857BE3">
            <w:pPr>
              <w:spacing w:after="0" w:line="240" w:lineRule="auto"/>
              <w:jc w:val="center"/>
              <w:rPr>
                <w:rFonts w:ascii="Arial" w:eastAsia="Times New Roman" w:hAnsi="Arial" w:cs="Arial"/>
                <w:color w:val="000000"/>
                <w:lang w:eastAsia="es-MX"/>
              </w:rPr>
            </w:pPr>
            <w:r w:rsidRPr="00230DDD">
              <w:rPr>
                <w:rFonts w:ascii="Arial" w:eastAsia="Times New Roman" w:hAnsi="Arial" w:cs="Arial"/>
                <w:color w:val="000000"/>
                <w:lang w:eastAsia="es-MX"/>
              </w:rPr>
              <w:t>30%</w:t>
            </w:r>
          </w:p>
        </w:tc>
      </w:tr>
      <w:tr w:rsidR="00857BE3" w:rsidRPr="00230DDD" w:rsidTr="005538C9">
        <w:trPr>
          <w:trHeight w:val="186"/>
        </w:trPr>
        <w:tc>
          <w:tcPr>
            <w:tcW w:w="3491" w:type="dxa"/>
            <w:tcBorders>
              <w:top w:val="nil"/>
              <w:left w:val="nil"/>
              <w:bottom w:val="nil"/>
              <w:right w:val="nil"/>
            </w:tcBorders>
            <w:shd w:val="clear" w:color="auto" w:fill="auto"/>
            <w:noWrap/>
            <w:vAlign w:val="bottom"/>
            <w:hideMark/>
          </w:tcPr>
          <w:p w:rsidR="00857BE3" w:rsidRPr="00230DDD" w:rsidRDefault="00857BE3" w:rsidP="00857BE3">
            <w:pPr>
              <w:spacing w:after="0" w:line="240" w:lineRule="auto"/>
              <w:rPr>
                <w:rFonts w:ascii="Arial" w:eastAsia="Times New Roman" w:hAnsi="Arial" w:cs="Arial"/>
                <w:color w:val="000000"/>
                <w:lang w:eastAsia="es-MX"/>
              </w:rPr>
            </w:pPr>
            <w:r w:rsidRPr="00230DDD">
              <w:rPr>
                <w:rFonts w:ascii="Arial" w:eastAsia="Times New Roman" w:hAnsi="Arial" w:cs="Arial"/>
                <w:color w:val="000000"/>
                <w:lang w:eastAsia="es-MX"/>
              </w:rPr>
              <w:t>Comunicación</w:t>
            </w:r>
          </w:p>
        </w:tc>
        <w:tc>
          <w:tcPr>
            <w:tcW w:w="1155" w:type="dxa"/>
            <w:tcBorders>
              <w:top w:val="nil"/>
              <w:left w:val="nil"/>
              <w:bottom w:val="nil"/>
              <w:right w:val="nil"/>
            </w:tcBorders>
            <w:shd w:val="clear" w:color="auto" w:fill="auto"/>
            <w:noWrap/>
            <w:vAlign w:val="bottom"/>
            <w:hideMark/>
          </w:tcPr>
          <w:p w:rsidR="00857BE3" w:rsidRPr="00230DDD" w:rsidRDefault="00857BE3" w:rsidP="00857BE3">
            <w:pPr>
              <w:spacing w:after="0" w:line="240" w:lineRule="auto"/>
              <w:jc w:val="center"/>
              <w:rPr>
                <w:rFonts w:ascii="Arial" w:eastAsia="Times New Roman" w:hAnsi="Arial" w:cs="Arial"/>
                <w:color w:val="000000"/>
                <w:lang w:eastAsia="es-MX"/>
              </w:rPr>
            </w:pPr>
            <w:r w:rsidRPr="00230DDD">
              <w:rPr>
                <w:rFonts w:ascii="Arial" w:eastAsia="Times New Roman" w:hAnsi="Arial" w:cs="Arial"/>
                <w:color w:val="000000"/>
                <w:lang w:eastAsia="es-MX"/>
              </w:rPr>
              <w:t>111</w:t>
            </w:r>
          </w:p>
        </w:tc>
        <w:tc>
          <w:tcPr>
            <w:tcW w:w="1413" w:type="dxa"/>
            <w:tcBorders>
              <w:top w:val="nil"/>
              <w:left w:val="nil"/>
              <w:bottom w:val="nil"/>
              <w:right w:val="nil"/>
            </w:tcBorders>
            <w:shd w:val="clear" w:color="auto" w:fill="auto"/>
            <w:noWrap/>
            <w:vAlign w:val="bottom"/>
            <w:hideMark/>
          </w:tcPr>
          <w:p w:rsidR="00857BE3" w:rsidRPr="00230DDD" w:rsidRDefault="00857BE3" w:rsidP="00857BE3">
            <w:pPr>
              <w:spacing w:after="0" w:line="240" w:lineRule="auto"/>
              <w:jc w:val="center"/>
              <w:rPr>
                <w:rFonts w:ascii="Arial" w:eastAsia="Times New Roman" w:hAnsi="Arial" w:cs="Arial"/>
                <w:color w:val="000000"/>
                <w:lang w:eastAsia="es-MX"/>
              </w:rPr>
            </w:pPr>
            <w:r w:rsidRPr="00230DDD">
              <w:rPr>
                <w:rFonts w:ascii="Arial" w:eastAsia="Times New Roman" w:hAnsi="Arial" w:cs="Arial"/>
                <w:color w:val="000000"/>
                <w:lang w:eastAsia="es-MX"/>
              </w:rPr>
              <w:t>19%</w:t>
            </w:r>
          </w:p>
        </w:tc>
      </w:tr>
      <w:tr w:rsidR="00857BE3" w:rsidRPr="00230DDD" w:rsidTr="005538C9">
        <w:trPr>
          <w:trHeight w:val="255"/>
        </w:trPr>
        <w:tc>
          <w:tcPr>
            <w:tcW w:w="3491" w:type="dxa"/>
            <w:tcBorders>
              <w:top w:val="nil"/>
              <w:left w:val="nil"/>
              <w:bottom w:val="nil"/>
              <w:right w:val="nil"/>
            </w:tcBorders>
            <w:shd w:val="clear" w:color="auto" w:fill="auto"/>
            <w:noWrap/>
            <w:vAlign w:val="bottom"/>
            <w:hideMark/>
          </w:tcPr>
          <w:p w:rsidR="00857BE3" w:rsidRPr="00230DDD" w:rsidRDefault="00857BE3" w:rsidP="00857BE3">
            <w:pPr>
              <w:spacing w:after="0" w:line="240" w:lineRule="auto"/>
              <w:rPr>
                <w:rFonts w:ascii="Arial" w:eastAsia="Times New Roman" w:hAnsi="Arial" w:cs="Arial"/>
                <w:color w:val="000000"/>
                <w:lang w:eastAsia="es-MX"/>
              </w:rPr>
            </w:pPr>
            <w:r w:rsidRPr="00230DDD">
              <w:rPr>
                <w:rFonts w:ascii="Arial" w:eastAsia="Times New Roman" w:hAnsi="Arial" w:cs="Arial"/>
                <w:color w:val="000000"/>
                <w:lang w:eastAsia="es-MX"/>
              </w:rPr>
              <w:t>Control del estrés</w:t>
            </w:r>
          </w:p>
        </w:tc>
        <w:tc>
          <w:tcPr>
            <w:tcW w:w="1155" w:type="dxa"/>
            <w:tcBorders>
              <w:top w:val="nil"/>
              <w:left w:val="nil"/>
              <w:bottom w:val="nil"/>
              <w:right w:val="nil"/>
            </w:tcBorders>
            <w:shd w:val="clear" w:color="auto" w:fill="auto"/>
            <w:noWrap/>
            <w:vAlign w:val="bottom"/>
            <w:hideMark/>
          </w:tcPr>
          <w:p w:rsidR="00857BE3" w:rsidRPr="00230DDD" w:rsidRDefault="00857BE3" w:rsidP="00857BE3">
            <w:pPr>
              <w:spacing w:after="0" w:line="240" w:lineRule="auto"/>
              <w:jc w:val="center"/>
              <w:rPr>
                <w:rFonts w:ascii="Arial" w:eastAsia="Times New Roman" w:hAnsi="Arial" w:cs="Arial"/>
                <w:color w:val="000000"/>
                <w:lang w:eastAsia="es-MX"/>
              </w:rPr>
            </w:pPr>
            <w:r w:rsidRPr="00230DDD">
              <w:rPr>
                <w:rFonts w:ascii="Arial" w:eastAsia="Times New Roman" w:hAnsi="Arial" w:cs="Arial"/>
                <w:color w:val="000000"/>
                <w:lang w:eastAsia="es-MX"/>
              </w:rPr>
              <w:t>46</w:t>
            </w:r>
          </w:p>
        </w:tc>
        <w:tc>
          <w:tcPr>
            <w:tcW w:w="1413" w:type="dxa"/>
            <w:tcBorders>
              <w:top w:val="nil"/>
              <w:left w:val="nil"/>
              <w:bottom w:val="nil"/>
              <w:right w:val="nil"/>
            </w:tcBorders>
            <w:shd w:val="clear" w:color="auto" w:fill="auto"/>
            <w:noWrap/>
            <w:vAlign w:val="bottom"/>
            <w:hideMark/>
          </w:tcPr>
          <w:p w:rsidR="00857BE3" w:rsidRPr="00230DDD" w:rsidRDefault="00857BE3" w:rsidP="00857BE3">
            <w:pPr>
              <w:spacing w:after="0" w:line="240" w:lineRule="auto"/>
              <w:jc w:val="center"/>
              <w:rPr>
                <w:rFonts w:ascii="Arial" w:eastAsia="Times New Roman" w:hAnsi="Arial" w:cs="Arial"/>
                <w:color w:val="000000"/>
                <w:lang w:eastAsia="es-MX"/>
              </w:rPr>
            </w:pPr>
            <w:r w:rsidRPr="00230DDD">
              <w:rPr>
                <w:rFonts w:ascii="Arial" w:eastAsia="Times New Roman" w:hAnsi="Arial" w:cs="Arial"/>
                <w:color w:val="000000"/>
                <w:lang w:eastAsia="es-MX"/>
              </w:rPr>
              <w:t>8%</w:t>
            </w:r>
          </w:p>
        </w:tc>
      </w:tr>
      <w:tr w:rsidR="00857BE3" w:rsidRPr="00230DDD" w:rsidTr="005538C9">
        <w:trPr>
          <w:trHeight w:val="269"/>
        </w:trPr>
        <w:tc>
          <w:tcPr>
            <w:tcW w:w="3491" w:type="dxa"/>
            <w:tcBorders>
              <w:top w:val="nil"/>
              <w:left w:val="nil"/>
              <w:bottom w:val="nil"/>
              <w:right w:val="nil"/>
            </w:tcBorders>
            <w:shd w:val="clear" w:color="auto" w:fill="auto"/>
            <w:noWrap/>
            <w:vAlign w:val="bottom"/>
            <w:hideMark/>
          </w:tcPr>
          <w:p w:rsidR="00857BE3" w:rsidRPr="00230DDD" w:rsidRDefault="00857BE3" w:rsidP="00857BE3">
            <w:pPr>
              <w:spacing w:after="0" w:line="240" w:lineRule="auto"/>
              <w:rPr>
                <w:rFonts w:ascii="Arial" w:eastAsia="Times New Roman" w:hAnsi="Arial" w:cs="Arial"/>
                <w:color w:val="000000"/>
                <w:lang w:eastAsia="es-MX"/>
              </w:rPr>
            </w:pPr>
            <w:r w:rsidRPr="00230DDD">
              <w:rPr>
                <w:rFonts w:ascii="Arial" w:eastAsia="Times New Roman" w:hAnsi="Arial" w:cs="Arial"/>
                <w:color w:val="000000"/>
                <w:lang w:eastAsia="es-MX"/>
              </w:rPr>
              <w:t>Trabajo en equipo</w:t>
            </w:r>
          </w:p>
        </w:tc>
        <w:tc>
          <w:tcPr>
            <w:tcW w:w="1155" w:type="dxa"/>
            <w:tcBorders>
              <w:top w:val="nil"/>
              <w:left w:val="nil"/>
              <w:bottom w:val="nil"/>
              <w:right w:val="nil"/>
            </w:tcBorders>
            <w:shd w:val="clear" w:color="auto" w:fill="auto"/>
            <w:noWrap/>
            <w:vAlign w:val="bottom"/>
            <w:hideMark/>
          </w:tcPr>
          <w:p w:rsidR="00857BE3" w:rsidRPr="00230DDD" w:rsidRDefault="00857BE3" w:rsidP="00857BE3">
            <w:pPr>
              <w:spacing w:after="0" w:line="240" w:lineRule="auto"/>
              <w:jc w:val="center"/>
              <w:rPr>
                <w:rFonts w:ascii="Arial" w:eastAsia="Times New Roman" w:hAnsi="Arial" w:cs="Arial"/>
                <w:color w:val="000000"/>
                <w:lang w:eastAsia="es-MX"/>
              </w:rPr>
            </w:pPr>
            <w:r w:rsidRPr="00230DDD">
              <w:rPr>
                <w:rFonts w:ascii="Arial" w:eastAsia="Times New Roman" w:hAnsi="Arial" w:cs="Arial"/>
                <w:color w:val="000000"/>
                <w:lang w:eastAsia="es-MX"/>
              </w:rPr>
              <w:t>27</w:t>
            </w:r>
          </w:p>
        </w:tc>
        <w:tc>
          <w:tcPr>
            <w:tcW w:w="1413" w:type="dxa"/>
            <w:tcBorders>
              <w:top w:val="nil"/>
              <w:left w:val="nil"/>
              <w:bottom w:val="nil"/>
              <w:right w:val="nil"/>
            </w:tcBorders>
            <w:shd w:val="clear" w:color="auto" w:fill="auto"/>
            <w:noWrap/>
            <w:vAlign w:val="bottom"/>
            <w:hideMark/>
          </w:tcPr>
          <w:p w:rsidR="00857BE3" w:rsidRPr="00230DDD" w:rsidRDefault="00857BE3" w:rsidP="00857BE3">
            <w:pPr>
              <w:spacing w:after="0" w:line="240" w:lineRule="auto"/>
              <w:jc w:val="center"/>
              <w:rPr>
                <w:rFonts w:ascii="Arial" w:eastAsia="Times New Roman" w:hAnsi="Arial" w:cs="Arial"/>
                <w:color w:val="000000"/>
                <w:lang w:eastAsia="es-MX"/>
              </w:rPr>
            </w:pPr>
            <w:r w:rsidRPr="00230DDD">
              <w:rPr>
                <w:rFonts w:ascii="Arial" w:eastAsia="Times New Roman" w:hAnsi="Arial" w:cs="Arial"/>
                <w:color w:val="000000"/>
                <w:lang w:eastAsia="es-MX"/>
              </w:rPr>
              <w:t>5%</w:t>
            </w:r>
          </w:p>
        </w:tc>
      </w:tr>
      <w:tr w:rsidR="00857BE3" w:rsidRPr="00230DDD" w:rsidTr="005538C9">
        <w:trPr>
          <w:trHeight w:val="381"/>
        </w:trPr>
        <w:tc>
          <w:tcPr>
            <w:tcW w:w="3491" w:type="dxa"/>
            <w:tcBorders>
              <w:top w:val="nil"/>
              <w:left w:val="nil"/>
              <w:right w:val="nil"/>
            </w:tcBorders>
            <w:shd w:val="clear" w:color="auto" w:fill="auto"/>
            <w:noWrap/>
            <w:vAlign w:val="bottom"/>
            <w:hideMark/>
          </w:tcPr>
          <w:p w:rsidR="00857BE3" w:rsidRPr="00230DDD" w:rsidRDefault="00857BE3" w:rsidP="00857BE3">
            <w:pPr>
              <w:spacing w:after="0" w:line="240" w:lineRule="auto"/>
              <w:rPr>
                <w:rFonts w:ascii="Arial" w:eastAsia="Times New Roman" w:hAnsi="Arial" w:cs="Arial"/>
                <w:color w:val="000000"/>
                <w:lang w:eastAsia="es-MX"/>
              </w:rPr>
            </w:pPr>
            <w:r w:rsidRPr="00230DDD">
              <w:rPr>
                <w:rFonts w:ascii="Arial" w:eastAsia="Times New Roman" w:hAnsi="Arial" w:cs="Arial"/>
                <w:color w:val="000000"/>
                <w:lang w:eastAsia="es-MX"/>
              </w:rPr>
              <w:t xml:space="preserve">Capacidad de Síntesis </w:t>
            </w:r>
          </w:p>
        </w:tc>
        <w:tc>
          <w:tcPr>
            <w:tcW w:w="1155" w:type="dxa"/>
            <w:tcBorders>
              <w:top w:val="nil"/>
              <w:left w:val="nil"/>
              <w:bottom w:val="nil"/>
              <w:right w:val="nil"/>
            </w:tcBorders>
            <w:shd w:val="clear" w:color="auto" w:fill="auto"/>
            <w:noWrap/>
            <w:vAlign w:val="bottom"/>
            <w:hideMark/>
          </w:tcPr>
          <w:p w:rsidR="00857BE3" w:rsidRPr="00230DDD" w:rsidRDefault="00857BE3" w:rsidP="00857BE3">
            <w:pPr>
              <w:spacing w:after="0" w:line="240" w:lineRule="auto"/>
              <w:jc w:val="center"/>
              <w:rPr>
                <w:rFonts w:ascii="Arial" w:eastAsia="Times New Roman" w:hAnsi="Arial" w:cs="Arial"/>
                <w:color w:val="000000"/>
                <w:lang w:eastAsia="es-MX"/>
              </w:rPr>
            </w:pPr>
            <w:r w:rsidRPr="00230DDD">
              <w:rPr>
                <w:rFonts w:ascii="Arial" w:eastAsia="Times New Roman" w:hAnsi="Arial" w:cs="Arial"/>
                <w:color w:val="000000"/>
                <w:lang w:eastAsia="es-MX"/>
              </w:rPr>
              <w:t>13</w:t>
            </w:r>
          </w:p>
        </w:tc>
        <w:tc>
          <w:tcPr>
            <w:tcW w:w="1413" w:type="dxa"/>
            <w:tcBorders>
              <w:top w:val="nil"/>
              <w:left w:val="nil"/>
              <w:bottom w:val="nil"/>
              <w:right w:val="nil"/>
            </w:tcBorders>
            <w:shd w:val="clear" w:color="auto" w:fill="auto"/>
            <w:noWrap/>
            <w:vAlign w:val="bottom"/>
            <w:hideMark/>
          </w:tcPr>
          <w:p w:rsidR="00857BE3" w:rsidRPr="00230DDD" w:rsidRDefault="00857BE3" w:rsidP="00857BE3">
            <w:pPr>
              <w:spacing w:after="0" w:line="240" w:lineRule="auto"/>
              <w:jc w:val="center"/>
              <w:rPr>
                <w:rFonts w:ascii="Arial" w:eastAsia="Times New Roman" w:hAnsi="Arial" w:cs="Arial"/>
                <w:color w:val="000000"/>
                <w:lang w:eastAsia="es-MX"/>
              </w:rPr>
            </w:pPr>
            <w:r w:rsidRPr="00230DDD">
              <w:rPr>
                <w:rFonts w:ascii="Arial" w:eastAsia="Times New Roman" w:hAnsi="Arial" w:cs="Arial"/>
                <w:color w:val="000000"/>
                <w:lang w:eastAsia="es-MX"/>
              </w:rPr>
              <w:t>2%</w:t>
            </w:r>
          </w:p>
        </w:tc>
      </w:tr>
      <w:tr w:rsidR="00857BE3" w:rsidRPr="00230DDD" w:rsidTr="005538C9">
        <w:trPr>
          <w:trHeight w:val="269"/>
        </w:trPr>
        <w:tc>
          <w:tcPr>
            <w:tcW w:w="3491" w:type="dxa"/>
            <w:tcBorders>
              <w:top w:val="nil"/>
              <w:left w:val="nil"/>
              <w:bottom w:val="nil"/>
              <w:right w:val="nil"/>
            </w:tcBorders>
            <w:shd w:val="clear" w:color="auto" w:fill="auto"/>
            <w:noWrap/>
            <w:vAlign w:val="bottom"/>
            <w:hideMark/>
          </w:tcPr>
          <w:p w:rsidR="00857BE3" w:rsidRPr="00230DDD" w:rsidRDefault="00857BE3" w:rsidP="00857BE3">
            <w:pPr>
              <w:spacing w:after="0" w:line="240" w:lineRule="auto"/>
              <w:rPr>
                <w:rFonts w:ascii="Arial" w:eastAsia="Times New Roman" w:hAnsi="Arial" w:cs="Arial"/>
                <w:color w:val="000000"/>
                <w:lang w:eastAsia="es-MX"/>
              </w:rPr>
            </w:pPr>
            <w:r w:rsidRPr="00230DDD">
              <w:rPr>
                <w:rFonts w:ascii="Arial" w:eastAsia="Times New Roman" w:hAnsi="Arial" w:cs="Arial"/>
                <w:color w:val="000000"/>
                <w:lang w:eastAsia="es-MX"/>
              </w:rPr>
              <w:t xml:space="preserve">Liderazgo </w:t>
            </w:r>
          </w:p>
        </w:tc>
        <w:tc>
          <w:tcPr>
            <w:tcW w:w="1155" w:type="dxa"/>
            <w:tcBorders>
              <w:top w:val="nil"/>
              <w:left w:val="nil"/>
              <w:bottom w:val="nil"/>
              <w:right w:val="nil"/>
            </w:tcBorders>
            <w:shd w:val="clear" w:color="auto" w:fill="auto"/>
            <w:noWrap/>
            <w:vAlign w:val="bottom"/>
            <w:hideMark/>
          </w:tcPr>
          <w:p w:rsidR="00857BE3" w:rsidRPr="00230DDD" w:rsidRDefault="00857BE3" w:rsidP="00857BE3">
            <w:pPr>
              <w:spacing w:after="0" w:line="240" w:lineRule="auto"/>
              <w:jc w:val="center"/>
              <w:rPr>
                <w:rFonts w:ascii="Arial" w:eastAsia="Times New Roman" w:hAnsi="Arial" w:cs="Arial"/>
                <w:color w:val="000000"/>
                <w:lang w:eastAsia="es-MX"/>
              </w:rPr>
            </w:pPr>
            <w:r w:rsidRPr="00230DDD">
              <w:rPr>
                <w:rFonts w:ascii="Arial" w:eastAsia="Times New Roman" w:hAnsi="Arial" w:cs="Arial"/>
                <w:color w:val="000000"/>
                <w:lang w:eastAsia="es-MX"/>
              </w:rPr>
              <w:t>9</w:t>
            </w:r>
          </w:p>
        </w:tc>
        <w:tc>
          <w:tcPr>
            <w:tcW w:w="1413" w:type="dxa"/>
            <w:tcBorders>
              <w:top w:val="nil"/>
              <w:left w:val="nil"/>
              <w:bottom w:val="nil"/>
              <w:right w:val="nil"/>
            </w:tcBorders>
            <w:shd w:val="clear" w:color="auto" w:fill="auto"/>
            <w:noWrap/>
            <w:vAlign w:val="bottom"/>
            <w:hideMark/>
          </w:tcPr>
          <w:p w:rsidR="00857BE3" w:rsidRPr="00230DDD" w:rsidRDefault="00857BE3" w:rsidP="00857BE3">
            <w:pPr>
              <w:spacing w:after="0" w:line="240" w:lineRule="auto"/>
              <w:jc w:val="center"/>
              <w:rPr>
                <w:rFonts w:ascii="Arial" w:eastAsia="Times New Roman" w:hAnsi="Arial" w:cs="Arial"/>
                <w:color w:val="000000"/>
                <w:lang w:eastAsia="es-MX"/>
              </w:rPr>
            </w:pPr>
            <w:r w:rsidRPr="00230DDD">
              <w:rPr>
                <w:rFonts w:ascii="Arial" w:eastAsia="Times New Roman" w:hAnsi="Arial" w:cs="Arial"/>
                <w:color w:val="000000"/>
                <w:lang w:eastAsia="es-MX"/>
              </w:rPr>
              <w:t>2%</w:t>
            </w:r>
          </w:p>
        </w:tc>
      </w:tr>
      <w:tr w:rsidR="00857BE3" w:rsidRPr="00230DDD" w:rsidTr="005538C9">
        <w:trPr>
          <w:trHeight w:val="335"/>
        </w:trPr>
        <w:tc>
          <w:tcPr>
            <w:tcW w:w="3491" w:type="dxa"/>
            <w:tcBorders>
              <w:top w:val="nil"/>
              <w:left w:val="nil"/>
              <w:right w:val="nil"/>
            </w:tcBorders>
            <w:shd w:val="clear" w:color="auto" w:fill="auto"/>
            <w:noWrap/>
            <w:vAlign w:val="bottom"/>
            <w:hideMark/>
          </w:tcPr>
          <w:p w:rsidR="00857BE3" w:rsidRPr="00230DDD" w:rsidRDefault="00857BE3" w:rsidP="00857BE3">
            <w:pPr>
              <w:spacing w:after="0" w:line="240" w:lineRule="auto"/>
              <w:rPr>
                <w:rFonts w:ascii="Arial" w:eastAsia="Times New Roman" w:hAnsi="Arial" w:cs="Arial"/>
                <w:color w:val="000000"/>
                <w:lang w:eastAsia="es-MX"/>
              </w:rPr>
            </w:pPr>
            <w:r w:rsidRPr="00230DDD">
              <w:rPr>
                <w:rFonts w:ascii="Arial" w:eastAsia="Times New Roman" w:hAnsi="Arial" w:cs="Arial"/>
                <w:color w:val="000000"/>
                <w:lang w:eastAsia="es-MX"/>
              </w:rPr>
              <w:t xml:space="preserve">Innovación y Creatividad </w:t>
            </w:r>
          </w:p>
        </w:tc>
        <w:tc>
          <w:tcPr>
            <w:tcW w:w="1155" w:type="dxa"/>
            <w:tcBorders>
              <w:top w:val="nil"/>
              <w:left w:val="nil"/>
              <w:right w:val="nil"/>
            </w:tcBorders>
            <w:shd w:val="clear" w:color="auto" w:fill="auto"/>
            <w:noWrap/>
            <w:vAlign w:val="bottom"/>
            <w:hideMark/>
          </w:tcPr>
          <w:p w:rsidR="00857BE3" w:rsidRPr="00230DDD" w:rsidRDefault="00857BE3" w:rsidP="00857BE3">
            <w:pPr>
              <w:spacing w:after="0" w:line="240" w:lineRule="auto"/>
              <w:jc w:val="center"/>
              <w:rPr>
                <w:rFonts w:ascii="Arial" w:eastAsia="Times New Roman" w:hAnsi="Arial" w:cs="Arial"/>
                <w:color w:val="000000"/>
                <w:lang w:eastAsia="es-MX"/>
              </w:rPr>
            </w:pPr>
            <w:r w:rsidRPr="00230DDD">
              <w:rPr>
                <w:rFonts w:ascii="Arial" w:eastAsia="Times New Roman" w:hAnsi="Arial" w:cs="Arial"/>
                <w:color w:val="000000"/>
                <w:lang w:eastAsia="es-MX"/>
              </w:rPr>
              <w:t>7</w:t>
            </w:r>
          </w:p>
        </w:tc>
        <w:tc>
          <w:tcPr>
            <w:tcW w:w="1413" w:type="dxa"/>
            <w:tcBorders>
              <w:top w:val="nil"/>
              <w:left w:val="nil"/>
              <w:right w:val="nil"/>
            </w:tcBorders>
            <w:shd w:val="clear" w:color="auto" w:fill="auto"/>
            <w:noWrap/>
            <w:vAlign w:val="bottom"/>
            <w:hideMark/>
          </w:tcPr>
          <w:p w:rsidR="00857BE3" w:rsidRPr="00230DDD" w:rsidRDefault="00857BE3" w:rsidP="00857BE3">
            <w:pPr>
              <w:spacing w:after="0" w:line="240" w:lineRule="auto"/>
              <w:jc w:val="center"/>
              <w:rPr>
                <w:rFonts w:ascii="Arial" w:eastAsia="Times New Roman" w:hAnsi="Arial" w:cs="Arial"/>
                <w:color w:val="000000"/>
                <w:lang w:eastAsia="es-MX"/>
              </w:rPr>
            </w:pPr>
            <w:r w:rsidRPr="00230DDD">
              <w:rPr>
                <w:rFonts w:ascii="Arial" w:eastAsia="Times New Roman" w:hAnsi="Arial" w:cs="Arial"/>
                <w:color w:val="000000"/>
                <w:lang w:eastAsia="es-MX"/>
              </w:rPr>
              <w:t>1%</w:t>
            </w:r>
          </w:p>
        </w:tc>
      </w:tr>
      <w:tr w:rsidR="00857BE3" w:rsidRPr="00230DDD" w:rsidTr="005538C9">
        <w:trPr>
          <w:trHeight w:val="287"/>
        </w:trPr>
        <w:tc>
          <w:tcPr>
            <w:tcW w:w="3491" w:type="dxa"/>
            <w:tcBorders>
              <w:top w:val="nil"/>
              <w:left w:val="nil"/>
              <w:bottom w:val="single" w:sz="4" w:space="0" w:color="auto"/>
              <w:right w:val="nil"/>
            </w:tcBorders>
            <w:shd w:val="clear" w:color="auto" w:fill="auto"/>
            <w:noWrap/>
            <w:vAlign w:val="bottom"/>
            <w:hideMark/>
          </w:tcPr>
          <w:p w:rsidR="00857BE3" w:rsidRPr="00230DDD" w:rsidRDefault="00857BE3" w:rsidP="00857BE3">
            <w:pPr>
              <w:spacing w:after="0" w:line="240" w:lineRule="auto"/>
              <w:rPr>
                <w:rFonts w:ascii="Arial" w:eastAsia="Times New Roman" w:hAnsi="Arial" w:cs="Arial"/>
                <w:color w:val="000000"/>
                <w:lang w:eastAsia="es-MX"/>
              </w:rPr>
            </w:pPr>
            <w:r w:rsidRPr="00230DDD">
              <w:rPr>
                <w:rFonts w:ascii="Arial" w:eastAsia="Times New Roman" w:hAnsi="Arial" w:cs="Arial"/>
                <w:color w:val="000000"/>
                <w:lang w:eastAsia="es-MX"/>
              </w:rPr>
              <w:t xml:space="preserve">Negociación </w:t>
            </w:r>
          </w:p>
        </w:tc>
        <w:tc>
          <w:tcPr>
            <w:tcW w:w="1155" w:type="dxa"/>
            <w:tcBorders>
              <w:top w:val="nil"/>
              <w:left w:val="nil"/>
              <w:bottom w:val="single" w:sz="4" w:space="0" w:color="auto"/>
              <w:right w:val="nil"/>
            </w:tcBorders>
            <w:shd w:val="clear" w:color="auto" w:fill="auto"/>
            <w:noWrap/>
            <w:vAlign w:val="bottom"/>
            <w:hideMark/>
          </w:tcPr>
          <w:p w:rsidR="00857BE3" w:rsidRPr="00230DDD" w:rsidRDefault="00857BE3" w:rsidP="00857BE3">
            <w:pPr>
              <w:spacing w:after="0" w:line="240" w:lineRule="auto"/>
              <w:jc w:val="center"/>
              <w:rPr>
                <w:rFonts w:ascii="Arial" w:eastAsia="Times New Roman" w:hAnsi="Arial" w:cs="Arial"/>
                <w:color w:val="000000"/>
                <w:lang w:eastAsia="es-MX"/>
              </w:rPr>
            </w:pPr>
            <w:r w:rsidRPr="00230DDD">
              <w:rPr>
                <w:rFonts w:ascii="Arial" w:eastAsia="Times New Roman" w:hAnsi="Arial" w:cs="Arial"/>
                <w:color w:val="000000"/>
                <w:lang w:eastAsia="es-MX"/>
              </w:rPr>
              <w:t>5</w:t>
            </w:r>
          </w:p>
        </w:tc>
        <w:tc>
          <w:tcPr>
            <w:tcW w:w="1413" w:type="dxa"/>
            <w:tcBorders>
              <w:top w:val="nil"/>
              <w:left w:val="nil"/>
              <w:bottom w:val="single" w:sz="4" w:space="0" w:color="auto"/>
              <w:right w:val="nil"/>
            </w:tcBorders>
            <w:shd w:val="clear" w:color="auto" w:fill="auto"/>
            <w:noWrap/>
            <w:vAlign w:val="bottom"/>
            <w:hideMark/>
          </w:tcPr>
          <w:p w:rsidR="00857BE3" w:rsidRPr="00230DDD" w:rsidRDefault="00857BE3" w:rsidP="00857BE3">
            <w:pPr>
              <w:spacing w:after="0" w:line="240" w:lineRule="auto"/>
              <w:jc w:val="center"/>
              <w:rPr>
                <w:rFonts w:ascii="Arial" w:eastAsia="Times New Roman" w:hAnsi="Arial" w:cs="Arial"/>
                <w:color w:val="000000"/>
                <w:lang w:eastAsia="es-MX"/>
              </w:rPr>
            </w:pPr>
            <w:r w:rsidRPr="00230DDD">
              <w:rPr>
                <w:rFonts w:ascii="Arial" w:eastAsia="Times New Roman" w:hAnsi="Arial" w:cs="Arial"/>
                <w:color w:val="000000"/>
                <w:lang w:eastAsia="es-MX"/>
              </w:rPr>
              <w:t>1%</w:t>
            </w:r>
          </w:p>
        </w:tc>
      </w:tr>
      <w:tr w:rsidR="00857BE3" w:rsidRPr="00230DDD" w:rsidTr="005538C9">
        <w:trPr>
          <w:trHeight w:val="468"/>
        </w:trPr>
        <w:tc>
          <w:tcPr>
            <w:tcW w:w="3491" w:type="dxa"/>
            <w:tcBorders>
              <w:top w:val="single" w:sz="4" w:space="0" w:color="auto"/>
              <w:left w:val="nil"/>
              <w:bottom w:val="single" w:sz="4" w:space="0" w:color="auto"/>
              <w:right w:val="nil"/>
            </w:tcBorders>
            <w:shd w:val="clear" w:color="auto" w:fill="auto"/>
            <w:noWrap/>
            <w:vAlign w:val="center"/>
            <w:hideMark/>
          </w:tcPr>
          <w:p w:rsidR="00857BE3" w:rsidRPr="00230DDD" w:rsidRDefault="00857BE3" w:rsidP="00857BE3">
            <w:pPr>
              <w:spacing w:after="0" w:line="240" w:lineRule="auto"/>
              <w:jc w:val="center"/>
              <w:rPr>
                <w:rFonts w:ascii="Arial" w:eastAsia="Times New Roman" w:hAnsi="Arial" w:cs="Arial"/>
                <w:b/>
                <w:color w:val="000000" w:themeColor="text1"/>
                <w:lang w:eastAsia="es-MX"/>
              </w:rPr>
            </w:pPr>
            <w:r w:rsidRPr="00230DDD">
              <w:rPr>
                <w:rFonts w:ascii="Arial" w:eastAsia="Times New Roman" w:hAnsi="Arial" w:cs="Arial"/>
                <w:b/>
                <w:color w:val="000000" w:themeColor="text1"/>
                <w:lang w:eastAsia="es-MX"/>
              </w:rPr>
              <w:t>Total</w:t>
            </w:r>
          </w:p>
        </w:tc>
        <w:tc>
          <w:tcPr>
            <w:tcW w:w="1155" w:type="dxa"/>
            <w:tcBorders>
              <w:top w:val="single" w:sz="4" w:space="0" w:color="auto"/>
              <w:left w:val="nil"/>
              <w:bottom w:val="single" w:sz="4" w:space="0" w:color="auto"/>
              <w:right w:val="nil"/>
            </w:tcBorders>
            <w:shd w:val="clear" w:color="auto" w:fill="auto"/>
            <w:noWrap/>
            <w:vAlign w:val="center"/>
            <w:hideMark/>
          </w:tcPr>
          <w:p w:rsidR="00857BE3" w:rsidRPr="00230DDD" w:rsidRDefault="00857BE3" w:rsidP="00857BE3">
            <w:pPr>
              <w:spacing w:after="0" w:line="240" w:lineRule="auto"/>
              <w:jc w:val="center"/>
              <w:rPr>
                <w:rFonts w:ascii="Arial" w:eastAsia="Times New Roman" w:hAnsi="Arial" w:cs="Arial"/>
                <w:b/>
                <w:color w:val="000000" w:themeColor="text1"/>
                <w:lang w:eastAsia="es-MX"/>
              </w:rPr>
            </w:pPr>
            <w:r w:rsidRPr="00230DDD">
              <w:rPr>
                <w:rFonts w:ascii="Arial" w:eastAsia="Times New Roman" w:hAnsi="Arial" w:cs="Arial"/>
                <w:b/>
                <w:color w:val="000000" w:themeColor="text1"/>
                <w:lang w:eastAsia="es-MX"/>
              </w:rPr>
              <w:t>594</w:t>
            </w:r>
            <w:r w:rsidR="00BC4529" w:rsidRPr="00230DDD">
              <w:rPr>
                <w:rStyle w:val="Refdenotaalpie"/>
                <w:rFonts w:ascii="Arial" w:eastAsia="Times New Roman" w:hAnsi="Arial" w:cs="Arial"/>
                <w:b/>
                <w:color w:val="000000" w:themeColor="text1"/>
                <w:lang w:eastAsia="es-MX"/>
              </w:rPr>
              <w:footnoteReference w:id="1"/>
            </w:r>
          </w:p>
        </w:tc>
        <w:tc>
          <w:tcPr>
            <w:tcW w:w="1413" w:type="dxa"/>
            <w:tcBorders>
              <w:top w:val="single" w:sz="4" w:space="0" w:color="auto"/>
              <w:left w:val="nil"/>
              <w:bottom w:val="single" w:sz="4" w:space="0" w:color="auto"/>
              <w:right w:val="nil"/>
            </w:tcBorders>
            <w:shd w:val="clear" w:color="auto" w:fill="auto"/>
            <w:noWrap/>
            <w:vAlign w:val="center"/>
            <w:hideMark/>
          </w:tcPr>
          <w:p w:rsidR="00857BE3" w:rsidRPr="00230DDD" w:rsidRDefault="00857BE3" w:rsidP="00857BE3">
            <w:pPr>
              <w:spacing w:after="0" w:line="240" w:lineRule="auto"/>
              <w:jc w:val="center"/>
              <w:rPr>
                <w:rFonts w:ascii="Arial" w:eastAsia="Times New Roman" w:hAnsi="Arial" w:cs="Arial"/>
                <w:b/>
                <w:color w:val="000000" w:themeColor="text1"/>
                <w:lang w:eastAsia="es-MX"/>
              </w:rPr>
            </w:pPr>
            <w:r w:rsidRPr="00230DDD">
              <w:rPr>
                <w:rFonts w:ascii="Arial" w:eastAsia="Times New Roman" w:hAnsi="Arial" w:cs="Arial"/>
                <w:b/>
                <w:color w:val="000000" w:themeColor="text1"/>
                <w:lang w:eastAsia="es-MX"/>
              </w:rPr>
              <w:t>1</w:t>
            </w:r>
            <w:r w:rsidR="002351FA" w:rsidRPr="00230DDD">
              <w:rPr>
                <w:rFonts w:ascii="Arial" w:eastAsia="Times New Roman" w:hAnsi="Arial" w:cs="Arial"/>
                <w:b/>
                <w:color w:val="000000" w:themeColor="text1"/>
                <w:lang w:eastAsia="es-MX"/>
              </w:rPr>
              <w:t>00%</w:t>
            </w:r>
          </w:p>
        </w:tc>
      </w:tr>
    </w:tbl>
    <w:p w:rsidR="00A6614B" w:rsidRPr="00230DDD" w:rsidRDefault="00A6614B" w:rsidP="00466833">
      <w:pPr>
        <w:tabs>
          <w:tab w:val="left" w:pos="3540"/>
        </w:tabs>
        <w:rPr>
          <w:rFonts w:ascii="Arial" w:hAnsi="Arial" w:cs="Arial"/>
        </w:rPr>
      </w:pPr>
    </w:p>
    <w:p w:rsidR="00A6614B" w:rsidRPr="00230DDD" w:rsidRDefault="00A6614B" w:rsidP="00466833">
      <w:pPr>
        <w:tabs>
          <w:tab w:val="left" w:pos="3540"/>
        </w:tabs>
        <w:rPr>
          <w:rFonts w:ascii="Arial" w:hAnsi="Arial" w:cs="Arial"/>
        </w:rPr>
      </w:pPr>
    </w:p>
    <w:p w:rsidR="00A6614B" w:rsidRPr="00230DDD" w:rsidRDefault="00A6614B" w:rsidP="00466833">
      <w:pPr>
        <w:tabs>
          <w:tab w:val="left" w:pos="3540"/>
        </w:tabs>
        <w:rPr>
          <w:rFonts w:ascii="Arial" w:hAnsi="Arial" w:cs="Arial"/>
        </w:rPr>
      </w:pPr>
    </w:p>
    <w:p w:rsidR="00A6614B" w:rsidRPr="00230DDD" w:rsidRDefault="00A6614B" w:rsidP="00466833">
      <w:pPr>
        <w:tabs>
          <w:tab w:val="left" w:pos="3540"/>
        </w:tabs>
        <w:rPr>
          <w:rFonts w:ascii="Arial" w:hAnsi="Arial" w:cs="Arial"/>
        </w:rPr>
      </w:pPr>
    </w:p>
    <w:p w:rsidR="00A6614B" w:rsidRPr="00230DDD" w:rsidRDefault="00A6614B" w:rsidP="00466833">
      <w:pPr>
        <w:tabs>
          <w:tab w:val="left" w:pos="3540"/>
        </w:tabs>
        <w:rPr>
          <w:rFonts w:ascii="Arial" w:hAnsi="Arial" w:cs="Arial"/>
        </w:rPr>
      </w:pPr>
    </w:p>
    <w:p w:rsidR="00A6614B" w:rsidRPr="00230DDD" w:rsidRDefault="00A6614B" w:rsidP="00466833">
      <w:pPr>
        <w:tabs>
          <w:tab w:val="left" w:pos="3540"/>
        </w:tabs>
        <w:rPr>
          <w:rFonts w:ascii="Arial" w:hAnsi="Arial" w:cs="Arial"/>
        </w:rPr>
      </w:pPr>
    </w:p>
    <w:p w:rsidR="00A6614B" w:rsidRPr="00230DDD" w:rsidRDefault="00A6614B" w:rsidP="00466833">
      <w:pPr>
        <w:tabs>
          <w:tab w:val="left" w:pos="3540"/>
        </w:tabs>
        <w:rPr>
          <w:rFonts w:ascii="Arial" w:hAnsi="Arial" w:cs="Arial"/>
        </w:rPr>
      </w:pPr>
    </w:p>
    <w:p w:rsidR="005538C9" w:rsidRDefault="005538C9" w:rsidP="006C435A">
      <w:pPr>
        <w:tabs>
          <w:tab w:val="left" w:pos="3540"/>
        </w:tabs>
        <w:spacing w:after="0" w:line="480" w:lineRule="auto"/>
        <w:jc w:val="both"/>
        <w:rPr>
          <w:rFonts w:ascii="Arial" w:hAnsi="Arial" w:cs="Arial"/>
          <w:sz w:val="24"/>
          <w:szCs w:val="24"/>
        </w:rPr>
      </w:pPr>
    </w:p>
    <w:p w:rsidR="005538C9" w:rsidRDefault="005538C9" w:rsidP="006C435A">
      <w:pPr>
        <w:tabs>
          <w:tab w:val="left" w:pos="3540"/>
        </w:tabs>
        <w:spacing w:after="0" w:line="480" w:lineRule="auto"/>
        <w:jc w:val="both"/>
        <w:rPr>
          <w:rFonts w:ascii="Arial" w:hAnsi="Arial" w:cs="Arial"/>
          <w:sz w:val="24"/>
          <w:szCs w:val="24"/>
        </w:rPr>
      </w:pPr>
    </w:p>
    <w:p w:rsidR="00A733D5" w:rsidRPr="00230DDD" w:rsidRDefault="00A733D5" w:rsidP="006C435A">
      <w:pPr>
        <w:tabs>
          <w:tab w:val="left" w:pos="3540"/>
        </w:tabs>
        <w:spacing w:after="0" w:line="480" w:lineRule="auto"/>
        <w:jc w:val="both"/>
        <w:rPr>
          <w:rFonts w:ascii="Arial" w:hAnsi="Arial" w:cs="Arial"/>
          <w:sz w:val="24"/>
          <w:szCs w:val="24"/>
        </w:rPr>
      </w:pPr>
      <w:r w:rsidRPr="00230DDD">
        <w:rPr>
          <w:rFonts w:ascii="Arial" w:hAnsi="Arial" w:cs="Arial"/>
          <w:sz w:val="24"/>
          <w:szCs w:val="24"/>
        </w:rPr>
        <w:t>En menor proporción se reportan el trabajo en equipo la capacidad de síntesis y el liderazgo, habilidades que demanda el mundo actual y se ve la carencia de habilidades de liderazgo, negociación e innovación.</w:t>
      </w:r>
    </w:p>
    <w:p w:rsidR="005A048B" w:rsidRPr="00230DDD" w:rsidRDefault="005A048B" w:rsidP="00E22C32">
      <w:pPr>
        <w:tabs>
          <w:tab w:val="left" w:pos="3540"/>
        </w:tabs>
        <w:spacing w:line="240" w:lineRule="auto"/>
        <w:jc w:val="center"/>
        <w:rPr>
          <w:rFonts w:ascii="Arial" w:hAnsi="Arial" w:cs="Arial"/>
          <w:sz w:val="24"/>
          <w:szCs w:val="24"/>
        </w:rPr>
      </w:pPr>
    </w:p>
    <w:p w:rsidR="00F7769D" w:rsidRPr="00230DDD" w:rsidRDefault="00C1193D" w:rsidP="00F7769D">
      <w:pPr>
        <w:tabs>
          <w:tab w:val="left" w:pos="3540"/>
        </w:tabs>
        <w:jc w:val="center"/>
        <w:rPr>
          <w:rFonts w:ascii="Arial" w:hAnsi="Arial" w:cs="Arial"/>
          <w:b/>
          <w:color w:val="000000" w:themeColor="text1"/>
          <w:sz w:val="24"/>
          <w:szCs w:val="24"/>
        </w:rPr>
      </w:pPr>
      <w:r>
        <w:rPr>
          <w:rFonts w:ascii="Arial" w:hAnsi="Arial" w:cs="Arial"/>
          <w:b/>
          <w:noProof/>
          <w:color w:val="000000" w:themeColor="text1"/>
          <w:sz w:val="24"/>
          <w:szCs w:val="24"/>
          <w:lang w:eastAsia="es-MX"/>
        </w:rPr>
        <w:lastRenderedPageBreak/>
        <w:drawing>
          <wp:inline distT="0" distB="0" distL="0" distR="0" wp14:anchorId="11880FDB">
            <wp:extent cx="4152900" cy="2034540"/>
            <wp:effectExtent l="0" t="0" r="0" b="381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52900" cy="2034540"/>
                    </a:xfrm>
                    <a:prstGeom prst="rect">
                      <a:avLst/>
                    </a:prstGeom>
                    <a:noFill/>
                  </pic:spPr>
                </pic:pic>
              </a:graphicData>
            </a:graphic>
          </wp:inline>
        </w:drawing>
      </w:r>
    </w:p>
    <w:p w:rsidR="005934DA" w:rsidRPr="005934DA" w:rsidRDefault="005934DA" w:rsidP="005934DA">
      <w:pPr>
        <w:tabs>
          <w:tab w:val="left" w:pos="3540"/>
        </w:tabs>
        <w:spacing w:after="0" w:line="480" w:lineRule="auto"/>
        <w:rPr>
          <w:rFonts w:ascii="Arial" w:hAnsi="Arial" w:cs="Arial"/>
          <w:b/>
          <w:color w:val="000000" w:themeColor="text1"/>
          <w:sz w:val="16"/>
          <w:szCs w:val="16"/>
        </w:rPr>
      </w:pPr>
    </w:p>
    <w:p w:rsidR="00A6614B" w:rsidRPr="005538C9" w:rsidRDefault="0025447B" w:rsidP="005538C9">
      <w:pPr>
        <w:tabs>
          <w:tab w:val="left" w:pos="3540"/>
        </w:tabs>
        <w:spacing w:line="360" w:lineRule="auto"/>
        <w:rPr>
          <w:rFonts w:ascii="Times New Roman" w:hAnsi="Times New Roman" w:cs="Times New Roman"/>
          <w:i/>
        </w:rPr>
      </w:pPr>
      <w:r w:rsidRPr="005538C9">
        <w:rPr>
          <w:rFonts w:ascii="Times New Roman" w:hAnsi="Times New Roman" w:cs="Times New Roman"/>
          <w:b/>
          <w:color w:val="000000" w:themeColor="text1"/>
          <w:sz w:val="24"/>
          <w:szCs w:val="24"/>
        </w:rPr>
        <w:t xml:space="preserve">     </w:t>
      </w:r>
      <w:r w:rsidR="00B26F22" w:rsidRPr="005538C9">
        <w:rPr>
          <w:rFonts w:ascii="Times New Roman" w:hAnsi="Times New Roman" w:cs="Times New Roman"/>
          <w:b/>
          <w:i/>
          <w:color w:val="000000" w:themeColor="text1"/>
          <w:sz w:val="24"/>
          <w:szCs w:val="24"/>
        </w:rPr>
        <w:t>Actitudes</w:t>
      </w:r>
      <w:r w:rsidRPr="005538C9">
        <w:rPr>
          <w:rFonts w:ascii="Times New Roman" w:hAnsi="Times New Roman" w:cs="Times New Roman"/>
          <w:b/>
          <w:i/>
          <w:color w:val="000000" w:themeColor="text1"/>
          <w:sz w:val="24"/>
          <w:szCs w:val="24"/>
        </w:rPr>
        <w:t>.</w:t>
      </w:r>
    </w:p>
    <w:p w:rsidR="00183B84" w:rsidRPr="005538C9" w:rsidRDefault="004368F6" w:rsidP="005538C9">
      <w:pPr>
        <w:tabs>
          <w:tab w:val="left" w:pos="3540"/>
        </w:tabs>
        <w:spacing w:line="360" w:lineRule="auto"/>
        <w:jc w:val="both"/>
        <w:rPr>
          <w:rFonts w:ascii="Times New Roman" w:hAnsi="Times New Roman" w:cs="Times New Roman"/>
          <w:b/>
        </w:rPr>
      </w:pPr>
      <w:r w:rsidRPr="005538C9">
        <w:rPr>
          <w:rFonts w:ascii="Times New Roman" w:hAnsi="Times New Roman" w:cs="Times New Roman"/>
          <w:color w:val="000000" w:themeColor="text1"/>
          <w:sz w:val="24"/>
          <w:szCs w:val="24"/>
          <w:shd w:val="clear" w:color="auto" w:fill="FFFFFF"/>
        </w:rPr>
        <w:t>La</w:t>
      </w:r>
      <w:r w:rsidRPr="005538C9">
        <w:rPr>
          <w:rStyle w:val="apple-converted-space"/>
          <w:rFonts w:ascii="Times New Roman" w:hAnsi="Times New Roman" w:cs="Times New Roman"/>
          <w:color w:val="000000" w:themeColor="text1"/>
          <w:sz w:val="24"/>
          <w:szCs w:val="24"/>
          <w:shd w:val="clear" w:color="auto" w:fill="FFFFFF"/>
        </w:rPr>
        <w:t> </w:t>
      </w:r>
      <w:r w:rsidRPr="005538C9">
        <w:rPr>
          <w:rStyle w:val="nfasis"/>
          <w:rFonts w:ascii="Times New Roman" w:hAnsi="Times New Roman" w:cs="Times New Roman"/>
          <w:bCs/>
          <w:i w:val="0"/>
          <w:iCs w:val="0"/>
          <w:color w:val="000000" w:themeColor="text1"/>
          <w:sz w:val="24"/>
          <w:szCs w:val="24"/>
          <w:shd w:val="clear" w:color="auto" w:fill="FFFFFF"/>
        </w:rPr>
        <w:t>actitud</w:t>
      </w:r>
      <w:r w:rsidRPr="005538C9">
        <w:rPr>
          <w:rStyle w:val="apple-converted-space"/>
          <w:rFonts w:ascii="Times New Roman" w:hAnsi="Times New Roman" w:cs="Times New Roman"/>
          <w:color w:val="000000" w:themeColor="text1"/>
          <w:sz w:val="24"/>
          <w:szCs w:val="24"/>
          <w:shd w:val="clear" w:color="auto" w:fill="FFFFFF"/>
        </w:rPr>
        <w:t> </w:t>
      </w:r>
      <w:r w:rsidRPr="005538C9">
        <w:rPr>
          <w:rFonts w:ascii="Times New Roman" w:hAnsi="Times New Roman" w:cs="Times New Roman"/>
          <w:color w:val="000000" w:themeColor="text1"/>
          <w:sz w:val="24"/>
          <w:szCs w:val="24"/>
          <w:shd w:val="clear" w:color="auto" w:fill="FFFFFF"/>
        </w:rPr>
        <w:t>muestra el modo en el que una persona afronta la vida o se enfre</w:t>
      </w:r>
      <w:r w:rsidR="00A733D5" w:rsidRPr="005538C9">
        <w:rPr>
          <w:rFonts w:ascii="Times New Roman" w:hAnsi="Times New Roman" w:cs="Times New Roman"/>
          <w:color w:val="000000" w:themeColor="text1"/>
          <w:sz w:val="24"/>
          <w:szCs w:val="24"/>
          <w:shd w:val="clear" w:color="auto" w:fill="FFFFFF"/>
        </w:rPr>
        <w:t>nta ante una situación concreta, es un comportamiento habitual que se produce en diferentes circunstancias</w:t>
      </w:r>
      <w:r w:rsidR="001E3A7B" w:rsidRPr="005538C9">
        <w:rPr>
          <w:rFonts w:ascii="Times New Roman" w:hAnsi="Times New Roman" w:cs="Times New Roman"/>
          <w:color w:val="000000" w:themeColor="text1"/>
          <w:sz w:val="24"/>
          <w:szCs w:val="24"/>
          <w:shd w:val="clear" w:color="auto" w:fill="FFFFFF"/>
        </w:rPr>
        <w:t>.</w:t>
      </w:r>
      <w:r w:rsidR="009921D7" w:rsidRPr="005538C9">
        <w:rPr>
          <w:rFonts w:ascii="Times New Roman" w:eastAsia="Times New Roman" w:hAnsi="Times New Roman" w:cs="Times New Roman"/>
          <w:color w:val="000000" w:themeColor="text1"/>
          <w:sz w:val="24"/>
          <w:szCs w:val="24"/>
          <w:lang w:eastAsia="es-MX"/>
        </w:rPr>
        <w:t xml:space="preserve"> </w:t>
      </w:r>
    </w:p>
    <w:p w:rsidR="00183B84" w:rsidRPr="005538C9" w:rsidRDefault="00183B84" w:rsidP="00183B84">
      <w:pPr>
        <w:tabs>
          <w:tab w:val="left" w:pos="3540"/>
        </w:tabs>
        <w:spacing w:after="120"/>
        <w:rPr>
          <w:rFonts w:ascii="Times New Roman" w:hAnsi="Times New Roman" w:cs="Times New Roman"/>
          <w:i/>
        </w:rPr>
      </w:pPr>
      <w:r w:rsidRPr="005538C9">
        <w:rPr>
          <w:rFonts w:ascii="Times New Roman" w:hAnsi="Times New Roman" w:cs="Times New Roman"/>
          <w:b/>
        </w:rPr>
        <w:t xml:space="preserve">                     </w:t>
      </w:r>
      <w:r w:rsidR="005934DA" w:rsidRPr="005538C9">
        <w:rPr>
          <w:rFonts w:ascii="Times New Roman" w:hAnsi="Times New Roman" w:cs="Times New Roman"/>
        </w:rPr>
        <w:t xml:space="preserve">Tabla </w:t>
      </w:r>
      <w:r w:rsidR="001E3A7B" w:rsidRPr="005538C9">
        <w:rPr>
          <w:rFonts w:ascii="Times New Roman" w:hAnsi="Times New Roman" w:cs="Times New Roman"/>
        </w:rPr>
        <w:t>6</w:t>
      </w:r>
    </w:p>
    <w:p w:rsidR="001E3A7B" w:rsidRPr="005538C9" w:rsidRDefault="00183B84" w:rsidP="00183B84">
      <w:pPr>
        <w:tabs>
          <w:tab w:val="left" w:pos="3540"/>
        </w:tabs>
        <w:spacing w:after="120"/>
        <w:rPr>
          <w:rFonts w:ascii="Times New Roman" w:hAnsi="Times New Roman" w:cs="Times New Roman"/>
          <w:i/>
        </w:rPr>
      </w:pPr>
      <w:r w:rsidRPr="005538C9">
        <w:rPr>
          <w:rFonts w:ascii="Times New Roman" w:hAnsi="Times New Roman" w:cs="Times New Roman"/>
          <w:i/>
        </w:rPr>
        <w:t xml:space="preserve">                    </w:t>
      </w:r>
      <w:r w:rsidR="001E3A7B" w:rsidRPr="005538C9">
        <w:rPr>
          <w:rFonts w:ascii="Times New Roman" w:hAnsi="Times New Roman" w:cs="Times New Roman"/>
          <w:i/>
        </w:rPr>
        <w:t xml:space="preserve"> Actitudes</w:t>
      </w:r>
    </w:p>
    <w:tbl>
      <w:tblPr>
        <w:tblpPr w:leftFromText="141" w:rightFromText="141" w:vertAnchor="text" w:horzAnchor="margin" w:tblpXSpec="center" w:tblpY="-78"/>
        <w:tblW w:w="6465" w:type="dxa"/>
        <w:tblCellMar>
          <w:left w:w="70" w:type="dxa"/>
          <w:right w:w="70" w:type="dxa"/>
        </w:tblCellMar>
        <w:tblLook w:val="04A0" w:firstRow="1" w:lastRow="0" w:firstColumn="1" w:lastColumn="0" w:noHBand="0" w:noVBand="1"/>
      </w:tblPr>
      <w:tblGrid>
        <w:gridCol w:w="2301"/>
        <w:gridCol w:w="2082"/>
        <w:gridCol w:w="2082"/>
      </w:tblGrid>
      <w:tr w:rsidR="009921D7" w:rsidRPr="005538C9" w:rsidTr="004B50EF">
        <w:trPr>
          <w:trHeight w:val="375"/>
        </w:trPr>
        <w:tc>
          <w:tcPr>
            <w:tcW w:w="2301" w:type="dxa"/>
            <w:tcBorders>
              <w:top w:val="single" w:sz="4" w:space="0" w:color="auto"/>
              <w:bottom w:val="single" w:sz="4" w:space="0" w:color="auto"/>
            </w:tcBorders>
            <w:shd w:val="clear" w:color="auto" w:fill="auto"/>
            <w:noWrap/>
            <w:vAlign w:val="bottom"/>
            <w:hideMark/>
          </w:tcPr>
          <w:p w:rsidR="009921D7" w:rsidRPr="005538C9" w:rsidRDefault="009921D7" w:rsidP="009921D7">
            <w:pPr>
              <w:spacing w:after="0" w:line="240" w:lineRule="auto"/>
              <w:jc w:val="center"/>
              <w:rPr>
                <w:rFonts w:ascii="Times New Roman" w:eastAsia="Times New Roman" w:hAnsi="Times New Roman" w:cs="Times New Roman"/>
                <w:b/>
                <w:color w:val="000000"/>
                <w:lang w:eastAsia="es-MX"/>
              </w:rPr>
            </w:pPr>
            <w:r w:rsidRPr="005538C9">
              <w:rPr>
                <w:rFonts w:ascii="Times New Roman" w:eastAsia="Times New Roman" w:hAnsi="Times New Roman" w:cs="Times New Roman"/>
                <w:b/>
                <w:color w:val="000000"/>
                <w:lang w:eastAsia="es-MX"/>
              </w:rPr>
              <w:t>Actitudes</w:t>
            </w:r>
          </w:p>
        </w:tc>
        <w:tc>
          <w:tcPr>
            <w:tcW w:w="2082" w:type="dxa"/>
            <w:tcBorders>
              <w:top w:val="single" w:sz="4" w:space="0" w:color="auto"/>
              <w:bottom w:val="single" w:sz="4" w:space="0" w:color="auto"/>
            </w:tcBorders>
            <w:shd w:val="clear" w:color="auto" w:fill="auto"/>
            <w:noWrap/>
            <w:vAlign w:val="bottom"/>
            <w:hideMark/>
          </w:tcPr>
          <w:p w:rsidR="009921D7" w:rsidRPr="005538C9" w:rsidRDefault="009921D7" w:rsidP="009921D7">
            <w:pPr>
              <w:spacing w:after="0" w:line="240" w:lineRule="auto"/>
              <w:jc w:val="center"/>
              <w:rPr>
                <w:rFonts w:ascii="Times New Roman" w:eastAsia="Times New Roman" w:hAnsi="Times New Roman" w:cs="Times New Roman"/>
                <w:b/>
                <w:color w:val="000000"/>
                <w:lang w:eastAsia="es-MX"/>
              </w:rPr>
            </w:pPr>
            <w:r w:rsidRPr="005538C9">
              <w:rPr>
                <w:rFonts w:ascii="Times New Roman" w:eastAsia="Times New Roman" w:hAnsi="Times New Roman" w:cs="Times New Roman"/>
                <w:b/>
                <w:color w:val="000000"/>
                <w:lang w:eastAsia="es-MX"/>
              </w:rPr>
              <w:t>Alumnos</w:t>
            </w:r>
          </w:p>
        </w:tc>
        <w:tc>
          <w:tcPr>
            <w:tcW w:w="2082" w:type="dxa"/>
            <w:tcBorders>
              <w:top w:val="single" w:sz="4" w:space="0" w:color="auto"/>
              <w:bottom w:val="single" w:sz="4" w:space="0" w:color="auto"/>
            </w:tcBorders>
            <w:shd w:val="clear" w:color="auto" w:fill="auto"/>
            <w:noWrap/>
            <w:vAlign w:val="bottom"/>
            <w:hideMark/>
          </w:tcPr>
          <w:p w:rsidR="009921D7" w:rsidRPr="005538C9" w:rsidRDefault="009921D7" w:rsidP="009921D7">
            <w:pPr>
              <w:spacing w:after="0" w:line="240" w:lineRule="auto"/>
              <w:jc w:val="center"/>
              <w:rPr>
                <w:rFonts w:ascii="Times New Roman" w:eastAsia="Times New Roman" w:hAnsi="Times New Roman" w:cs="Times New Roman"/>
                <w:b/>
                <w:color w:val="000000"/>
                <w:lang w:eastAsia="es-MX"/>
              </w:rPr>
            </w:pPr>
            <w:r w:rsidRPr="005538C9">
              <w:rPr>
                <w:rFonts w:ascii="Times New Roman" w:eastAsia="Times New Roman" w:hAnsi="Times New Roman" w:cs="Times New Roman"/>
                <w:b/>
                <w:color w:val="000000"/>
                <w:lang w:eastAsia="es-MX"/>
              </w:rPr>
              <w:t>%</w:t>
            </w:r>
          </w:p>
        </w:tc>
      </w:tr>
      <w:tr w:rsidR="009921D7" w:rsidRPr="005538C9" w:rsidTr="004B50EF">
        <w:trPr>
          <w:trHeight w:val="466"/>
        </w:trPr>
        <w:tc>
          <w:tcPr>
            <w:tcW w:w="2301" w:type="dxa"/>
            <w:tcBorders>
              <w:top w:val="single" w:sz="4" w:space="0" w:color="auto"/>
            </w:tcBorders>
            <w:shd w:val="clear" w:color="auto" w:fill="auto"/>
            <w:noWrap/>
            <w:vAlign w:val="bottom"/>
            <w:hideMark/>
          </w:tcPr>
          <w:p w:rsidR="009921D7" w:rsidRPr="005538C9" w:rsidRDefault="009921D7" w:rsidP="009921D7">
            <w:pPr>
              <w:spacing w:after="0" w:line="240" w:lineRule="auto"/>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Colaboración</w:t>
            </w:r>
          </w:p>
        </w:tc>
        <w:tc>
          <w:tcPr>
            <w:tcW w:w="2082" w:type="dxa"/>
            <w:tcBorders>
              <w:top w:val="single" w:sz="4" w:space="0" w:color="auto"/>
            </w:tcBorders>
            <w:shd w:val="clear" w:color="auto" w:fill="auto"/>
            <w:noWrap/>
            <w:vAlign w:val="bottom"/>
            <w:hideMark/>
          </w:tcPr>
          <w:p w:rsidR="009921D7" w:rsidRPr="005538C9" w:rsidRDefault="009921D7" w:rsidP="009921D7">
            <w:pPr>
              <w:spacing w:after="0" w:line="240" w:lineRule="auto"/>
              <w:jc w:val="center"/>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176</w:t>
            </w:r>
          </w:p>
        </w:tc>
        <w:tc>
          <w:tcPr>
            <w:tcW w:w="2082" w:type="dxa"/>
            <w:tcBorders>
              <w:top w:val="single" w:sz="4" w:space="0" w:color="auto"/>
            </w:tcBorders>
            <w:shd w:val="clear" w:color="auto" w:fill="auto"/>
            <w:noWrap/>
            <w:vAlign w:val="bottom"/>
            <w:hideMark/>
          </w:tcPr>
          <w:p w:rsidR="009921D7" w:rsidRPr="005538C9" w:rsidRDefault="009921D7" w:rsidP="009921D7">
            <w:pPr>
              <w:spacing w:after="0" w:line="240" w:lineRule="auto"/>
              <w:jc w:val="center"/>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22%</w:t>
            </w:r>
          </w:p>
        </w:tc>
      </w:tr>
      <w:tr w:rsidR="009921D7" w:rsidRPr="005538C9" w:rsidTr="004B50EF">
        <w:trPr>
          <w:trHeight w:val="113"/>
        </w:trPr>
        <w:tc>
          <w:tcPr>
            <w:tcW w:w="2301" w:type="dxa"/>
            <w:shd w:val="clear" w:color="auto" w:fill="auto"/>
            <w:noWrap/>
            <w:vAlign w:val="bottom"/>
            <w:hideMark/>
          </w:tcPr>
          <w:p w:rsidR="009921D7" w:rsidRPr="005538C9" w:rsidRDefault="009921D7" w:rsidP="009921D7">
            <w:pPr>
              <w:spacing w:after="0" w:line="240" w:lineRule="auto"/>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 xml:space="preserve">Proactiva </w:t>
            </w:r>
          </w:p>
        </w:tc>
        <w:tc>
          <w:tcPr>
            <w:tcW w:w="2082" w:type="dxa"/>
            <w:shd w:val="clear" w:color="auto" w:fill="auto"/>
            <w:noWrap/>
            <w:vAlign w:val="bottom"/>
            <w:hideMark/>
          </w:tcPr>
          <w:p w:rsidR="009921D7" w:rsidRPr="005538C9" w:rsidRDefault="009921D7" w:rsidP="009921D7">
            <w:pPr>
              <w:spacing w:after="0" w:line="240" w:lineRule="auto"/>
              <w:jc w:val="center"/>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148</w:t>
            </w:r>
          </w:p>
        </w:tc>
        <w:tc>
          <w:tcPr>
            <w:tcW w:w="2082" w:type="dxa"/>
            <w:shd w:val="clear" w:color="auto" w:fill="auto"/>
            <w:noWrap/>
            <w:vAlign w:val="bottom"/>
            <w:hideMark/>
          </w:tcPr>
          <w:p w:rsidR="009921D7" w:rsidRPr="005538C9" w:rsidRDefault="009921D7" w:rsidP="009921D7">
            <w:pPr>
              <w:spacing w:after="0" w:line="240" w:lineRule="auto"/>
              <w:jc w:val="center"/>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19%</w:t>
            </w:r>
          </w:p>
        </w:tc>
      </w:tr>
      <w:tr w:rsidR="009921D7" w:rsidRPr="005538C9" w:rsidTr="004B50EF">
        <w:trPr>
          <w:trHeight w:val="151"/>
        </w:trPr>
        <w:tc>
          <w:tcPr>
            <w:tcW w:w="2301" w:type="dxa"/>
            <w:shd w:val="clear" w:color="auto" w:fill="auto"/>
            <w:noWrap/>
            <w:vAlign w:val="bottom"/>
            <w:hideMark/>
          </w:tcPr>
          <w:p w:rsidR="009921D7" w:rsidRPr="005538C9" w:rsidRDefault="009921D7" w:rsidP="009921D7">
            <w:pPr>
              <w:spacing w:after="0" w:line="240" w:lineRule="auto"/>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 xml:space="preserve">Tolerante </w:t>
            </w:r>
          </w:p>
        </w:tc>
        <w:tc>
          <w:tcPr>
            <w:tcW w:w="2082" w:type="dxa"/>
            <w:shd w:val="clear" w:color="auto" w:fill="auto"/>
            <w:noWrap/>
            <w:vAlign w:val="bottom"/>
            <w:hideMark/>
          </w:tcPr>
          <w:p w:rsidR="009921D7" w:rsidRPr="005538C9" w:rsidRDefault="009921D7" w:rsidP="009921D7">
            <w:pPr>
              <w:spacing w:after="0" w:line="240" w:lineRule="auto"/>
              <w:jc w:val="center"/>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125</w:t>
            </w:r>
          </w:p>
        </w:tc>
        <w:tc>
          <w:tcPr>
            <w:tcW w:w="2082" w:type="dxa"/>
            <w:shd w:val="clear" w:color="auto" w:fill="auto"/>
            <w:noWrap/>
            <w:vAlign w:val="bottom"/>
            <w:hideMark/>
          </w:tcPr>
          <w:p w:rsidR="009921D7" w:rsidRPr="005538C9" w:rsidRDefault="009921D7" w:rsidP="009921D7">
            <w:pPr>
              <w:spacing w:after="0" w:line="240" w:lineRule="auto"/>
              <w:jc w:val="center"/>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16%</w:t>
            </w:r>
          </w:p>
        </w:tc>
      </w:tr>
      <w:tr w:rsidR="009921D7" w:rsidRPr="005538C9" w:rsidTr="004B50EF">
        <w:trPr>
          <w:trHeight w:val="327"/>
        </w:trPr>
        <w:tc>
          <w:tcPr>
            <w:tcW w:w="2301" w:type="dxa"/>
            <w:shd w:val="clear" w:color="auto" w:fill="auto"/>
            <w:noWrap/>
            <w:vAlign w:val="bottom"/>
            <w:hideMark/>
          </w:tcPr>
          <w:p w:rsidR="009921D7" w:rsidRPr="005538C9" w:rsidRDefault="009921D7" w:rsidP="009921D7">
            <w:pPr>
              <w:spacing w:after="0" w:line="240" w:lineRule="auto"/>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 xml:space="preserve">Servicio </w:t>
            </w:r>
          </w:p>
        </w:tc>
        <w:tc>
          <w:tcPr>
            <w:tcW w:w="2082" w:type="dxa"/>
            <w:shd w:val="clear" w:color="auto" w:fill="auto"/>
            <w:noWrap/>
            <w:vAlign w:val="bottom"/>
            <w:hideMark/>
          </w:tcPr>
          <w:p w:rsidR="009921D7" w:rsidRPr="005538C9" w:rsidRDefault="009921D7" w:rsidP="009921D7">
            <w:pPr>
              <w:spacing w:after="0" w:line="240" w:lineRule="auto"/>
              <w:jc w:val="center"/>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108</w:t>
            </w:r>
          </w:p>
        </w:tc>
        <w:tc>
          <w:tcPr>
            <w:tcW w:w="2082" w:type="dxa"/>
            <w:shd w:val="clear" w:color="auto" w:fill="auto"/>
            <w:noWrap/>
            <w:vAlign w:val="bottom"/>
            <w:hideMark/>
          </w:tcPr>
          <w:p w:rsidR="009921D7" w:rsidRPr="005538C9" w:rsidRDefault="009921D7" w:rsidP="009921D7">
            <w:pPr>
              <w:spacing w:after="0" w:line="240" w:lineRule="auto"/>
              <w:jc w:val="center"/>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14%</w:t>
            </w:r>
          </w:p>
        </w:tc>
      </w:tr>
      <w:tr w:rsidR="009921D7" w:rsidRPr="005538C9" w:rsidTr="004B50EF">
        <w:trPr>
          <w:trHeight w:val="375"/>
        </w:trPr>
        <w:tc>
          <w:tcPr>
            <w:tcW w:w="2301" w:type="dxa"/>
            <w:shd w:val="clear" w:color="auto" w:fill="auto"/>
            <w:noWrap/>
            <w:vAlign w:val="bottom"/>
            <w:hideMark/>
          </w:tcPr>
          <w:p w:rsidR="009921D7" w:rsidRPr="005538C9" w:rsidRDefault="009921D7" w:rsidP="009921D7">
            <w:pPr>
              <w:spacing w:after="0" w:line="240" w:lineRule="auto"/>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Responsable</w:t>
            </w:r>
          </w:p>
        </w:tc>
        <w:tc>
          <w:tcPr>
            <w:tcW w:w="2082" w:type="dxa"/>
            <w:shd w:val="clear" w:color="auto" w:fill="auto"/>
            <w:noWrap/>
            <w:vAlign w:val="bottom"/>
            <w:hideMark/>
          </w:tcPr>
          <w:p w:rsidR="009921D7" w:rsidRPr="005538C9" w:rsidRDefault="009921D7" w:rsidP="009921D7">
            <w:pPr>
              <w:spacing w:after="0" w:line="240" w:lineRule="auto"/>
              <w:jc w:val="center"/>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101</w:t>
            </w:r>
          </w:p>
        </w:tc>
        <w:tc>
          <w:tcPr>
            <w:tcW w:w="2082" w:type="dxa"/>
            <w:shd w:val="clear" w:color="auto" w:fill="auto"/>
            <w:noWrap/>
            <w:vAlign w:val="bottom"/>
            <w:hideMark/>
          </w:tcPr>
          <w:p w:rsidR="009921D7" w:rsidRPr="005538C9" w:rsidRDefault="009921D7" w:rsidP="009921D7">
            <w:pPr>
              <w:spacing w:after="0" w:line="240" w:lineRule="auto"/>
              <w:jc w:val="center"/>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13%</w:t>
            </w:r>
          </w:p>
        </w:tc>
      </w:tr>
      <w:tr w:rsidR="009921D7" w:rsidRPr="005538C9" w:rsidTr="004B50EF">
        <w:trPr>
          <w:trHeight w:val="205"/>
        </w:trPr>
        <w:tc>
          <w:tcPr>
            <w:tcW w:w="2301" w:type="dxa"/>
            <w:shd w:val="clear" w:color="auto" w:fill="auto"/>
            <w:noWrap/>
            <w:vAlign w:val="bottom"/>
            <w:hideMark/>
          </w:tcPr>
          <w:p w:rsidR="009921D7" w:rsidRPr="005538C9" w:rsidRDefault="009921D7" w:rsidP="009921D7">
            <w:pPr>
              <w:spacing w:after="0" w:line="240" w:lineRule="auto"/>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Abierta</w:t>
            </w:r>
          </w:p>
        </w:tc>
        <w:tc>
          <w:tcPr>
            <w:tcW w:w="2082" w:type="dxa"/>
            <w:shd w:val="clear" w:color="auto" w:fill="auto"/>
            <w:noWrap/>
            <w:vAlign w:val="bottom"/>
            <w:hideMark/>
          </w:tcPr>
          <w:p w:rsidR="009921D7" w:rsidRPr="005538C9" w:rsidRDefault="009921D7" w:rsidP="009921D7">
            <w:pPr>
              <w:spacing w:after="0" w:line="240" w:lineRule="auto"/>
              <w:jc w:val="center"/>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95</w:t>
            </w:r>
          </w:p>
        </w:tc>
        <w:tc>
          <w:tcPr>
            <w:tcW w:w="2082" w:type="dxa"/>
            <w:shd w:val="clear" w:color="auto" w:fill="auto"/>
            <w:noWrap/>
            <w:vAlign w:val="bottom"/>
            <w:hideMark/>
          </w:tcPr>
          <w:p w:rsidR="009921D7" w:rsidRPr="005538C9" w:rsidRDefault="009921D7" w:rsidP="009921D7">
            <w:pPr>
              <w:spacing w:after="0" w:line="240" w:lineRule="auto"/>
              <w:jc w:val="center"/>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12%</w:t>
            </w:r>
          </w:p>
        </w:tc>
      </w:tr>
      <w:tr w:rsidR="009921D7" w:rsidRPr="005538C9" w:rsidTr="004B50EF">
        <w:trPr>
          <w:trHeight w:val="106"/>
        </w:trPr>
        <w:tc>
          <w:tcPr>
            <w:tcW w:w="2301" w:type="dxa"/>
            <w:shd w:val="clear" w:color="auto" w:fill="auto"/>
            <w:noWrap/>
            <w:vAlign w:val="bottom"/>
            <w:hideMark/>
          </w:tcPr>
          <w:p w:rsidR="009921D7" w:rsidRPr="005538C9" w:rsidRDefault="009921D7" w:rsidP="009921D7">
            <w:pPr>
              <w:spacing w:after="0" w:line="240" w:lineRule="auto"/>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Perseverante</w:t>
            </w:r>
          </w:p>
        </w:tc>
        <w:tc>
          <w:tcPr>
            <w:tcW w:w="2082" w:type="dxa"/>
            <w:shd w:val="clear" w:color="auto" w:fill="auto"/>
            <w:noWrap/>
            <w:vAlign w:val="bottom"/>
            <w:hideMark/>
          </w:tcPr>
          <w:p w:rsidR="009921D7" w:rsidRPr="005538C9" w:rsidRDefault="009921D7" w:rsidP="009921D7">
            <w:pPr>
              <w:spacing w:after="0" w:line="240" w:lineRule="auto"/>
              <w:jc w:val="center"/>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19</w:t>
            </w:r>
          </w:p>
        </w:tc>
        <w:tc>
          <w:tcPr>
            <w:tcW w:w="2082" w:type="dxa"/>
            <w:shd w:val="clear" w:color="auto" w:fill="auto"/>
            <w:noWrap/>
            <w:vAlign w:val="bottom"/>
            <w:hideMark/>
          </w:tcPr>
          <w:p w:rsidR="009921D7" w:rsidRPr="005538C9" w:rsidRDefault="009921D7" w:rsidP="009921D7">
            <w:pPr>
              <w:spacing w:after="0" w:line="240" w:lineRule="auto"/>
              <w:jc w:val="center"/>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2%</w:t>
            </w:r>
          </w:p>
        </w:tc>
      </w:tr>
      <w:tr w:rsidR="009921D7" w:rsidRPr="005538C9" w:rsidTr="004B50EF">
        <w:trPr>
          <w:trHeight w:val="261"/>
        </w:trPr>
        <w:tc>
          <w:tcPr>
            <w:tcW w:w="2301" w:type="dxa"/>
            <w:tcBorders>
              <w:bottom w:val="single" w:sz="4" w:space="0" w:color="auto"/>
            </w:tcBorders>
            <w:shd w:val="clear" w:color="auto" w:fill="auto"/>
            <w:noWrap/>
            <w:vAlign w:val="bottom"/>
            <w:hideMark/>
          </w:tcPr>
          <w:p w:rsidR="009921D7" w:rsidRPr="005538C9" w:rsidRDefault="009921D7" w:rsidP="009921D7">
            <w:pPr>
              <w:spacing w:after="0" w:line="240" w:lineRule="auto"/>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Pragmática</w:t>
            </w:r>
          </w:p>
        </w:tc>
        <w:tc>
          <w:tcPr>
            <w:tcW w:w="2082" w:type="dxa"/>
            <w:tcBorders>
              <w:bottom w:val="single" w:sz="4" w:space="0" w:color="auto"/>
            </w:tcBorders>
            <w:shd w:val="clear" w:color="auto" w:fill="auto"/>
            <w:noWrap/>
            <w:vAlign w:val="bottom"/>
            <w:hideMark/>
          </w:tcPr>
          <w:p w:rsidR="009921D7" w:rsidRPr="005538C9" w:rsidRDefault="009921D7" w:rsidP="009921D7">
            <w:pPr>
              <w:spacing w:after="0" w:line="240" w:lineRule="auto"/>
              <w:jc w:val="center"/>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17</w:t>
            </w:r>
          </w:p>
        </w:tc>
        <w:tc>
          <w:tcPr>
            <w:tcW w:w="2082" w:type="dxa"/>
            <w:tcBorders>
              <w:bottom w:val="single" w:sz="4" w:space="0" w:color="auto"/>
            </w:tcBorders>
            <w:shd w:val="clear" w:color="auto" w:fill="auto"/>
            <w:noWrap/>
            <w:vAlign w:val="bottom"/>
            <w:hideMark/>
          </w:tcPr>
          <w:p w:rsidR="009921D7" w:rsidRPr="005538C9" w:rsidRDefault="009921D7" w:rsidP="009921D7">
            <w:pPr>
              <w:spacing w:after="0" w:line="240" w:lineRule="auto"/>
              <w:jc w:val="center"/>
              <w:rPr>
                <w:rFonts w:ascii="Times New Roman" w:eastAsia="Times New Roman" w:hAnsi="Times New Roman" w:cs="Times New Roman"/>
                <w:color w:val="000000"/>
                <w:lang w:eastAsia="es-MX"/>
              </w:rPr>
            </w:pPr>
            <w:r w:rsidRPr="005538C9">
              <w:rPr>
                <w:rFonts w:ascii="Times New Roman" w:eastAsia="Times New Roman" w:hAnsi="Times New Roman" w:cs="Times New Roman"/>
                <w:color w:val="000000"/>
                <w:lang w:eastAsia="es-MX"/>
              </w:rPr>
              <w:t>2%</w:t>
            </w:r>
          </w:p>
        </w:tc>
      </w:tr>
      <w:tr w:rsidR="009921D7" w:rsidRPr="005538C9" w:rsidTr="004B50EF">
        <w:trPr>
          <w:trHeight w:val="434"/>
        </w:trPr>
        <w:tc>
          <w:tcPr>
            <w:tcW w:w="2301" w:type="dxa"/>
            <w:tcBorders>
              <w:top w:val="single" w:sz="4" w:space="0" w:color="auto"/>
              <w:bottom w:val="single" w:sz="4" w:space="0" w:color="auto"/>
            </w:tcBorders>
            <w:shd w:val="clear" w:color="auto" w:fill="auto"/>
            <w:noWrap/>
            <w:vAlign w:val="center"/>
            <w:hideMark/>
          </w:tcPr>
          <w:p w:rsidR="009921D7" w:rsidRPr="005538C9" w:rsidRDefault="009921D7" w:rsidP="009921D7">
            <w:pPr>
              <w:spacing w:after="0" w:line="240" w:lineRule="auto"/>
              <w:jc w:val="center"/>
              <w:rPr>
                <w:rFonts w:ascii="Times New Roman" w:eastAsia="Times New Roman" w:hAnsi="Times New Roman" w:cs="Times New Roman"/>
                <w:color w:val="000000"/>
                <w:lang w:eastAsia="es-MX"/>
              </w:rPr>
            </w:pPr>
          </w:p>
        </w:tc>
        <w:tc>
          <w:tcPr>
            <w:tcW w:w="2082" w:type="dxa"/>
            <w:tcBorders>
              <w:top w:val="single" w:sz="4" w:space="0" w:color="auto"/>
              <w:bottom w:val="single" w:sz="4" w:space="0" w:color="auto"/>
            </w:tcBorders>
            <w:shd w:val="clear" w:color="auto" w:fill="auto"/>
            <w:noWrap/>
            <w:vAlign w:val="center"/>
            <w:hideMark/>
          </w:tcPr>
          <w:p w:rsidR="009921D7" w:rsidRPr="005538C9" w:rsidRDefault="009921D7" w:rsidP="009921D7">
            <w:pPr>
              <w:spacing w:after="0" w:line="240" w:lineRule="auto"/>
              <w:jc w:val="center"/>
              <w:rPr>
                <w:rFonts w:ascii="Times New Roman" w:eastAsia="Times New Roman" w:hAnsi="Times New Roman" w:cs="Times New Roman"/>
                <w:b/>
                <w:color w:val="000000"/>
                <w:lang w:eastAsia="es-MX"/>
              </w:rPr>
            </w:pPr>
            <w:r w:rsidRPr="005538C9">
              <w:rPr>
                <w:rFonts w:ascii="Times New Roman" w:eastAsia="Times New Roman" w:hAnsi="Times New Roman" w:cs="Times New Roman"/>
                <w:b/>
                <w:color w:val="000000"/>
                <w:lang w:eastAsia="es-MX"/>
              </w:rPr>
              <w:t>789</w:t>
            </w:r>
          </w:p>
        </w:tc>
        <w:tc>
          <w:tcPr>
            <w:tcW w:w="2082" w:type="dxa"/>
            <w:tcBorders>
              <w:top w:val="single" w:sz="4" w:space="0" w:color="auto"/>
              <w:bottom w:val="single" w:sz="4" w:space="0" w:color="auto"/>
            </w:tcBorders>
            <w:shd w:val="clear" w:color="auto" w:fill="auto"/>
            <w:noWrap/>
            <w:vAlign w:val="center"/>
            <w:hideMark/>
          </w:tcPr>
          <w:p w:rsidR="009921D7" w:rsidRPr="005538C9" w:rsidRDefault="009921D7" w:rsidP="009921D7">
            <w:pPr>
              <w:spacing w:after="0" w:line="240" w:lineRule="auto"/>
              <w:jc w:val="center"/>
              <w:rPr>
                <w:rFonts w:ascii="Times New Roman" w:eastAsia="Times New Roman" w:hAnsi="Times New Roman" w:cs="Times New Roman"/>
                <w:b/>
                <w:color w:val="000000"/>
                <w:lang w:eastAsia="es-MX"/>
              </w:rPr>
            </w:pPr>
            <w:r w:rsidRPr="005538C9">
              <w:rPr>
                <w:rFonts w:ascii="Times New Roman" w:eastAsia="Times New Roman" w:hAnsi="Times New Roman" w:cs="Times New Roman"/>
                <w:b/>
                <w:color w:val="000000"/>
                <w:lang w:eastAsia="es-MX"/>
              </w:rPr>
              <w:t>100%</w:t>
            </w:r>
          </w:p>
        </w:tc>
      </w:tr>
    </w:tbl>
    <w:p w:rsidR="001E3A7B" w:rsidRPr="005538C9" w:rsidRDefault="001E3A7B" w:rsidP="00466833">
      <w:pPr>
        <w:tabs>
          <w:tab w:val="left" w:pos="3540"/>
        </w:tabs>
        <w:rPr>
          <w:rFonts w:ascii="Times New Roman" w:hAnsi="Times New Roman" w:cs="Times New Roman"/>
        </w:rPr>
      </w:pPr>
    </w:p>
    <w:p w:rsidR="001E3A7B" w:rsidRPr="005538C9" w:rsidRDefault="001E3A7B" w:rsidP="00466833">
      <w:pPr>
        <w:tabs>
          <w:tab w:val="left" w:pos="3540"/>
        </w:tabs>
        <w:rPr>
          <w:rFonts w:ascii="Times New Roman" w:hAnsi="Times New Roman" w:cs="Times New Roman"/>
        </w:rPr>
      </w:pPr>
    </w:p>
    <w:p w:rsidR="001E3A7B" w:rsidRPr="005538C9" w:rsidRDefault="001E3A7B" w:rsidP="00466833">
      <w:pPr>
        <w:tabs>
          <w:tab w:val="left" w:pos="3540"/>
        </w:tabs>
        <w:rPr>
          <w:rFonts w:ascii="Times New Roman" w:hAnsi="Times New Roman" w:cs="Times New Roman"/>
        </w:rPr>
      </w:pPr>
    </w:p>
    <w:p w:rsidR="001E3A7B" w:rsidRPr="005538C9" w:rsidRDefault="001E3A7B" w:rsidP="00466833">
      <w:pPr>
        <w:tabs>
          <w:tab w:val="left" w:pos="3540"/>
        </w:tabs>
        <w:rPr>
          <w:rFonts w:ascii="Times New Roman" w:hAnsi="Times New Roman" w:cs="Times New Roman"/>
        </w:rPr>
      </w:pPr>
    </w:p>
    <w:p w:rsidR="001E3A7B" w:rsidRPr="005538C9" w:rsidRDefault="001E3A7B" w:rsidP="00466833">
      <w:pPr>
        <w:tabs>
          <w:tab w:val="left" w:pos="3540"/>
        </w:tabs>
        <w:rPr>
          <w:rFonts w:ascii="Times New Roman" w:hAnsi="Times New Roman" w:cs="Times New Roman"/>
        </w:rPr>
      </w:pPr>
    </w:p>
    <w:p w:rsidR="001E3A7B" w:rsidRPr="005538C9" w:rsidRDefault="001E3A7B" w:rsidP="00466833">
      <w:pPr>
        <w:tabs>
          <w:tab w:val="left" w:pos="3540"/>
        </w:tabs>
        <w:rPr>
          <w:rFonts w:ascii="Times New Roman" w:hAnsi="Times New Roman" w:cs="Times New Roman"/>
        </w:rPr>
      </w:pPr>
    </w:p>
    <w:p w:rsidR="004B50EF" w:rsidRDefault="004B50EF" w:rsidP="004B50EF">
      <w:pPr>
        <w:tabs>
          <w:tab w:val="left" w:pos="3540"/>
        </w:tabs>
        <w:spacing w:line="360" w:lineRule="auto"/>
        <w:jc w:val="both"/>
        <w:rPr>
          <w:rFonts w:ascii="Times New Roman" w:eastAsia="Times New Roman" w:hAnsi="Times New Roman" w:cs="Times New Roman"/>
          <w:color w:val="000000" w:themeColor="text1"/>
          <w:sz w:val="24"/>
          <w:szCs w:val="24"/>
          <w:lang w:eastAsia="es-MX"/>
        </w:rPr>
      </w:pPr>
    </w:p>
    <w:p w:rsidR="00427A03" w:rsidRPr="005538C9" w:rsidRDefault="00427A03" w:rsidP="004B50EF">
      <w:pPr>
        <w:tabs>
          <w:tab w:val="left" w:pos="3540"/>
        </w:tabs>
        <w:spacing w:line="360" w:lineRule="auto"/>
        <w:jc w:val="both"/>
        <w:rPr>
          <w:rFonts w:ascii="Times New Roman" w:eastAsia="Times New Roman" w:hAnsi="Times New Roman" w:cs="Times New Roman"/>
          <w:sz w:val="24"/>
          <w:szCs w:val="24"/>
          <w:lang w:eastAsia="es-MX"/>
        </w:rPr>
      </w:pPr>
      <w:r w:rsidRPr="005538C9">
        <w:rPr>
          <w:rFonts w:ascii="Times New Roman" w:eastAsia="Times New Roman" w:hAnsi="Times New Roman" w:cs="Times New Roman"/>
          <w:color w:val="000000" w:themeColor="text1"/>
          <w:sz w:val="24"/>
          <w:szCs w:val="24"/>
          <w:lang w:eastAsia="es-MX"/>
        </w:rPr>
        <w:t xml:space="preserve">La formación de actitudes consideradas favorables para el equilibrio de la persona y el desarrollo </w:t>
      </w:r>
      <w:r w:rsidRPr="005538C9">
        <w:rPr>
          <w:rFonts w:ascii="Times New Roman" w:eastAsia="Times New Roman" w:hAnsi="Times New Roman" w:cs="Times New Roman"/>
          <w:sz w:val="24"/>
          <w:szCs w:val="24"/>
          <w:lang w:eastAsia="es-MX"/>
        </w:rPr>
        <w:t>de la sociedad es uno de los objetivos de la educación, los prestadores de servicio consideraron que su actitud en el desempeño fue la que se señala en la tabla 6 (Figura 7).</w:t>
      </w:r>
    </w:p>
    <w:p w:rsidR="002A2D0A" w:rsidRPr="005538C9" w:rsidRDefault="005934DA" w:rsidP="004B50EF">
      <w:pPr>
        <w:tabs>
          <w:tab w:val="left" w:pos="3540"/>
        </w:tabs>
        <w:spacing w:line="360" w:lineRule="auto"/>
        <w:jc w:val="both"/>
        <w:rPr>
          <w:rFonts w:ascii="Times New Roman" w:hAnsi="Times New Roman" w:cs="Times New Roman"/>
        </w:rPr>
      </w:pPr>
      <w:r w:rsidRPr="005538C9">
        <w:rPr>
          <w:rFonts w:ascii="Times New Roman" w:hAnsi="Times New Roman" w:cs="Times New Roman"/>
          <w:sz w:val="24"/>
          <w:szCs w:val="24"/>
        </w:rPr>
        <w:t xml:space="preserve">Todas las actitudes que se señalan parecen ser positivas, pero en el discurso algunas como servicio y ser pragmático dan inicios de que deben analizarse más de cerca. </w:t>
      </w:r>
    </w:p>
    <w:p w:rsidR="005934DA" w:rsidRDefault="00C1193D" w:rsidP="009921D7">
      <w:pPr>
        <w:tabs>
          <w:tab w:val="left" w:pos="3540"/>
        </w:tabs>
        <w:jc w:val="center"/>
        <w:rPr>
          <w:rFonts w:ascii="Arial" w:hAnsi="Arial" w:cs="Arial"/>
          <w:noProof/>
          <w:lang w:eastAsia="es-MX"/>
        </w:rPr>
      </w:pPr>
      <w:r>
        <w:rPr>
          <w:rFonts w:ascii="Arial" w:hAnsi="Arial" w:cs="Arial"/>
          <w:noProof/>
          <w:lang w:eastAsia="es-MX"/>
        </w:rPr>
        <w:lastRenderedPageBreak/>
        <w:drawing>
          <wp:inline distT="0" distB="0" distL="0" distR="0" wp14:anchorId="7A708D31">
            <wp:extent cx="4685802" cy="3024554"/>
            <wp:effectExtent l="0" t="0" r="635" b="444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92365" cy="3028790"/>
                    </a:xfrm>
                    <a:prstGeom prst="rect">
                      <a:avLst/>
                    </a:prstGeom>
                    <a:noFill/>
                  </pic:spPr>
                </pic:pic>
              </a:graphicData>
            </a:graphic>
          </wp:inline>
        </w:drawing>
      </w:r>
    </w:p>
    <w:p w:rsidR="00E22C32" w:rsidRDefault="00E22C32" w:rsidP="009921D7">
      <w:pPr>
        <w:tabs>
          <w:tab w:val="left" w:pos="3540"/>
        </w:tabs>
        <w:jc w:val="center"/>
        <w:rPr>
          <w:rFonts w:ascii="Arial" w:hAnsi="Arial" w:cs="Arial"/>
          <w:noProof/>
          <w:lang w:eastAsia="es-MX"/>
        </w:rPr>
      </w:pPr>
    </w:p>
    <w:p w:rsidR="001E3A7B" w:rsidRDefault="00DE2826" w:rsidP="004B50EF">
      <w:pPr>
        <w:tabs>
          <w:tab w:val="left" w:pos="3540"/>
        </w:tabs>
        <w:spacing w:after="0" w:line="360" w:lineRule="auto"/>
        <w:jc w:val="both"/>
        <w:rPr>
          <w:rFonts w:ascii="Times New Roman" w:hAnsi="Times New Roman" w:cs="Times New Roman"/>
        </w:rPr>
      </w:pPr>
      <w:r w:rsidRPr="004B50EF">
        <w:rPr>
          <w:rFonts w:ascii="Times New Roman" w:hAnsi="Times New Roman" w:cs="Times New Roman"/>
          <w:sz w:val="24"/>
          <w:szCs w:val="24"/>
        </w:rPr>
        <w:t>En relación a las actitudes que ellos creen deben tener es muy interesante ver que hay diferencias substanciales con las reportadas, coinciden la actitud responsable, colaboración, tolerante, pero aparece como muy importante la actitud respetuosa</w:t>
      </w:r>
      <w:r w:rsidR="00357FC5" w:rsidRPr="004B50EF">
        <w:rPr>
          <w:rFonts w:ascii="Times New Roman" w:hAnsi="Times New Roman" w:cs="Times New Roman"/>
          <w:sz w:val="24"/>
          <w:szCs w:val="24"/>
        </w:rPr>
        <w:t xml:space="preserve">, aparecen también actitudes que no se habían nombrado como </w:t>
      </w:r>
      <w:r w:rsidRPr="004B50EF">
        <w:rPr>
          <w:rFonts w:ascii="Times New Roman" w:hAnsi="Times New Roman" w:cs="Times New Roman"/>
          <w:sz w:val="24"/>
          <w:szCs w:val="24"/>
        </w:rPr>
        <w:t>empática</w:t>
      </w:r>
      <w:r w:rsidR="00357FC5" w:rsidRPr="004B50EF">
        <w:rPr>
          <w:rFonts w:ascii="Times New Roman" w:hAnsi="Times New Roman" w:cs="Times New Roman"/>
          <w:sz w:val="24"/>
          <w:szCs w:val="24"/>
        </w:rPr>
        <w:t>, integra y asertiva y por otro lado no señalan de servicio ni pragmática lo que reafirma lo dicho anteriormente en el sentido de que es</w:t>
      </w:r>
      <w:r w:rsidR="007C257D" w:rsidRPr="004B50EF">
        <w:rPr>
          <w:rFonts w:ascii="Times New Roman" w:hAnsi="Times New Roman" w:cs="Times New Roman"/>
          <w:sz w:val="24"/>
          <w:szCs w:val="24"/>
        </w:rPr>
        <w:t>tas actitudes no son valorativas</w:t>
      </w:r>
      <w:r w:rsidR="00357FC5" w:rsidRPr="004B50EF">
        <w:rPr>
          <w:rFonts w:ascii="Times New Roman" w:hAnsi="Times New Roman" w:cs="Times New Roman"/>
          <w:sz w:val="24"/>
          <w:szCs w:val="24"/>
        </w:rPr>
        <w:t>.</w:t>
      </w:r>
      <w:r w:rsidR="00C00B60" w:rsidRPr="004B50EF">
        <w:rPr>
          <w:rFonts w:ascii="Times New Roman" w:hAnsi="Times New Roman" w:cs="Times New Roman"/>
          <w:sz w:val="24"/>
          <w:szCs w:val="24"/>
        </w:rPr>
        <w:t xml:space="preserve"> (Tabla 7, Figura 8</w:t>
      </w:r>
      <w:r w:rsidR="007C257D" w:rsidRPr="004B50EF">
        <w:rPr>
          <w:rFonts w:ascii="Times New Roman" w:hAnsi="Times New Roman" w:cs="Times New Roman"/>
          <w:sz w:val="24"/>
          <w:szCs w:val="24"/>
        </w:rPr>
        <w:t>)</w:t>
      </w:r>
      <w:r w:rsidR="00183B84" w:rsidRPr="004B50EF">
        <w:rPr>
          <w:rFonts w:ascii="Times New Roman" w:hAnsi="Times New Roman" w:cs="Times New Roman"/>
        </w:rPr>
        <w:t xml:space="preserve"> </w:t>
      </w:r>
    </w:p>
    <w:p w:rsidR="004B50EF" w:rsidRPr="004B50EF" w:rsidRDefault="004B50EF" w:rsidP="004B50EF">
      <w:pPr>
        <w:tabs>
          <w:tab w:val="left" w:pos="3540"/>
        </w:tabs>
        <w:spacing w:after="0" w:line="360" w:lineRule="auto"/>
        <w:jc w:val="both"/>
        <w:rPr>
          <w:rFonts w:ascii="Times New Roman" w:hAnsi="Times New Roman" w:cs="Times New Roman"/>
          <w:sz w:val="24"/>
          <w:szCs w:val="24"/>
        </w:rPr>
      </w:pPr>
    </w:p>
    <w:tbl>
      <w:tblPr>
        <w:tblpPr w:leftFromText="141" w:rightFromText="141" w:vertAnchor="text" w:horzAnchor="margin" w:tblpXSpec="center" w:tblpY="-50"/>
        <w:tblW w:w="6739" w:type="dxa"/>
        <w:tblCellMar>
          <w:left w:w="70" w:type="dxa"/>
          <w:right w:w="70" w:type="dxa"/>
        </w:tblCellMar>
        <w:tblLook w:val="04A0" w:firstRow="1" w:lastRow="0" w:firstColumn="1" w:lastColumn="0" w:noHBand="0" w:noVBand="1"/>
      </w:tblPr>
      <w:tblGrid>
        <w:gridCol w:w="3973"/>
        <w:gridCol w:w="1430"/>
        <w:gridCol w:w="1336"/>
      </w:tblGrid>
      <w:tr w:rsidR="00F95F62" w:rsidRPr="004B50EF" w:rsidTr="004B50EF">
        <w:trPr>
          <w:trHeight w:val="351"/>
        </w:trPr>
        <w:tc>
          <w:tcPr>
            <w:tcW w:w="6739" w:type="dxa"/>
            <w:gridSpan w:val="3"/>
            <w:tcBorders>
              <w:bottom w:val="single" w:sz="4" w:space="0" w:color="auto"/>
            </w:tcBorders>
            <w:shd w:val="clear" w:color="auto" w:fill="auto"/>
            <w:noWrap/>
            <w:vAlign w:val="bottom"/>
            <w:hideMark/>
          </w:tcPr>
          <w:p w:rsidR="00183B84" w:rsidRPr="004B50EF" w:rsidRDefault="00F95F62" w:rsidP="00183B84">
            <w:pPr>
              <w:spacing w:after="120" w:line="240" w:lineRule="auto"/>
              <w:rPr>
                <w:rFonts w:ascii="Times New Roman" w:eastAsia="Times New Roman" w:hAnsi="Times New Roman" w:cs="Times New Roman"/>
                <w:bCs/>
                <w:color w:val="000000"/>
                <w:lang w:eastAsia="es-MX"/>
              </w:rPr>
            </w:pPr>
            <w:r w:rsidRPr="004B50EF">
              <w:rPr>
                <w:rFonts w:ascii="Times New Roman" w:eastAsia="Times New Roman" w:hAnsi="Times New Roman" w:cs="Times New Roman"/>
                <w:bCs/>
                <w:color w:val="000000"/>
                <w:lang w:eastAsia="es-MX"/>
              </w:rPr>
              <w:t xml:space="preserve">Tabla </w:t>
            </w:r>
            <w:r w:rsidR="00183B84" w:rsidRPr="004B50EF">
              <w:rPr>
                <w:rFonts w:ascii="Times New Roman" w:eastAsia="Times New Roman" w:hAnsi="Times New Roman" w:cs="Times New Roman"/>
                <w:bCs/>
                <w:color w:val="000000"/>
                <w:lang w:eastAsia="es-MX"/>
              </w:rPr>
              <w:t>7</w:t>
            </w:r>
          </w:p>
          <w:p w:rsidR="00F95F62" w:rsidRPr="004B50EF" w:rsidRDefault="00F95F62" w:rsidP="00183B84">
            <w:pPr>
              <w:spacing w:after="0" w:line="240" w:lineRule="auto"/>
              <w:rPr>
                <w:rFonts w:ascii="Times New Roman" w:eastAsia="Times New Roman" w:hAnsi="Times New Roman" w:cs="Times New Roman"/>
                <w:bCs/>
                <w:color w:val="000000"/>
                <w:lang w:eastAsia="es-MX"/>
              </w:rPr>
            </w:pPr>
            <w:r w:rsidRPr="004B50EF">
              <w:rPr>
                <w:rFonts w:ascii="Times New Roman" w:eastAsia="Times New Roman" w:hAnsi="Times New Roman" w:cs="Times New Roman"/>
                <w:bCs/>
                <w:i/>
                <w:color w:val="000000"/>
                <w:lang w:eastAsia="es-MX"/>
              </w:rPr>
              <w:t>Actitud que los estudiantes creen deben tener</w:t>
            </w:r>
          </w:p>
        </w:tc>
      </w:tr>
      <w:tr w:rsidR="00F95F62" w:rsidRPr="004B50EF" w:rsidTr="004B50EF">
        <w:trPr>
          <w:trHeight w:val="351"/>
        </w:trPr>
        <w:tc>
          <w:tcPr>
            <w:tcW w:w="3973" w:type="dxa"/>
            <w:tcBorders>
              <w:top w:val="single" w:sz="4" w:space="0" w:color="auto"/>
              <w:bottom w:val="single" w:sz="4" w:space="0" w:color="auto"/>
            </w:tcBorders>
            <w:shd w:val="clear" w:color="auto" w:fill="auto"/>
            <w:noWrap/>
            <w:vAlign w:val="bottom"/>
          </w:tcPr>
          <w:p w:rsidR="00F95F62" w:rsidRPr="004B50EF" w:rsidRDefault="00F95F62" w:rsidP="00F95F62">
            <w:pPr>
              <w:spacing w:after="0" w:line="240" w:lineRule="auto"/>
              <w:jc w:val="center"/>
              <w:rPr>
                <w:rFonts w:ascii="Times New Roman" w:eastAsia="Times New Roman" w:hAnsi="Times New Roman" w:cs="Times New Roman"/>
                <w:b/>
                <w:bCs/>
                <w:color w:val="000000"/>
                <w:lang w:eastAsia="es-MX"/>
              </w:rPr>
            </w:pPr>
            <w:r w:rsidRPr="004B50EF">
              <w:rPr>
                <w:rFonts w:ascii="Times New Roman" w:eastAsia="Times New Roman" w:hAnsi="Times New Roman" w:cs="Times New Roman"/>
                <w:b/>
                <w:bCs/>
                <w:color w:val="000000"/>
                <w:lang w:eastAsia="es-MX"/>
              </w:rPr>
              <w:t xml:space="preserve">Actitud </w:t>
            </w:r>
          </w:p>
        </w:tc>
        <w:tc>
          <w:tcPr>
            <w:tcW w:w="1430" w:type="dxa"/>
            <w:tcBorders>
              <w:top w:val="single" w:sz="4" w:space="0" w:color="auto"/>
              <w:bottom w:val="single" w:sz="4" w:space="0" w:color="auto"/>
            </w:tcBorders>
            <w:shd w:val="clear" w:color="auto" w:fill="auto"/>
            <w:noWrap/>
            <w:vAlign w:val="bottom"/>
          </w:tcPr>
          <w:p w:rsidR="00F95F62" w:rsidRPr="004B50EF" w:rsidRDefault="00F95F62" w:rsidP="00F95F62">
            <w:pPr>
              <w:spacing w:after="0" w:line="240" w:lineRule="auto"/>
              <w:jc w:val="center"/>
              <w:rPr>
                <w:rFonts w:ascii="Times New Roman" w:eastAsia="Times New Roman" w:hAnsi="Times New Roman" w:cs="Times New Roman"/>
                <w:b/>
                <w:bCs/>
                <w:color w:val="000000"/>
                <w:lang w:eastAsia="es-MX"/>
              </w:rPr>
            </w:pPr>
            <w:r w:rsidRPr="004B50EF">
              <w:rPr>
                <w:rFonts w:ascii="Times New Roman" w:eastAsia="Times New Roman" w:hAnsi="Times New Roman" w:cs="Times New Roman"/>
                <w:b/>
                <w:bCs/>
                <w:color w:val="000000"/>
                <w:lang w:eastAsia="es-MX"/>
              </w:rPr>
              <w:t>Registro</w:t>
            </w:r>
          </w:p>
        </w:tc>
        <w:tc>
          <w:tcPr>
            <w:tcW w:w="1335" w:type="dxa"/>
            <w:tcBorders>
              <w:top w:val="single" w:sz="4" w:space="0" w:color="auto"/>
              <w:bottom w:val="single" w:sz="4" w:space="0" w:color="auto"/>
            </w:tcBorders>
            <w:shd w:val="clear" w:color="auto" w:fill="auto"/>
            <w:noWrap/>
            <w:vAlign w:val="bottom"/>
          </w:tcPr>
          <w:p w:rsidR="00F95F62" w:rsidRPr="004B50EF" w:rsidRDefault="00F95F62" w:rsidP="00F95F62">
            <w:pPr>
              <w:spacing w:after="0" w:line="240" w:lineRule="auto"/>
              <w:jc w:val="center"/>
              <w:rPr>
                <w:rFonts w:ascii="Times New Roman" w:eastAsia="Times New Roman" w:hAnsi="Times New Roman" w:cs="Times New Roman"/>
                <w:b/>
                <w:bCs/>
                <w:color w:val="000000"/>
                <w:lang w:eastAsia="es-MX"/>
              </w:rPr>
            </w:pPr>
            <w:r w:rsidRPr="004B50EF">
              <w:rPr>
                <w:rFonts w:ascii="Times New Roman" w:eastAsia="Times New Roman" w:hAnsi="Times New Roman" w:cs="Times New Roman"/>
                <w:b/>
                <w:bCs/>
                <w:color w:val="000000"/>
                <w:lang w:eastAsia="es-MX"/>
              </w:rPr>
              <w:t>%</w:t>
            </w:r>
          </w:p>
        </w:tc>
      </w:tr>
      <w:tr w:rsidR="00F95F62" w:rsidRPr="004B50EF" w:rsidTr="004B50EF">
        <w:trPr>
          <w:trHeight w:val="351"/>
        </w:trPr>
        <w:tc>
          <w:tcPr>
            <w:tcW w:w="3973" w:type="dxa"/>
            <w:tcBorders>
              <w:top w:val="single" w:sz="4" w:space="0" w:color="auto"/>
            </w:tcBorders>
            <w:shd w:val="clear" w:color="auto" w:fill="auto"/>
            <w:noWrap/>
            <w:vAlign w:val="bottom"/>
            <w:hideMark/>
          </w:tcPr>
          <w:p w:rsidR="00F95F62" w:rsidRPr="004B50EF" w:rsidRDefault="00F95F62" w:rsidP="00F95F62">
            <w:pPr>
              <w:spacing w:after="40" w:line="240" w:lineRule="auto"/>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Respetuosa</w:t>
            </w:r>
          </w:p>
        </w:tc>
        <w:tc>
          <w:tcPr>
            <w:tcW w:w="1430" w:type="dxa"/>
            <w:tcBorders>
              <w:top w:val="single" w:sz="4" w:space="0" w:color="auto"/>
            </w:tcBorders>
            <w:shd w:val="clear" w:color="auto" w:fill="auto"/>
            <w:noWrap/>
            <w:vAlign w:val="bottom"/>
            <w:hideMark/>
          </w:tcPr>
          <w:p w:rsidR="00F95F62" w:rsidRPr="004B50EF" w:rsidRDefault="00F95F62" w:rsidP="00F95F62">
            <w:pPr>
              <w:spacing w:after="40" w:line="240" w:lineRule="auto"/>
              <w:jc w:val="center"/>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252</w:t>
            </w:r>
          </w:p>
        </w:tc>
        <w:tc>
          <w:tcPr>
            <w:tcW w:w="1335" w:type="dxa"/>
            <w:tcBorders>
              <w:top w:val="single" w:sz="4" w:space="0" w:color="auto"/>
            </w:tcBorders>
            <w:shd w:val="clear" w:color="auto" w:fill="auto"/>
            <w:noWrap/>
            <w:vAlign w:val="bottom"/>
            <w:hideMark/>
          </w:tcPr>
          <w:p w:rsidR="00F95F62" w:rsidRPr="004B50EF" w:rsidRDefault="00F95F62" w:rsidP="00F95F62">
            <w:pPr>
              <w:spacing w:after="40" w:line="240" w:lineRule="auto"/>
              <w:jc w:val="center"/>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20%</w:t>
            </w:r>
          </w:p>
        </w:tc>
      </w:tr>
      <w:tr w:rsidR="00F95F62" w:rsidRPr="004B50EF" w:rsidTr="004B50EF">
        <w:trPr>
          <w:trHeight w:val="351"/>
        </w:trPr>
        <w:tc>
          <w:tcPr>
            <w:tcW w:w="3973" w:type="dxa"/>
            <w:shd w:val="clear" w:color="auto" w:fill="auto"/>
            <w:noWrap/>
            <w:vAlign w:val="bottom"/>
            <w:hideMark/>
          </w:tcPr>
          <w:p w:rsidR="00F95F62" w:rsidRPr="004B50EF" w:rsidRDefault="00F95F62" w:rsidP="00F95F62">
            <w:pPr>
              <w:spacing w:after="40" w:line="240" w:lineRule="auto"/>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Responsable</w:t>
            </w:r>
          </w:p>
        </w:tc>
        <w:tc>
          <w:tcPr>
            <w:tcW w:w="1430" w:type="dxa"/>
            <w:shd w:val="clear" w:color="auto" w:fill="auto"/>
            <w:noWrap/>
            <w:vAlign w:val="bottom"/>
            <w:hideMark/>
          </w:tcPr>
          <w:p w:rsidR="00F95F62" w:rsidRPr="004B50EF" w:rsidRDefault="00F95F62" w:rsidP="00F95F62">
            <w:pPr>
              <w:spacing w:after="40" w:line="240" w:lineRule="auto"/>
              <w:jc w:val="center"/>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354</w:t>
            </w:r>
          </w:p>
        </w:tc>
        <w:tc>
          <w:tcPr>
            <w:tcW w:w="1335" w:type="dxa"/>
            <w:shd w:val="clear" w:color="auto" w:fill="auto"/>
            <w:noWrap/>
            <w:vAlign w:val="bottom"/>
            <w:hideMark/>
          </w:tcPr>
          <w:p w:rsidR="00F95F62" w:rsidRPr="004B50EF" w:rsidRDefault="00F95F62" w:rsidP="00F95F62">
            <w:pPr>
              <w:spacing w:after="40" w:line="240" w:lineRule="auto"/>
              <w:jc w:val="center"/>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28%</w:t>
            </w:r>
          </w:p>
        </w:tc>
      </w:tr>
      <w:tr w:rsidR="00F95F62" w:rsidRPr="004B50EF" w:rsidTr="004B50EF">
        <w:trPr>
          <w:trHeight w:val="351"/>
        </w:trPr>
        <w:tc>
          <w:tcPr>
            <w:tcW w:w="3973" w:type="dxa"/>
            <w:shd w:val="clear" w:color="auto" w:fill="auto"/>
            <w:noWrap/>
            <w:vAlign w:val="bottom"/>
            <w:hideMark/>
          </w:tcPr>
          <w:p w:rsidR="00F95F62" w:rsidRPr="004B50EF" w:rsidRDefault="00F95F62" w:rsidP="00F95F62">
            <w:pPr>
              <w:spacing w:after="40" w:line="240" w:lineRule="auto"/>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Colaborativa</w:t>
            </w:r>
          </w:p>
        </w:tc>
        <w:tc>
          <w:tcPr>
            <w:tcW w:w="1430" w:type="dxa"/>
            <w:shd w:val="clear" w:color="auto" w:fill="auto"/>
            <w:noWrap/>
            <w:vAlign w:val="bottom"/>
            <w:hideMark/>
          </w:tcPr>
          <w:p w:rsidR="00F95F62" w:rsidRPr="004B50EF" w:rsidRDefault="00F95F62" w:rsidP="00F95F62">
            <w:pPr>
              <w:spacing w:after="40" w:line="240" w:lineRule="auto"/>
              <w:jc w:val="center"/>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139</w:t>
            </w:r>
          </w:p>
        </w:tc>
        <w:tc>
          <w:tcPr>
            <w:tcW w:w="1335" w:type="dxa"/>
            <w:shd w:val="clear" w:color="auto" w:fill="auto"/>
            <w:noWrap/>
            <w:vAlign w:val="bottom"/>
            <w:hideMark/>
          </w:tcPr>
          <w:p w:rsidR="00F95F62" w:rsidRPr="004B50EF" w:rsidRDefault="00F95F62" w:rsidP="00F95F62">
            <w:pPr>
              <w:spacing w:after="40" w:line="240" w:lineRule="auto"/>
              <w:jc w:val="center"/>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11%</w:t>
            </w:r>
          </w:p>
        </w:tc>
      </w:tr>
      <w:tr w:rsidR="00F95F62" w:rsidRPr="004B50EF" w:rsidTr="004B50EF">
        <w:trPr>
          <w:trHeight w:val="351"/>
        </w:trPr>
        <w:tc>
          <w:tcPr>
            <w:tcW w:w="3973" w:type="dxa"/>
            <w:shd w:val="clear" w:color="auto" w:fill="auto"/>
            <w:noWrap/>
            <w:vAlign w:val="bottom"/>
            <w:hideMark/>
          </w:tcPr>
          <w:p w:rsidR="00F95F62" w:rsidRPr="004B50EF" w:rsidRDefault="00F95F62" w:rsidP="00F95F62">
            <w:pPr>
              <w:spacing w:after="40" w:line="240" w:lineRule="auto"/>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Asertiva</w:t>
            </w:r>
          </w:p>
        </w:tc>
        <w:tc>
          <w:tcPr>
            <w:tcW w:w="1430" w:type="dxa"/>
            <w:shd w:val="clear" w:color="auto" w:fill="auto"/>
            <w:noWrap/>
            <w:vAlign w:val="bottom"/>
            <w:hideMark/>
          </w:tcPr>
          <w:p w:rsidR="00F95F62" w:rsidRPr="004B50EF" w:rsidRDefault="00F95F62" w:rsidP="00F95F62">
            <w:pPr>
              <w:spacing w:after="40" w:line="240" w:lineRule="auto"/>
              <w:jc w:val="center"/>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56</w:t>
            </w:r>
          </w:p>
        </w:tc>
        <w:tc>
          <w:tcPr>
            <w:tcW w:w="1335" w:type="dxa"/>
            <w:shd w:val="clear" w:color="auto" w:fill="auto"/>
            <w:noWrap/>
            <w:vAlign w:val="bottom"/>
            <w:hideMark/>
          </w:tcPr>
          <w:p w:rsidR="00F95F62" w:rsidRPr="004B50EF" w:rsidRDefault="00F95F62" w:rsidP="00F95F62">
            <w:pPr>
              <w:spacing w:after="40" w:line="240" w:lineRule="auto"/>
              <w:jc w:val="center"/>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4%</w:t>
            </w:r>
          </w:p>
        </w:tc>
      </w:tr>
      <w:tr w:rsidR="00F95F62" w:rsidRPr="004B50EF" w:rsidTr="004B50EF">
        <w:trPr>
          <w:trHeight w:val="351"/>
        </w:trPr>
        <w:tc>
          <w:tcPr>
            <w:tcW w:w="3973" w:type="dxa"/>
            <w:shd w:val="clear" w:color="auto" w:fill="auto"/>
            <w:noWrap/>
            <w:vAlign w:val="bottom"/>
            <w:hideMark/>
          </w:tcPr>
          <w:p w:rsidR="00F95F62" w:rsidRPr="004B50EF" w:rsidRDefault="00F95F62" w:rsidP="00F95F62">
            <w:pPr>
              <w:spacing w:after="40" w:line="240" w:lineRule="auto"/>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Integra</w:t>
            </w:r>
          </w:p>
        </w:tc>
        <w:tc>
          <w:tcPr>
            <w:tcW w:w="1430" w:type="dxa"/>
            <w:shd w:val="clear" w:color="auto" w:fill="auto"/>
            <w:noWrap/>
            <w:vAlign w:val="bottom"/>
            <w:hideMark/>
          </w:tcPr>
          <w:p w:rsidR="00F95F62" w:rsidRPr="004B50EF" w:rsidRDefault="00F95F62" w:rsidP="00F95F62">
            <w:pPr>
              <w:spacing w:after="40" w:line="240" w:lineRule="auto"/>
              <w:jc w:val="center"/>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34</w:t>
            </w:r>
          </w:p>
        </w:tc>
        <w:tc>
          <w:tcPr>
            <w:tcW w:w="1335" w:type="dxa"/>
            <w:shd w:val="clear" w:color="auto" w:fill="auto"/>
            <w:noWrap/>
            <w:vAlign w:val="bottom"/>
            <w:hideMark/>
          </w:tcPr>
          <w:p w:rsidR="00F95F62" w:rsidRPr="004B50EF" w:rsidRDefault="00F95F62" w:rsidP="00F95F62">
            <w:pPr>
              <w:spacing w:after="40" w:line="240" w:lineRule="auto"/>
              <w:jc w:val="center"/>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3%</w:t>
            </w:r>
          </w:p>
        </w:tc>
      </w:tr>
      <w:tr w:rsidR="00F95F62" w:rsidRPr="004B50EF" w:rsidTr="004B50EF">
        <w:trPr>
          <w:trHeight w:val="351"/>
        </w:trPr>
        <w:tc>
          <w:tcPr>
            <w:tcW w:w="3973" w:type="dxa"/>
            <w:shd w:val="clear" w:color="auto" w:fill="auto"/>
            <w:noWrap/>
            <w:vAlign w:val="bottom"/>
            <w:hideMark/>
          </w:tcPr>
          <w:p w:rsidR="00F95F62" w:rsidRPr="004B50EF" w:rsidRDefault="00F95F62" w:rsidP="00F95F62">
            <w:pPr>
              <w:spacing w:after="40" w:line="240" w:lineRule="auto"/>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Proactiva</w:t>
            </w:r>
          </w:p>
        </w:tc>
        <w:tc>
          <w:tcPr>
            <w:tcW w:w="1430" w:type="dxa"/>
            <w:shd w:val="clear" w:color="auto" w:fill="auto"/>
            <w:noWrap/>
            <w:vAlign w:val="bottom"/>
            <w:hideMark/>
          </w:tcPr>
          <w:p w:rsidR="00F95F62" w:rsidRPr="004B50EF" w:rsidRDefault="00F95F62" w:rsidP="00F95F62">
            <w:pPr>
              <w:spacing w:after="40" w:line="240" w:lineRule="auto"/>
              <w:jc w:val="center"/>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130</w:t>
            </w:r>
          </w:p>
        </w:tc>
        <w:tc>
          <w:tcPr>
            <w:tcW w:w="1335" w:type="dxa"/>
            <w:shd w:val="clear" w:color="auto" w:fill="auto"/>
            <w:noWrap/>
            <w:vAlign w:val="bottom"/>
            <w:hideMark/>
          </w:tcPr>
          <w:p w:rsidR="00F95F62" w:rsidRPr="004B50EF" w:rsidRDefault="00F95F62" w:rsidP="00F95F62">
            <w:pPr>
              <w:spacing w:after="40" w:line="240" w:lineRule="auto"/>
              <w:jc w:val="center"/>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10%</w:t>
            </w:r>
          </w:p>
        </w:tc>
      </w:tr>
      <w:tr w:rsidR="00F95F62" w:rsidRPr="004B50EF" w:rsidTr="004B50EF">
        <w:trPr>
          <w:trHeight w:val="351"/>
        </w:trPr>
        <w:tc>
          <w:tcPr>
            <w:tcW w:w="3973" w:type="dxa"/>
            <w:shd w:val="clear" w:color="auto" w:fill="auto"/>
            <w:noWrap/>
            <w:vAlign w:val="bottom"/>
            <w:hideMark/>
          </w:tcPr>
          <w:p w:rsidR="00F95F62" w:rsidRPr="004B50EF" w:rsidRDefault="00F95F62" w:rsidP="00F95F62">
            <w:pPr>
              <w:spacing w:after="40" w:line="240" w:lineRule="auto"/>
              <w:rPr>
                <w:rFonts w:ascii="Times New Roman" w:eastAsia="Times New Roman" w:hAnsi="Times New Roman" w:cs="Times New Roman"/>
                <w:color w:val="000000" w:themeColor="text1"/>
                <w:lang w:eastAsia="es-MX"/>
              </w:rPr>
            </w:pPr>
            <w:r w:rsidRPr="004B50EF">
              <w:rPr>
                <w:rFonts w:ascii="Times New Roman" w:eastAsia="Times New Roman" w:hAnsi="Times New Roman" w:cs="Times New Roman"/>
                <w:color w:val="000000" w:themeColor="text1"/>
                <w:lang w:eastAsia="es-MX"/>
              </w:rPr>
              <w:t>Tolerante</w:t>
            </w:r>
          </w:p>
        </w:tc>
        <w:tc>
          <w:tcPr>
            <w:tcW w:w="1430" w:type="dxa"/>
            <w:shd w:val="clear" w:color="auto" w:fill="auto"/>
            <w:noWrap/>
            <w:vAlign w:val="bottom"/>
            <w:hideMark/>
          </w:tcPr>
          <w:p w:rsidR="00F95F62" w:rsidRPr="004B50EF" w:rsidRDefault="00F95F62" w:rsidP="00F95F62">
            <w:pPr>
              <w:spacing w:after="40" w:line="240" w:lineRule="auto"/>
              <w:jc w:val="center"/>
              <w:rPr>
                <w:rFonts w:ascii="Times New Roman" w:eastAsia="Times New Roman" w:hAnsi="Times New Roman" w:cs="Times New Roman"/>
                <w:color w:val="000000" w:themeColor="text1"/>
                <w:lang w:eastAsia="es-MX"/>
              </w:rPr>
            </w:pPr>
            <w:r w:rsidRPr="004B50EF">
              <w:rPr>
                <w:rFonts w:ascii="Times New Roman" w:eastAsia="Times New Roman" w:hAnsi="Times New Roman" w:cs="Times New Roman"/>
                <w:color w:val="000000" w:themeColor="text1"/>
                <w:lang w:eastAsia="es-MX"/>
              </w:rPr>
              <w:t>232</w:t>
            </w:r>
          </w:p>
        </w:tc>
        <w:tc>
          <w:tcPr>
            <w:tcW w:w="1335" w:type="dxa"/>
            <w:shd w:val="clear" w:color="auto" w:fill="auto"/>
            <w:noWrap/>
            <w:vAlign w:val="bottom"/>
            <w:hideMark/>
          </w:tcPr>
          <w:p w:rsidR="00F95F62" w:rsidRPr="004B50EF" w:rsidRDefault="00F95F62" w:rsidP="00F95F62">
            <w:pPr>
              <w:spacing w:after="40" w:line="240" w:lineRule="auto"/>
              <w:jc w:val="center"/>
              <w:rPr>
                <w:rFonts w:ascii="Times New Roman" w:eastAsia="Times New Roman" w:hAnsi="Times New Roman" w:cs="Times New Roman"/>
                <w:color w:val="000000" w:themeColor="text1"/>
                <w:lang w:eastAsia="es-MX"/>
              </w:rPr>
            </w:pPr>
            <w:r w:rsidRPr="004B50EF">
              <w:rPr>
                <w:rFonts w:ascii="Times New Roman" w:eastAsia="Times New Roman" w:hAnsi="Times New Roman" w:cs="Times New Roman"/>
                <w:color w:val="000000" w:themeColor="text1"/>
                <w:lang w:eastAsia="es-MX"/>
              </w:rPr>
              <w:t>18%</w:t>
            </w:r>
          </w:p>
        </w:tc>
      </w:tr>
      <w:tr w:rsidR="00F95F62" w:rsidRPr="004B50EF" w:rsidTr="004B50EF">
        <w:trPr>
          <w:trHeight w:val="351"/>
        </w:trPr>
        <w:tc>
          <w:tcPr>
            <w:tcW w:w="3973" w:type="dxa"/>
            <w:tcBorders>
              <w:bottom w:val="single" w:sz="4" w:space="0" w:color="auto"/>
            </w:tcBorders>
            <w:shd w:val="clear" w:color="auto" w:fill="auto"/>
            <w:noWrap/>
            <w:vAlign w:val="bottom"/>
            <w:hideMark/>
          </w:tcPr>
          <w:p w:rsidR="00F95F62" w:rsidRPr="004B50EF" w:rsidRDefault="00F95F62" w:rsidP="00F95F62">
            <w:pPr>
              <w:spacing w:after="40" w:line="240" w:lineRule="auto"/>
              <w:rPr>
                <w:rFonts w:ascii="Times New Roman" w:eastAsia="Times New Roman" w:hAnsi="Times New Roman" w:cs="Times New Roman"/>
                <w:color w:val="000000" w:themeColor="text1"/>
                <w:lang w:eastAsia="es-MX"/>
              </w:rPr>
            </w:pPr>
            <w:r w:rsidRPr="004B50EF">
              <w:rPr>
                <w:rFonts w:ascii="Times New Roman" w:eastAsia="Times New Roman" w:hAnsi="Times New Roman" w:cs="Times New Roman"/>
                <w:color w:val="000000" w:themeColor="text1"/>
                <w:lang w:eastAsia="es-MX"/>
              </w:rPr>
              <w:t>Empática</w:t>
            </w:r>
          </w:p>
        </w:tc>
        <w:tc>
          <w:tcPr>
            <w:tcW w:w="1430" w:type="dxa"/>
            <w:tcBorders>
              <w:bottom w:val="single" w:sz="4" w:space="0" w:color="auto"/>
            </w:tcBorders>
            <w:shd w:val="clear" w:color="auto" w:fill="auto"/>
            <w:noWrap/>
            <w:vAlign w:val="bottom"/>
            <w:hideMark/>
          </w:tcPr>
          <w:p w:rsidR="00F95F62" w:rsidRPr="004B50EF" w:rsidRDefault="00F95F62" w:rsidP="00F95F62">
            <w:pPr>
              <w:spacing w:after="40" w:line="240" w:lineRule="auto"/>
              <w:jc w:val="center"/>
              <w:rPr>
                <w:rFonts w:ascii="Times New Roman" w:eastAsia="Times New Roman" w:hAnsi="Times New Roman" w:cs="Times New Roman"/>
                <w:color w:val="000000" w:themeColor="text1"/>
                <w:lang w:eastAsia="es-MX"/>
              </w:rPr>
            </w:pPr>
            <w:r w:rsidRPr="004B50EF">
              <w:rPr>
                <w:rFonts w:ascii="Times New Roman" w:eastAsia="Times New Roman" w:hAnsi="Times New Roman" w:cs="Times New Roman"/>
                <w:color w:val="000000" w:themeColor="text1"/>
                <w:lang w:eastAsia="es-MX"/>
              </w:rPr>
              <w:t>76</w:t>
            </w:r>
          </w:p>
        </w:tc>
        <w:tc>
          <w:tcPr>
            <w:tcW w:w="1335" w:type="dxa"/>
            <w:tcBorders>
              <w:bottom w:val="single" w:sz="4" w:space="0" w:color="auto"/>
            </w:tcBorders>
            <w:shd w:val="clear" w:color="auto" w:fill="auto"/>
            <w:noWrap/>
            <w:vAlign w:val="bottom"/>
            <w:hideMark/>
          </w:tcPr>
          <w:p w:rsidR="00F95F62" w:rsidRPr="004B50EF" w:rsidRDefault="00F95F62" w:rsidP="00F95F62">
            <w:pPr>
              <w:spacing w:after="40" w:line="240" w:lineRule="auto"/>
              <w:jc w:val="center"/>
              <w:rPr>
                <w:rFonts w:ascii="Times New Roman" w:eastAsia="Times New Roman" w:hAnsi="Times New Roman" w:cs="Times New Roman"/>
                <w:color w:val="000000" w:themeColor="text1"/>
                <w:lang w:eastAsia="es-MX"/>
              </w:rPr>
            </w:pPr>
            <w:r w:rsidRPr="004B50EF">
              <w:rPr>
                <w:rFonts w:ascii="Times New Roman" w:eastAsia="Times New Roman" w:hAnsi="Times New Roman" w:cs="Times New Roman"/>
                <w:color w:val="000000" w:themeColor="text1"/>
                <w:lang w:eastAsia="es-MX"/>
              </w:rPr>
              <w:t>6%</w:t>
            </w:r>
          </w:p>
        </w:tc>
      </w:tr>
      <w:tr w:rsidR="00F95F62" w:rsidRPr="004B50EF" w:rsidTr="004B50EF">
        <w:trPr>
          <w:trHeight w:val="351"/>
        </w:trPr>
        <w:tc>
          <w:tcPr>
            <w:tcW w:w="3973" w:type="dxa"/>
            <w:tcBorders>
              <w:top w:val="single" w:sz="4" w:space="0" w:color="auto"/>
              <w:bottom w:val="single" w:sz="4" w:space="0" w:color="auto"/>
            </w:tcBorders>
            <w:shd w:val="clear" w:color="auto" w:fill="auto"/>
            <w:noWrap/>
            <w:vAlign w:val="bottom"/>
            <w:hideMark/>
          </w:tcPr>
          <w:p w:rsidR="00F95F62" w:rsidRPr="004B50EF" w:rsidRDefault="00F95F62" w:rsidP="00F95F62">
            <w:pPr>
              <w:spacing w:after="0" w:line="240" w:lineRule="auto"/>
              <w:rPr>
                <w:rFonts w:ascii="Times New Roman" w:eastAsia="Times New Roman" w:hAnsi="Times New Roman" w:cs="Times New Roman"/>
                <w:b/>
                <w:color w:val="000000" w:themeColor="text1"/>
                <w:lang w:eastAsia="es-MX"/>
              </w:rPr>
            </w:pPr>
            <w:r w:rsidRPr="004B50EF">
              <w:rPr>
                <w:rFonts w:ascii="Times New Roman" w:eastAsia="Times New Roman" w:hAnsi="Times New Roman" w:cs="Times New Roman"/>
                <w:b/>
                <w:color w:val="000000" w:themeColor="text1"/>
                <w:lang w:eastAsia="es-MX"/>
              </w:rPr>
              <w:t xml:space="preserve">                   Total</w:t>
            </w:r>
          </w:p>
        </w:tc>
        <w:tc>
          <w:tcPr>
            <w:tcW w:w="1430" w:type="dxa"/>
            <w:tcBorders>
              <w:top w:val="single" w:sz="4" w:space="0" w:color="auto"/>
              <w:bottom w:val="single" w:sz="4" w:space="0" w:color="auto"/>
            </w:tcBorders>
            <w:shd w:val="clear" w:color="auto" w:fill="auto"/>
            <w:noWrap/>
            <w:vAlign w:val="bottom"/>
            <w:hideMark/>
          </w:tcPr>
          <w:p w:rsidR="00F95F62" w:rsidRPr="004B50EF" w:rsidRDefault="00F95F62" w:rsidP="00F95F62">
            <w:pPr>
              <w:spacing w:after="0" w:line="240" w:lineRule="auto"/>
              <w:jc w:val="center"/>
              <w:rPr>
                <w:rFonts w:ascii="Times New Roman" w:eastAsia="Times New Roman" w:hAnsi="Times New Roman" w:cs="Times New Roman"/>
                <w:b/>
                <w:color w:val="000000" w:themeColor="text1"/>
                <w:lang w:eastAsia="es-MX"/>
              </w:rPr>
            </w:pPr>
            <w:r w:rsidRPr="004B50EF">
              <w:rPr>
                <w:rFonts w:ascii="Times New Roman" w:eastAsia="Times New Roman" w:hAnsi="Times New Roman" w:cs="Times New Roman"/>
                <w:b/>
                <w:color w:val="000000" w:themeColor="text1"/>
                <w:lang w:eastAsia="es-MX"/>
              </w:rPr>
              <w:t>1273</w:t>
            </w:r>
          </w:p>
        </w:tc>
        <w:tc>
          <w:tcPr>
            <w:tcW w:w="1335" w:type="dxa"/>
            <w:tcBorders>
              <w:top w:val="single" w:sz="4" w:space="0" w:color="auto"/>
              <w:bottom w:val="single" w:sz="4" w:space="0" w:color="auto"/>
            </w:tcBorders>
            <w:shd w:val="clear" w:color="auto" w:fill="auto"/>
            <w:noWrap/>
            <w:vAlign w:val="bottom"/>
            <w:hideMark/>
          </w:tcPr>
          <w:p w:rsidR="00F95F62" w:rsidRPr="004B50EF" w:rsidRDefault="00F95F62" w:rsidP="00F95F62">
            <w:pPr>
              <w:spacing w:after="0" w:line="240" w:lineRule="auto"/>
              <w:jc w:val="center"/>
              <w:rPr>
                <w:rFonts w:ascii="Times New Roman" w:eastAsia="Times New Roman" w:hAnsi="Times New Roman" w:cs="Times New Roman"/>
                <w:b/>
                <w:color w:val="000000" w:themeColor="text1"/>
                <w:lang w:eastAsia="es-MX"/>
              </w:rPr>
            </w:pPr>
            <w:r w:rsidRPr="004B50EF">
              <w:rPr>
                <w:rFonts w:ascii="Times New Roman" w:eastAsia="Times New Roman" w:hAnsi="Times New Roman" w:cs="Times New Roman"/>
                <w:b/>
                <w:color w:val="000000" w:themeColor="text1"/>
                <w:lang w:eastAsia="es-MX"/>
              </w:rPr>
              <w:t>100%</w:t>
            </w:r>
          </w:p>
        </w:tc>
      </w:tr>
    </w:tbl>
    <w:p w:rsidR="002A2D0A" w:rsidRPr="004B50EF" w:rsidRDefault="002A2D0A" w:rsidP="003F3730">
      <w:pPr>
        <w:tabs>
          <w:tab w:val="left" w:pos="3540"/>
        </w:tabs>
        <w:spacing w:line="360" w:lineRule="auto"/>
        <w:jc w:val="both"/>
        <w:rPr>
          <w:rFonts w:ascii="Times New Roman" w:hAnsi="Times New Roman" w:cs="Times New Roman"/>
          <w:sz w:val="24"/>
          <w:szCs w:val="24"/>
        </w:rPr>
      </w:pPr>
    </w:p>
    <w:p w:rsidR="00A6614B" w:rsidRPr="004B50EF" w:rsidRDefault="00A6614B" w:rsidP="00466833">
      <w:pPr>
        <w:tabs>
          <w:tab w:val="left" w:pos="3540"/>
        </w:tabs>
        <w:rPr>
          <w:rFonts w:ascii="Times New Roman" w:hAnsi="Times New Roman" w:cs="Times New Roman"/>
        </w:rPr>
      </w:pPr>
    </w:p>
    <w:p w:rsidR="00B0107F" w:rsidRPr="004B50EF" w:rsidRDefault="00B0107F" w:rsidP="00466833">
      <w:pPr>
        <w:tabs>
          <w:tab w:val="left" w:pos="3540"/>
        </w:tabs>
        <w:rPr>
          <w:rFonts w:ascii="Times New Roman" w:hAnsi="Times New Roman" w:cs="Times New Roman"/>
        </w:rPr>
      </w:pPr>
    </w:p>
    <w:p w:rsidR="00B0107F" w:rsidRPr="004B50EF" w:rsidRDefault="00B0107F" w:rsidP="00466833">
      <w:pPr>
        <w:tabs>
          <w:tab w:val="left" w:pos="3540"/>
        </w:tabs>
        <w:rPr>
          <w:rFonts w:ascii="Times New Roman" w:hAnsi="Times New Roman" w:cs="Times New Roman"/>
        </w:rPr>
      </w:pPr>
    </w:p>
    <w:p w:rsidR="00B0107F" w:rsidRPr="004B50EF" w:rsidRDefault="00B0107F" w:rsidP="00466833">
      <w:pPr>
        <w:tabs>
          <w:tab w:val="left" w:pos="3540"/>
        </w:tabs>
        <w:rPr>
          <w:rFonts w:ascii="Times New Roman" w:hAnsi="Times New Roman" w:cs="Times New Roman"/>
        </w:rPr>
      </w:pPr>
    </w:p>
    <w:p w:rsidR="00B0107F" w:rsidRPr="004B50EF" w:rsidRDefault="00B0107F" w:rsidP="00466833">
      <w:pPr>
        <w:tabs>
          <w:tab w:val="left" w:pos="3540"/>
        </w:tabs>
        <w:rPr>
          <w:rFonts w:ascii="Times New Roman" w:hAnsi="Times New Roman" w:cs="Times New Roman"/>
        </w:rPr>
      </w:pPr>
    </w:p>
    <w:p w:rsidR="00B0107F" w:rsidRPr="004B50EF" w:rsidRDefault="00B0107F" w:rsidP="00466833">
      <w:pPr>
        <w:tabs>
          <w:tab w:val="left" w:pos="3540"/>
        </w:tabs>
        <w:rPr>
          <w:rFonts w:ascii="Times New Roman" w:hAnsi="Times New Roman" w:cs="Times New Roman"/>
        </w:rPr>
      </w:pPr>
    </w:p>
    <w:p w:rsidR="00997DD7" w:rsidRPr="004B50EF" w:rsidRDefault="00997DD7" w:rsidP="00997DD7">
      <w:pPr>
        <w:tabs>
          <w:tab w:val="left" w:pos="3540"/>
        </w:tabs>
        <w:jc w:val="center"/>
        <w:rPr>
          <w:rFonts w:ascii="Times New Roman" w:hAnsi="Times New Roman" w:cs="Times New Roman"/>
          <w:noProof/>
          <w:lang w:eastAsia="es-MX"/>
        </w:rPr>
      </w:pPr>
    </w:p>
    <w:p w:rsidR="00997DD7" w:rsidRDefault="00997DD7" w:rsidP="00466833">
      <w:pPr>
        <w:tabs>
          <w:tab w:val="left" w:pos="3540"/>
        </w:tabs>
        <w:rPr>
          <w:rFonts w:ascii="Arial" w:hAnsi="Arial" w:cs="Arial"/>
          <w:noProof/>
          <w:lang w:eastAsia="es-MX"/>
        </w:rPr>
      </w:pPr>
    </w:p>
    <w:p w:rsidR="00997DD7" w:rsidRDefault="00427A03" w:rsidP="00466833">
      <w:pPr>
        <w:tabs>
          <w:tab w:val="left" w:pos="3540"/>
        </w:tabs>
        <w:rPr>
          <w:rFonts w:ascii="Arial" w:hAnsi="Arial" w:cs="Arial"/>
          <w:noProof/>
          <w:lang w:eastAsia="es-MX"/>
        </w:rPr>
      </w:pPr>
      <w:r>
        <w:rPr>
          <w:rFonts w:ascii="Arial" w:hAnsi="Arial" w:cs="Arial"/>
          <w:noProof/>
          <w:lang w:eastAsia="es-MX"/>
        </w:rPr>
        <w:lastRenderedPageBreak/>
        <w:drawing>
          <wp:anchor distT="0" distB="0" distL="114300" distR="114300" simplePos="0" relativeHeight="251744256" behindDoc="0" locked="0" layoutInCell="1" allowOverlap="1" wp14:anchorId="6C6C3D5A" wp14:editId="0F7AA8AC">
            <wp:simplePos x="0" y="0"/>
            <wp:positionH relativeFrom="column">
              <wp:posOffset>509270</wp:posOffset>
            </wp:positionH>
            <wp:positionV relativeFrom="paragraph">
              <wp:posOffset>69850</wp:posOffset>
            </wp:positionV>
            <wp:extent cx="5012055" cy="2602230"/>
            <wp:effectExtent l="0" t="0" r="0" b="762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12055" cy="2602230"/>
                    </a:xfrm>
                    <a:prstGeom prst="rect">
                      <a:avLst/>
                    </a:prstGeom>
                    <a:noFill/>
                  </pic:spPr>
                </pic:pic>
              </a:graphicData>
            </a:graphic>
            <wp14:sizeRelH relativeFrom="page">
              <wp14:pctWidth>0</wp14:pctWidth>
            </wp14:sizeRelH>
            <wp14:sizeRelV relativeFrom="page">
              <wp14:pctHeight>0</wp14:pctHeight>
            </wp14:sizeRelV>
          </wp:anchor>
        </w:drawing>
      </w:r>
    </w:p>
    <w:p w:rsidR="00997DD7" w:rsidRDefault="00997DD7" w:rsidP="00466833">
      <w:pPr>
        <w:tabs>
          <w:tab w:val="left" w:pos="3540"/>
        </w:tabs>
        <w:rPr>
          <w:rFonts w:ascii="Arial" w:hAnsi="Arial" w:cs="Arial"/>
          <w:noProof/>
          <w:lang w:eastAsia="es-MX"/>
        </w:rPr>
      </w:pPr>
    </w:p>
    <w:p w:rsidR="00997DD7" w:rsidRDefault="00997DD7" w:rsidP="00466833">
      <w:pPr>
        <w:tabs>
          <w:tab w:val="left" w:pos="3540"/>
        </w:tabs>
        <w:rPr>
          <w:rFonts w:ascii="Arial" w:hAnsi="Arial" w:cs="Arial"/>
          <w:noProof/>
          <w:lang w:eastAsia="es-MX"/>
        </w:rPr>
      </w:pPr>
    </w:p>
    <w:p w:rsidR="00997DD7" w:rsidRDefault="00997DD7" w:rsidP="00466833">
      <w:pPr>
        <w:tabs>
          <w:tab w:val="left" w:pos="3540"/>
        </w:tabs>
        <w:rPr>
          <w:rFonts w:ascii="Arial" w:hAnsi="Arial" w:cs="Arial"/>
          <w:noProof/>
          <w:lang w:eastAsia="es-MX"/>
        </w:rPr>
      </w:pPr>
    </w:p>
    <w:p w:rsidR="00997DD7" w:rsidRDefault="00997DD7" w:rsidP="00466833">
      <w:pPr>
        <w:tabs>
          <w:tab w:val="left" w:pos="3540"/>
        </w:tabs>
        <w:rPr>
          <w:rFonts w:ascii="Arial" w:hAnsi="Arial" w:cs="Arial"/>
          <w:noProof/>
          <w:lang w:eastAsia="es-MX"/>
        </w:rPr>
      </w:pPr>
    </w:p>
    <w:p w:rsidR="00997DD7" w:rsidRDefault="00997DD7" w:rsidP="00466833">
      <w:pPr>
        <w:tabs>
          <w:tab w:val="left" w:pos="3540"/>
        </w:tabs>
        <w:rPr>
          <w:rFonts w:ascii="Arial" w:hAnsi="Arial" w:cs="Arial"/>
          <w:noProof/>
          <w:lang w:eastAsia="es-MX"/>
        </w:rPr>
      </w:pPr>
    </w:p>
    <w:p w:rsidR="00997DD7" w:rsidRDefault="00997DD7" w:rsidP="00466833">
      <w:pPr>
        <w:tabs>
          <w:tab w:val="left" w:pos="3540"/>
        </w:tabs>
        <w:rPr>
          <w:rFonts w:ascii="Arial" w:hAnsi="Arial" w:cs="Arial"/>
          <w:noProof/>
          <w:lang w:eastAsia="es-MX"/>
        </w:rPr>
      </w:pPr>
    </w:p>
    <w:p w:rsidR="00997DD7" w:rsidRDefault="00997DD7" w:rsidP="00466833">
      <w:pPr>
        <w:tabs>
          <w:tab w:val="left" w:pos="3540"/>
        </w:tabs>
        <w:rPr>
          <w:rFonts w:ascii="Arial" w:hAnsi="Arial" w:cs="Arial"/>
          <w:noProof/>
          <w:lang w:eastAsia="es-MX"/>
        </w:rPr>
      </w:pPr>
    </w:p>
    <w:p w:rsidR="00183B84" w:rsidRDefault="00D563B4" w:rsidP="00D563B4">
      <w:pPr>
        <w:pStyle w:val="Prrafodelista"/>
        <w:tabs>
          <w:tab w:val="left" w:pos="3540"/>
        </w:tabs>
        <w:spacing w:line="480" w:lineRule="auto"/>
        <w:ind w:left="0"/>
        <w:rPr>
          <w:rFonts w:ascii="Arial" w:hAnsi="Arial" w:cs="Arial"/>
          <w:b/>
          <w:color w:val="000000" w:themeColor="text1"/>
          <w:sz w:val="24"/>
          <w:szCs w:val="24"/>
        </w:rPr>
      </w:pPr>
      <w:r>
        <w:rPr>
          <w:rFonts w:ascii="Arial" w:hAnsi="Arial" w:cs="Arial"/>
          <w:b/>
          <w:color w:val="000000" w:themeColor="text1"/>
          <w:sz w:val="24"/>
          <w:szCs w:val="24"/>
        </w:rPr>
        <w:t xml:space="preserve">     </w:t>
      </w:r>
    </w:p>
    <w:p w:rsidR="004B50EF" w:rsidRDefault="004B50EF" w:rsidP="004B50EF">
      <w:pPr>
        <w:pStyle w:val="Prrafodelista"/>
        <w:tabs>
          <w:tab w:val="left" w:pos="3540"/>
        </w:tabs>
        <w:spacing w:line="360" w:lineRule="auto"/>
        <w:ind w:left="0"/>
        <w:rPr>
          <w:rFonts w:ascii="Times New Roman" w:hAnsi="Times New Roman" w:cs="Times New Roman"/>
          <w:b/>
          <w:color w:val="000000" w:themeColor="text1"/>
          <w:sz w:val="24"/>
          <w:szCs w:val="24"/>
        </w:rPr>
      </w:pPr>
    </w:p>
    <w:p w:rsidR="00837514" w:rsidRPr="004B50EF" w:rsidRDefault="00D563B4" w:rsidP="004B50EF">
      <w:pPr>
        <w:pStyle w:val="Prrafodelista"/>
        <w:tabs>
          <w:tab w:val="left" w:pos="3540"/>
        </w:tabs>
        <w:spacing w:line="360" w:lineRule="auto"/>
        <w:ind w:left="0"/>
        <w:rPr>
          <w:rFonts w:ascii="Times New Roman" w:hAnsi="Times New Roman" w:cs="Times New Roman"/>
          <w:b/>
          <w:color w:val="000000" w:themeColor="text1"/>
          <w:sz w:val="24"/>
          <w:szCs w:val="24"/>
        </w:rPr>
      </w:pPr>
      <w:r w:rsidRPr="004B50EF">
        <w:rPr>
          <w:rFonts w:ascii="Times New Roman" w:hAnsi="Times New Roman" w:cs="Times New Roman"/>
          <w:b/>
          <w:color w:val="000000" w:themeColor="text1"/>
          <w:sz w:val="24"/>
          <w:szCs w:val="24"/>
        </w:rPr>
        <w:t xml:space="preserve"> </w:t>
      </w:r>
      <w:r w:rsidR="00142DC4" w:rsidRPr="004B50EF">
        <w:rPr>
          <w:rFonts w:ascii="Times New Roman" w:hAnsi="Times New Roman" w:cs="Times New Roman"/>
          <w:b/>
          <w:color w:val="000000" w:themeColor="text1"/>
          <w:sz w:val="24"/>
          <w:szCs w:val="24"/>
        </w:rPr>
        <w:t>Interacción del alumno en la dependencia</w:t>
      </w:r>
      <w:r w:rsidRPr="004B50EF">
        <w:rPr>
          <w:rFonts w:ascii="Times New Roman" w:hAnsi="Times New Roman" w:cs="Times New Roman"/>
          <w:b/>
          <w:color w:val="000000" w:themeColor="text1"/>
          <w:sz w:val="24"/>
          <w:szCs w:val="24"/>
        </w:rPr>
        <w:t>.</w:t>
      </w:r>
    </w:p>
    <w:p w:rsidR="00CB5F11" w:rsidRDefault="00CB5F11" w:rsidP="004B50EF">
      <w:pPr>
        <w:tabs>
          <w:tab w:val="left" w:pos="3540"/>
        </w:tabs>
        <w:spacing w:after="0" w:line="360" w:lineRule="auto"/>
        <w:jc w:val="both"/>
        <w:rPr>
          <w:rFonts w:ascii="Times New Roman" w:hAnsi="Times New Roman" w:cs="Times New Roman"/>
          <w:color w:val="000000" w:themeColor="text1"/>
          <w:sz w:val="24"/>
          <w:szCs w:val="24"/>
        </w:rPr>
      </w:pPr>
      <w:r w:rsidRPr="004B50EF">
        <w:rPr>
          <w:rFonts w:ascii="Times New Roman" w:hAnsi="Times New Roman" w:cs="Times New Roman"/>
          <w:color w:val="000000" w:themeColor="text1"/>
          <w:sz w:val="24"/>
          <w:szCs w:val="24"/>
        </w:rPr>
        <w:t>En la interacción de los alumnos con la dependencia lo primero que se analiza son lo</w:t>
      </w:r>
      <w:r w:rsidR="00F967CA" w:rsidRPr="004B50EF">
        <w:rPr>
          <w:rFonts w:ascii="Times New Roman" w:hAnsi="Times New Roman" w:cs="Times New Roman"/>
          <w:color w:val="000000" w:themeColor="text1"/>
          <w:sz w:val="24"/>
          <w:szCs w:val="24"/>
        </w:rPr>
        <w:t>s</w:t>
      </w:r>
      <w:r w:rsidRPr="004B50EF">
        <w:rPr>
          <w:rFonts w:ascii="Times New Roman" w:hAnsi="Times New Roman" w:cs="Times New Roman"/>
          <w:color w:val="000000" w:themeColor="text1"/>
          <w:sz w:val="24"/>
          <w:szCs w:val="24"/>
        </w:rPr>
        <w:t xml:space="preserve"> beneficios que los alumnos creen haber aportado a las instituciones en donde se desempeñaron como prestadores de servicio, </w:t>
      </w:r>
      <w:r w:rsidR="00D41DF9" w:rsidRPr="004B50EF">
        <w:rPr>
          <w:rFonts w:ascii="Times New Roman" w:hAnsi="Times New Roman" w:cs="Times New Roman"/>
          <w:color w:val="000000" w:themeColor="text1"/>
          <w:sz w:val="24"/>
          <w:szCs w:val="24"/>
        </w:rPr>
        <w:t>en este sentido creen</w:t>
      </w:r>
      <w:r w:rsidR="00F967CA" w:rsidRPr="004B50EF">
        <w:rPr>
          <w:rFonts w:ascii="Times New Roman" w:hAnsi="Times New Roman" w:cs="Times New Roman"/>
          <w:color w:val="000000" w:themeColor="text1"/>
          <w:sz w:val="24"/>
          <w:szCs w:val="24"/>
        </w:rPr>
        <w:t xml:space="preserve"> (Tabla 18, Figura 12</w:t>
      </w:r>
      <w:r w:rsidR="00D41DF9" w:rsidRPr="004B50EF">
        <w:rPr>
          <w:rFonts w:ascii="Times New Roman" w:hAnsi="Times New Roman" w:cs="Times New Roman"/>
          <w:color w:val="000000" w:themeColor="text1"/>
          <w:sz w:val="24"/>
          <w:szCs w:val="24"/>
        </w:rPr>
        <w:t xml:space="preserve">) en casi un 70% que </w:t>
      </w:r>
      <w:r w:rsidR="006D75B4" w:rsidRPr="004B50EF">
        <w:rPr>
          <w:rFonts w:ascii="Times New Roman" w:hAnsi="Times New Roman" w:cs="Times New Roman"/>
          <w:color w:val="000000" w:themeColor="text1"/>
          <w:sz w:val="24"/>
          <w:szCs w:val="24"/>
        </w:rPr>
        <w:t>le han brindado apoyo  que es en</w:t>
      </w:r>
      <w:r w:rsidR="00D41DF9" w:rsidRPr="004B50EF">
        <w:rPr>
          <w:rFonts w:ascii="Times New Roman" w:hAnsi="Times New Roman" w:cs="Times New Roman"/>
          <w:color w:val="000000" w:themeColor="text1"/>
          <w:sz w:val="24"/>
          <w:szCs w:val="24"/>
        </w:rPr>
        <w:t xml:space="preserve"> parte del objetivo planteado por este servicio</w:t>
      </w:r>
      <w:r w:rsidR="00F967CA" w:rsidRPr="004B50EF">
        <w:rPr>
          <w:rFonts w:ascii="Times New Roman" w:hAnsi="Times New Roman" w:cs="Times New Roman"/>
          <w:color w:val="000000" w:themeColor="text1"/>
          <w:sz w:val="24"/>
          <w:szCs w:val="24"/>
        </w:rPr>
        <w:t>,</w:t>
      </w:r>
      <w:r w:rsidR="00D41DF9" w:rsidRPr="004B50EF">
        <w:rPr>
          <w:rFonts w:ascii="Times New Roman" w:hAnsi="Times New Roman" w:cs="Times New Roman"/>
          <w:color w:val="000000" w:themeColor="text1"/>
          <w:sz w:val="24"/>
          <w:szCs w:val="24"/>
        </w:rPr>
        <w:t xml:space="preserve"> a este punto se puede sumar el cumplimiento de programas y sobresale un 18 % con aportación de conocimiento aunque hay una parte que cree que su aportación le ha ahorrado dinero</w:t>
      </w:r>
      <w:r w:rsidR="00F967CA" w:rsidRPr="004B50EF">
        <w:rPr>
          <w:rFonts w:ascii="Times New Roman" w:hAnsi="Times New Roman" w:cs="Times New Roman"/>
          <w:color w:val="000000" w:themeColor="text1"/>
          <w:sz w:val="24"/>
          <w:szCs w:val="24"/>
        </w:rPr>
        <w:t xml:space="preserve"> a la institución</w:t>
      </w:r>
      <w:r w:rsidR="00D41DF9" w:rsidRPr="004B50EF">
        <w:rPr>
          <w:rFonts w:ascii="Times New Roman" w:hAnsi="Times New Roman" w:cs="Times New Roman"/>
          <w:color w:val="000000" w:themeColor="text1"/>
          <w:sz w:val="24"/>
          <w:szCs w:val="24"/>
        </w:rPr>
        <w:t xml:space="preserve"> p</w:t>
      </w:r>
      <w:r w:rsidR="00F967CA" w:rsidRPr="004B50EF">
        <w:rPr>
          <w:rFonts w:ascii="Times New Roman" w:hAnsi="Times New Roman" w:cs="Times New Roman"/>
          <w:color w:val="000000" w:themeColor="text1"/>
          <w:sz w:val="24"/>
          <w:szCs w:val="24"/>
        </w:rPr>
        <w:t>orque no le representó un costo.</w:t>
      </w:r>
    </w:p>
    <w:p w:rsidR="004B50EF" w:rsidRPr="004B50EF" w:rsidRDefault="004B50EF" w:rsidP="004B50EF">
      <w:pPr>
        <w:tabs>
          <w:tab w:val="left" w:pos="3540"/>
        </w:tabs>
        <w:spacing w:after="0" w:line="360" w:lineRule="auto"/>
        <w:jc w:val="both"/>
        <w:rPr>
          <w:rFonts w:ascii="Times New Roman" w:hAnsi="Times New Roman" w:cs="Times New Roman"/>
          <w:color w:val="000000" w:themeColor="text1"/>
          <w:sz w:val="24"/>
          <w:szCs w:val="24"/>
        </w:rPr>
      </w:pPr>
    </w:p>
    <w:tbl>
      <w:tblPr>
        <w:tblpPr w:leftFromText="141" w:rightFromText="141" w:vertAnchor="text" w:horzAnchor="margin" w:tblpXSpec="center" w:tblpY="-77"/>
        <w:tblW w:w="5387" w:type="dxa"/>
        <w:tblCellMar>
          <w:left w:w="70" w:type="dxa"/>
          <w:right w:w="70" w:type="dxa"/>
        </w:tblCellMar>
        <w:tblLook w:val="04A0" w:firstRow="1" w:lastRow="0" w:firstColumn="1" w:lastColumn="0" w:noHBand="0" w:noVBand="1"/>
      </w:tblPr>
      <w:tblGrid>
        <w:gridCol w:w="3192"/>
        <w:gridCol w:w="1146"/>
        <w:gridCol w:w="1049"/>
      </w:tblGrid>
      <w:tr w:rsidR="00427A03" w:rsidRPr="004B50EF" w:rsidTr="004B50EF">
        <w:trPr>
          <w:trHeight w:val="435"/>
        </w:trPr>
        <w:tc>
          <w:tcPr>
            <w:tcW w:w="5387" w:type="dxa"/>
            <w:gridSpan w:val="3"/>
            <w:tcBorders>
              <w:top w:val="single" w:sz="4" w:space="0" w:color="FFFFFF" w:themeColor="background1"/>
              <w:bottom w:val="single" w:sz="4" w:space="0" w:color="auto"/>
            </w:tcBorders>
            <w:shd w:val="clear" w:color="auto" w:fill="auto"/>
            <w:noWrap/>
            <w:vAlign w:val="bottom"/>
            <w:hideMark/>
          </w:tcPr>
          <w:p w:rsidR="00427A03" w:rsidRPr="004B50EF" w:rsidRDefault="00427A03" w:rsidP="00427A03">
            <w:pPr>
              <w:spacing w:after="0" w:line="240" w:lineRule="auto"/>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Tabla 8</w:t>
            </w:r>
          </w:p>
          <w:p w:rsidR="00427A03" w:rsidRPr="004B50EF" w:rsidRDefault="00427A03" w:rsidP="00427A03">
            <w:pPr>
              <w:spacing w:after="0" w:line="240" w:lineRule="auto"/>
              <w:rPr>
                <w:rFonts w:ascii="Times New Roman" w:eastAsia="Times New Roman" w:hAnsi="Times New Roman" w:cs="Times New Roman"/>
                <w:color w:val="000000"/>
                <w:lang w:eastAsia="es-MX"/>
              </w:rPr>
            </w:pPr>
          </w:p>
          <w:p w:rsidR="00427A03" w:rsidRPr="004B50EF" w:rsidRDefault="00427A03" w:rsidP="00427A03">
            <w:pPr>
              <w:spacing w:after="0" w:line="240" w:lineRule="auto"/>
              <w:rPr>
                <w:rFonts w:ascii="Times New Roman" w:eastAsia="Times New Roman" w:hAnsi="Times New Roman" w:cs="Times New Roman"/>
                <w:b/>
                <w:i/>
                <w:color w:val="000000"/>
                <w:lang w:eastAsia="es-MX"/>
              </w:rPr>
            </w:pPr>
            <w:r w:rsidRPr="004B50EF">
              <w:rPr>
                <w:rFonts w:ascii="Times New Roman" w:eastAsia="Times New Roman" w:hAnsi="Times New Roman" w:cs="Times New Roman"/>
                <w:color w:val="000000"/>
                <w:lang w:eastAsia="es-MX"/>
              </w:rPr>
              <w:t xml:space="preserve"> </w:t>
            </w:r>
            <w:r w:rsidRPr="004B50EF">
              <w:rPr>
                <w:rFonts w:ascii="Times New Roman" w:eastAsia="Times New Roman" w:hAnsi="Times New Roman" w:cs="Times New Roman"/>
                <w:i/>
                <w:color w:val="000000"/>
                <w:lang w:eastAsia="es-MX"/>
              </w:rPr>
              <w:t>Beneficios que obtuvo la Dependencia</w:t>
            </w:r>
          </w:p>
        </w:tc>
      </w:tr>
      <w:tr w:rsidR="00427A03" w:rsidRPr="004B50EF" w:rsidTr="004B50EF">
        <w:trPr>
          <w:trHeight w:val="407"/>
        </w:trPr>
        <w:tc>
          <w:tcPr>
            <w:tcW w:w="3192" w:type="dxa"/>
            <w:tcBorders>
              <w:top w:val="single" w:sz="4" w:space="0" w:color="auto"/>
            </w:tcBorders>
            <w:shd w:val="clear" w:color="auto" w:fill="auto"/>
            <w:noWrap/>
            <w:vAlign w:val="center"/>
          </w:tcPr>
          <w:p w:rsidR="00427A03" w:rsidRPr="004B50EF" w:rsidRDefault="00427A03" w:rsidP="00427A03">
            <w:pPr>
              <w:spacing w:after="0" w:line="240" w:lineRule="auto"/>
              <w:rPr>
                <w:rFonts w:ascii="Times New Roman" w:eastAsia="Times New Roman" w:hAnsi="Times New Roman" w:cs="Times New Roman"/>
                <w:lang w:eastAsia="es-MX"/>
              </w:rPr>
            </w:pPr>
            <w:r w:rsidRPr="004B50EF">
              <w:rPr>
                <w:rFonts w:ascii="Times New Roman" w:eastAsia="Times New Roman" w:hAnsi="Times New Roman" w:cs="Times New Roman"/>
                <w:lang w:eastAsia="es-MX"/>
              </w:rPr>
              <w:t>Beneficio</w:t>
            </w:r>
          </w:p>
        </w:tc>
        <w:tc>
          <w:tcPr>
            <w:tcW w:w="1146" w:type="dxa"/>
            <w:tcBorders>
              <w:top w:val="single" w:sz="4" w:space="0" w:color="auto"/>
            </w:tcBorders>
            <w:shd w:val="clear" w:color="auto" w:fill="auto"/>
            <w:vAlign w:val="bottom"/>
          </w:tcPr>
          <w:p w:rsidR="00427A03" w:rsidRPr="004B50EF" w:rsidRDefault="00427A03" w:rsidP="00427A03">
            <w:pPr>
              <w:spacing w:after="0" w:line="240" w:lineRule="auto"/>
              <w:jc w:val="right"/>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Alumnos</w:t>
            </w:r>
          </w:p>
        </w:tc>
        <w:tc>
          <w:tcPr>
            <w:tcW w:w="1048" w:type="dxa"/>
            <w:tcBorders>
              <w:top w:val="single" w:sz="4" w:space="0" w:color="auto"/>
            </w:tcBorders>
          </w:tcPr>
          <w:p w:rsidR="00427A03" w:rsidRPr="004B50EF" w:rsidRDefault="00427A03" w:rsidP="00427A03">
            <w:pPr>
              <w:spacing w:after="0" w:line="240" w:lineRule="auto"/>
              <w:jc w:val="center"/>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 xml:space="preserve">         %</w:t>
            </w:r>
          </w:p>
        </w:tc>
      </w:tr>
      <w:tr w:rsidR="00427A03" w:rsidRPr="004B50EF" w:rsidTr="004B50EF">
        <w:trPr>
          <w:trHeight w:val="407"/>
        </w:trPr>
        <w:tc>
          <w:tcPr>
            <w:tcW w:w="3192" w:type="dxa"/>
            <w:tcBorders>
              <w:top w:val="single" w:sz="4" w:space="0" w:color="auto"/>
            </w:tcBorders>
            <w:shd w:val="clear" w:color="auto" w:fill="auto"/>
            <w:noWrap/>
            <w:vAlign w:val="center"/>
          </w:tcPr>
          <w:p w:rsidR="00427A03" w:rsidRPr="004B50EF" w:rsidRDefault="00427A03" w:rsidP="00427A03">
            <w:pPr>
              <w:spacing w:after="0" w:line="240" w:lineRule="auto"/>
              <w:rPr>
                <w:rFonts w:ascii="Times New Roman" w:eastAsia="Times New Roman" w:hAnsi="Times New Roman" w:cs="Times New Roman"/>
                <w:lang w:eastAsia="es-MX"/>
              </w:rPr>
            </w:pPr>
            <w:r w:rsidRPr="004B50EF">
              <w:rPr>
                <w:rFonts w:ascii="Times New Roman" w:eastAsia="Times New Roman" w:hAnsi="Times New Roman" w:cs="Times New Roman"/>
                <w:lang w:eastAsia="es-MX"/>
              </w:rPr>
              <w:t>Apoyo</w:t>
            </w:r>
          </w:p>
        </w:tc>
        <w:tc>
          <w:tcPr>
            <w:tcW w:w="1146" w:type="dxa"/>
            <w:tcBorders>
              <w:top w:val="single" w:sz="4" w:space="0" w:color="auto"/>
            </w:tcBorders>
            <w:shd w:val="clear" w:color="auto" w:fill="auto"/>
            <w:vAlign w:val="bottom"/>
          </w:tcPr>
          <w:p w:rsidR="00427A03" w:rsidRPr="004B50EF" w:rsidRDefault="00427A03" w:rsidP="00427A03">
            <w:pPr>
              <w:spacing w:after="0" w:line="240" w:lineRule="auto"/>
              <w:jc w:val="right"/>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386</w:t>
            </w:r>
          </w:p>
        </w:tc>
        <w:tc>
          <w:tcPr>
            <w:tcW w:w="1048" w:type="dxa"/>
            <w:tcBorders>
              <w:top w:val="single" w:sz="4" w:space="0" w:color="auto"/>
            </w:tcBorders>
          </w:tcPr>
          <w:p w:rsidR="00427A03" w:rsidRPr="004B50EF" w:rsidRDefault="00427A03" w:rsidP="00427A03">
            <w:pPr>
              <w:spacing w:after="0" w:line="240" w:lineRule="auto"/>
              <w:jc w:val="right"/>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46%</w:t>
            </w:r>
          </w:p>
        </w:tc>
      </w:tr>
      <w:tr w:rsidR="00427A03" w:rsidRPr="004B50EF" w:rsidTr="004B50EF">
        <w:trPr>
          <w:trHeight w:val="407"/>
        </w:trPr>
        <w:tc>
          <w:tcPr>
            <w:tcW w:w="3192" w:type="dxa"/>
            <w:shd w:val="clear" w:color="auto" w:fill="auto"/>
            <w:noWrap/>
            <w:vAlign w:val="bottom"/>
            <w:hideMark/>
          </w:tcPr>
          <w:p w:rsidR="00427A03" w:rsidRPr="004B50EF" w:rsidRDefault="00427A03" w:rsidP="00427A03">
            <w:pPr>
              <w:spacing w:after="0" w:line="240" w:lineRule="auto"/>
              <w:rPr>
                <w:rFonts w:ascii="Times New Roman" w:eastAsia="Times New Roman" w:hAnsi="Times New Roman" w:cs="Times New Roman"/>
                <w:lang w:eastAsia="es-MX"/>
              </w:rPr>
            </w:pPr>
            <w:r w:rsidRPr="004B50EF">
              <w:rPr>
                <w:rFonts w:ascii="Times New Roman" w:eastAsia="Times New Roman" w:hAnsi="Times New Roman" w:cs="Times New Roman"/>
                <w:lang w:eastAsia="es-MX"/>
              </w:rPr>
              <w:t>Conocimiento</w:t>
            </w:r>
          </w:p>
        </w:tc>
        <w:tc>
          <w:tcPr>
            <w:tcW w:w="1146" w:type="dxa"/>
            <w:shd w:val="clear" w:color="auto" w:fill="auto"/>
            <w:noWrap/>
            <w:vAlign w:val="bottom"/>
            <w:hideMark/>
          </w:tcPr>
          <w:p w:rsidR="00427A03" w:rsidRPr="004B50EF" w:rsidRDefault="00427A03" w:rsidP="00427A03">
            <w:pPr>
              <w:spacing w:after="0" w:line="240" w:lineRule="auto"/>
              <w:jc w:val="right"/>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148</w:t>
            </w:r>
          </w:p>
        </w:tc>
        <w:tc>
          <w:tcPr>
            <w:tcW w:w="1048" w:type="dxa"/>
          </w:tcPr>
          <w:p w:rsidR="00427A03" w:rsidRPr="004B50EF" w:rsidRDefault="00427A03" w:rsidP="00427A03">
            <w:pPr>
              <w:spacing w:after="0" w:line="240" w:lineRule="auto"/>
              <w:jc w:val="right"/>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18%</w:t>
            </w:r>
          </w:p>
        </w:tc>
      </w:tr>
      <w:tr w:rsidR="00427A03" w:rsidRPr="004B50EF" w:rsidTr="004B50EF">
        <w:trPr>
          <w:trHeight w:val="407"/>
        </w:trPr>
        <w:tc>
          <w:tcPr>
            <w:tcW w:w="3192" w:type="dxa"/>
            <w:shd w:val="clear" w:color="auto" w:fill="auto"/>
            <w:noWrap/>
            <w:vAlign w:val="center"/>
            <w:hideMark/>
          </w:tcPr>
          <w:p w:rsidR="00427A03" w:rsidRPr="004B50EF" w:rsidRDefault="00427A03" w:rsidP="00427A03">
            <w:pPr>
              <w:spacing w:after="0" w:line="240" w:lineRule="auto"/>
              <w:rPr>
                <w:rFonts w:ascii="Times New Roman" w:eastAsia="Times New Roman" w:hAnsi="Times New Roman" w:cs="Times New Roman"/>
                <w:lang w:eastAsia="es-MX"/>
              </w:rPr>
            </w:pPr>
            <w:r w:rsidRPr="004B50EF">
              <w:rPr>
                <w:rFonts w:ascii="Times New Roman" w:eastAsia="Times New Roman" w:hAnsi="Times New Roman" w:cs="Times New Roman"/>
                <w:lang w:eastAsia="es-MX"/>
              </w:rPr>
              <w:t>Cumplimiento de programas</w:t>
            </w:r>
          </w:p>
        </w:tc>
        <w:tc>
          <w:tcPr>
            <w:tcW w:w="1146" w:type="dxa"/>
            <w:shd w:val="clear" w:color="auto" w:fill="auto"/>
            <w:vAlign w:val="bottom"/>
            <w:hideMark/>
          </w:tcPr>
          <w:p w:rsidR="00427A03" w:rsidRPr="004B50EF" w:rsidRDefault="00427A03" w:rsidP="00427A03">
            <w:pPr>
              <w:spacing w:after="0" w:line="240" w:lineRule="auto"/>
              <w:jc w:val="right"/>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210</w:t>
            </w:r>
          </w:p>
        </w:tc>
        <w:tc>
          <w:tcPr>
            <w:tcW w:w="1048" w:type="dxa"/>
          </w:tcPr>
          <w:p w:rsidR="00427A03" w:rsidRPr="004B50EF" w:rsidRDefault="00427A03" w:rsidP="00427A03">
            <w:pPr>
              <w:spacing w:after="0" w:line="240" w:lineRule="auto"/>
              <w:jc w:val="right"/>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25%</w:t>
            </w:r>
          </w:p>
        </w:tc>
      </w:tr>
      <w:tr w:rsidR="00427A03" w:rsidRPr="004B50EF" w:rsidTr="004B50EF">
        <w:trPr>
          <w:trHeight w:val="407"/>
        </w:trPr>
        <w:tc>
          <w:tcPr>
            <w:tcW w:w="3192" w:type="dxa"/>
            <w:shd w:val="clear" w:color="auto" w:fill="auto"/>
            <w:vAlign w:val="bottom"/>
            <w:hideMark/>
          </w:tcPr>
          <w:p w:rsidR="00427A03" w:rsidRPr="004B50EF" w:rsidRDefault="00427A03" w:rsidP="00427A03">
            <w:pPr>
              <w:spacing w:after="0" w:line="240" w:lineRule="auto"/>
              <w:rPr>
                <w:rFonts w:ascii="Times New Roman" w:eastAsia="Times New Roman" w:hAnsi="Times New Roman" w:cs="Times New Roman"/>
                <w:lang w:eastAsia="es-MX"/>
              </w:rPr>
            </w:pPr>
            <w:r w:rsidRPr="004B50EF">
              <w:rPr>
                <w:rFonts w:ascii="Times New Roman" w:eastAsia="Times New Roman" w:hAnsi="Times New Roman" w:cs="Times New Roman"/>
                <w:lang w:eastAsia="es-MX"/>
              </w:rPr>
              <w:t xml:space="preserve"> Personales</w:t>
            </w:r>
          </w:p>
        </w:tc>
        <w:tc>
          <w:tcPr>
            <w:tcW w:w="1146" w:type="dxa"/>
            <w:shd w:val="clear" w:color="auto" w:fill="auto"/>
            <w:vAlign w:val="bottom"/>
            <w:hideMark/>
          </w:tcPr>
          <w:p w:rsidR="00427A03" w:rsidRPr="004B50EF" w:rsidRDefault="00427A03" w:rsidP="00427A03">
            <w:pPr>
              <w:spacing w:after="0" w:line="240" w:lineRule="auto"/>
              <w:jc w:val="right"/>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78</w:t>
            </w:r>
          </w:p>
        </w:tc>
        <w:tc>
          <w:tcPr>
            <w:tcW w:w="1048" w:type="dxa"/>
          </w:tcPr>
          <w:p w:rsidR="00427A03" w:rsidRPr="004B50EF" w:rsidRDefault="00427A03" w:rsidP="00427A03">
            <w:pPr>
              <w:spacing w:after="0" w:line="240" w:lineRule="auto"/>
              <w:jc w:val="right"/>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9%</w:t>
            </w:r>
          </w:p>
        </w:tc>
      </w:tr>
      <w:tr w:rsidR="00427A03" w:rsidRPr="004B50EF" w:rsidTr="004B50EF">
        <w:trPr>
          <w:trHeight w:val="407"/>
        </w:trPr>
        <w:tc>
          <w:tcPr>
            <w:tcW w:w="3192" w:type="dxa"/>
            <w:tcBorders>
              <w:bottom w:val="single" w:sz="4" w:space="0" w:color="auto"/>
            </w:tcBorders>
            <w:shd w:val="clear" w:color="auto" w:fill="auto"/>
            <w:vAlign w:val="bottom"/>
            <w:hideMark/>
          </w:tcPr>
          <w:p w:rsidR="00427A03" w:rsidRPr="004B50EF" w:rsidRDefault="00427A03" w:rsidP="00427A03">
            <w:pPr>
              <w:spacing w:after="0" w:line="240" w:lineRule="auto"/>
              <w:rPr>
                <w:rFonts w:ascii="Times New Roman" w:eastAsia="Times New Roman" w:hAnsi="Times New Roman" w:cs="Times New Roman"/>
                <w:lang w:eastAsia="es-MX"/>
              </w:rPr>
            </w:pPr>
            <w:r w:rsidRPr="004B50EF">
              <w:rPr>
                <w:rFonts w:ascii="Times New Roman" w:eastAsia="Times New Roman" w:hAnsi="Times New Roman" w:cs="Times New Roman"/>
                <w:lang w:eastAsia="es-MX"/>
              </w:rPr>
              <w:t>Económicos</w:t>
            </w:r>
          </w:p>
        </w:tc>
        <w:tc>
          <w:tcPr>
            <w:tcW w:w="1146" w:type="dxa"/>
            <w:tcBorders>
              <w:bottom w:val="single" w:sz="4" w:space="0" w:color="auto"/>
            </w:tcBorders>
            <w:shd w:val="clear" w:color="auto" w:fill="auto"/>
            <w:vAlign w:val="bottom"/>
            <w:hideMark/>
          </w:tcPr>
          <w:p w:rsidR="00427A03" w:rsidRPr="004B50EF" w:rsidRDefault="00427A03" w:rsidP="00427A03">
            <w:pPr>
              <w:spacing w:after="0" w:line="240" w:lineRule="auto"/>
              <w:jc w:val="right"/>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18</w:t>
            </w:r>
          </w:p>
        </w:tc>
        <w:tc>
          <w:tcPr>
            <w:tcW w:w="1048" w:type="dxa"/>
            <w:tcBorders>
              <w:bottom w:val="single" w:sz="4" w:space="0" w:color="auto"/>
            </w:tcBorders>
          </w:tcPr>
          <w:p w:rsidR="00427A03" w:rsidRPr="004B50EF" w:rsidRDefault="00427A03" w:rsidP="00427A03">
            <w:pPr>
              <w:spacing w:after="0" w:line="240" w:lineRule="auto"/>
              <w:jc w:val="right"/>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2%</w:t>
            </w:r>
          </w:p>
        </w:tc>
      </w:tr>
      <w:tr w:rsidR="00427A03" w:rsidRPr="004B50EF" w:rsidTr="004B50EF">
        <w:trPr>
          <w:trHeight w:val="407"/>
        </w:trPr>
        <w:tc>
          <w:tcPr>
            <w:tcW w:w="3192" w:type="dxa"/>
            <w:tcBorders>
              <w:top w:val="single" w:sz="4" w:space="0" w:color="auto"/>
              <w:bottom w:val="single" w:sz="4" w:space="0" w:color="auto"/>
            </w:tcBorders>
            <w:shd w:val="clear" w:color="auto" w:fill="auto"/>
            <w:noWrap/>
            <w:vAlign w:val="bottom"/>
            <w:hideMark/>
          </w:tcPr>
          <w:p w:rsidR="00427A03" w:rsidRPr="004B50EF" w:rsidRDefault="00427A03" w:rsidP="00427A03">
            <w:pPr>
              <w:spacing w:after="0" w:line="240" w:lineRule="auto"/>
              <w:rPr>
                <w:rFonts w:ascii="Times New Roman" w:eastAsia="Times New Roman" w:hAnsi="Times New Roman" w:cs="Times New Roman"/>
                <w:b/>
                <w:color w:val="000000"/>
                <w:lang w:eastAsia="es-MX"/>
              </w:rPr>
            </w:pPr>
            <w:r w:rsidRPr="004B50EF">
              <w:rPr>
                <w:rFonts w:ascii="Times New Roman" w:eastAsia="Times New Roman" w:hAnsi="Times New Roman" w:cs="Times New Roman"/>
                <w:b/>
                <w:color w:val="000000"/>
                <w:lang w:eastAsia="es-MX"/>
              </w:rPr>
              <w:t> Total</w:t>
            </w:r>
          </w:p>
        </w:tc>
        <w:tc>
          <w:tcPr>
            <w:tcW w:w="1146" w:type="dxa"/>
            <w:tcBorders>
              <w:top w:val="single" w:sz="4" w:space="0" w:color="auto"/>
              <w:bottom w:val="single" w:sz="4" w:space="0" w:color="auto"/>
            </w:tcBorders>
            <w:shd w:val="clear" w:color="auto" w:fill="auto"/>
            <w:noWrap/>
            <w:vAlign w:val="bottom"/>
            <w:hideMark/>
          </w:tcPr>
          <w:p w:rsidR="00427A03" w:rsidRPr="004B50EF" w:rsidRDefault="00427A03" w:rsidP="00427A03">
            <w:pPr>
              <w:spacing w:after="0" w:line="240" w:lineRule="auto"/>
              <w:jc w:val="right"/>
              <w:rPr>
                <w:rFonts w:ascii="Times New Roman" w:eastAsia="Times New Roman" w:hAnsi="Times New Roman" w:cs="Times New Roman"/>
                <w:b/>
                <w:color w:val="000000"/>
                <w:lang w:eastAsia="es-MX"/>
              </w:rPr>
            </w:pPr>
            <w:r w:rsidRPr="004B50EF">
              <w:rPr>
                <w:rFonts w:ascii="Times New Roman" w:eastAsia="Times New Roman" w:hAnsi="Times New Roman" w:cs="Times New Roman"/>
                <w:b/>
                <w:color w:val="000000"/>
                <w:lang w:eastAsia="es-MX"/>
              </w:rPr>
              <w:t>840</w:t>
            </w:r>
          </w:p>
        </w:tc>
        <w:tc>
          <w:tcPr>
            <w:tcW w:w="1048" w:type="dxa"/>
            <w:tcBorders>
              <w:top w:val="single" w:sz="4" w:space="0" w:color="auto"/>
              <w:bottom w:val="single" w:sz="4" w:space="0" w:color="auto"/>
            </w:tcBorders>
          </w:tcPr>
          <w:p w:rsidR="00427A03" w:rsidRPr="004B50EF" w:rsidRDefault="00427A03" w:rsidP="00427A03">
            <w:pPr>
              <w:spacing w:after="0" w:line="240" w:lineRule="auto"/>
              <w:jc w:val="right"/>
              <w:rPr>
                <w:rFonts w:ascii="Times New Roman" w:eastAsia="Times New Roman" w:hAnsi="Times New Roman" w:cs="Times New Roman"/>
                <w:b/>
                <w:color w:val="000000"/>
                <w:lang w:eastAsia="es-MX"/>
              </w:rPr>
            </w:pPr>
            <w:r w:rsidRPr="004B50EF">
              <w:rPr>
                <w:rFonts w:ascii="Times New Roman" w:eastAsia="Times New Roman" w:hAnsi="Times New Roman" w:cs="Times New Roman"/>
                <w:b/>
                <w:color w:val="000000"/>
                <w:lang w:eastAsia="es-MX"/>
              </w:rPr>
              <w:t>100%</w:t>
            </w:r>
          </w:p>
        </w:tc>
      </w:tr>
    </w:tbl>
    <w:p w:rsidR="00902B44" w:rsidRPr="004B50EF" w:rsidRDefault="00902B44" w:rsidP="00466833">
      <w:pPr>
        <w:tabs>
          <w:tab w:val="left" w:pos="3540"/>
        </w:tabs>
        <w:rPr>
          <w:rFonts w:ascii="Times New Roman" w:hAnsi="Times New Roman" w:cs="Times New Roman"/>
        </w:rPr>
      </w:pPr>
    </w:p>
    <w:p w:rsidR="00902B44" w:rsidRPr="004B50EF" w:rsidRDefault="00902B44" w:rsidP="00F7769D">
      <w:pPr>
        <w:tabs>
          <w:tab w:val="left" w:pos="3540"/>
        </w:tabs>
        <w:spacing w:after="240"/>
        <w:rPr>
          <w:rFonts w:ascii="Times New Roman" w:hAnsi="Times New Roman" w:cs="Times New Roman"/>
        </w:rPr>
      </w:pPr>
    </w:p>
    <w:p w:rsidR="000F6C53" w:rsidRPr="004B50EF" w:rsidRDefault="000F6C53">
      <w:pPr>
        <w:rPr>
          <w:rFonts w:ascii="Times New Roman" w:hAnsi="Times New Roman" w:cs="Times New Roman"/>
        </w:rPr>
      </w:pPr>
    </w:p>
    <w:p w:rsidR="00427A03" w:rsidRPr="004B50EF" w:rsidRDefault="00427A03">
      <w:pPr>
        <w:rPr>
          <w:rFonts w:ascii="Times New Roman" w:hAnsi="Times New Roman" w:cs="Times New Roman"/>
        </w:rPr>
      </w:pPr>
    </w:p>
    <w:p w:rsidR="00427A03" w:rsidRPr="004B50EF" w:rsidRDefault="00427A03">
      <w:pPr>
        <w:rPr>
          <w:rFonts w:ascii="Times New Roman" w:hAnsi="Times New Roman" w:cs="Times New Roman"/>
        </w:rPr>
      </w:pPr>
    </w:p>
    <w:p w:rsidR="00427A03" w:rsidRPr="004B50EF" w:rsidRDefault="00427A03">
      <w:pPr>
        <w:rPr>
          <w:rFonts w:ascii="Times New Roman" w:hAnsi="Times New Roman" w:cs="Times New Roman"/>
        </w:rPr>
      </w:pPr>
    </w:p>
    <w:p w:rsidR="00427A03" w:rsidRPr="004B50EF" w:rsidRDefault="00427A03" w:rsidP="0025447B">
      <w:pPr>
        <w:pStyle w:val="Prrafodelista"/>
        <w:tabs>
          <w:tab w:val="left" w:pos="3540"/>
        </w:tabs>
        <w:spacing w:line="480" w:lineRule="auto"/>
        <w:ind w:left="0"/>
        <w:rPr>
          <w:rFonts w:ascii="Times New Roman" w:hAnsi="Times New Roman" w:cs="Times New Roman"/>
          <w:b/>
          <w:i/>
          <w:color w:val="000000" w:themeColor="text1"/>
          <w:sz w:val="24"/>
          <w:szCs w:val="24"/>
        </w:rPr>
      </w:pPr>
    </w:p>
    <w:p w:rsidR="004B50EF" w:rsidRDefault="00BD3C55" w:rsidP="0025447B">
      <w:pPr>
        <w:pStyle w:val="Prrafodelista"/>
        <w:tabs>
          <w:tab w:val="left" w:pos="3540"/>
        </w:tabs>
        <w:spacing w:line="480" w:lineRule="auto"/>
        <w:ind w:left="0"/>
        <w:rPr>
          <w:rFonts w:ascii="Times New Roman" w:hAnsi="Times New Roman" w:cs="Times New Roman"/>
          <w:b/>
          <w:i/>
          <w:color w:val="000000" w:themeColor="text1"/>
          <w:sz w:val="24"/>
          <w:szCs w:val="24"/>
        </w:rPr>
      </w:pPr>
      <w:r w:rsidRPr="004B50EF">
        <w:rPr>
          <w:rFonts w:ascii="Times New Roman" w:hAnsi="Times New Roman" w:cs="Times New Roman"/>
          <w:b/>
          <w:i/>
          <w:color w:val="000000" w:themeColor="text1"/>
          <w:sz w:val="24"/>
          <w:szCs w:val="24"/>
        </w:rPr>
        <w:t xml:space="preserve">  </w:t>
      </w:r>
    </w:p>
    <w:p w:rsidR="00837514" w:rsidRPr="004B50EF" w:rsidRDefault="00BD3C55" w:rsidP="004B50EF">
      <w:pPr>
        <w:pStyle w:val="Prrafodelista"/>
        <w:tabs>
          <w:tab w:val="left" w:pos="3540"/>
        </w:tabs>
        <w:spacing w:line="360" w:lineRule="auto"/>
        <w:ind w:left="0"/>
        <w:rPr>
          <w:rFonts w:ascii="Times New Roman" w:hAnsi="Times New Roman" w:cs="Times New Roman"/>
          <w:b/>
          <w:i/>
          <w:color w:val="000000" w:themeColor="text1"/>
          <w:sz w:val="24"/>
          <w:szCs w:val="24"/>
        </w:rPr>
      </w:pPr>
      <w:r w:rsidRPr="004B50EF">
        <w:rPr>
          <w:rFonts w:ascii="Times New Roman" w:hAnsi="Times New Roman" w:cs="Times New Roman"/>
          <w:b/>
          <w:i/>
          <w:color w:val="000000" w:themeColor="text1"/>
          <w:sz w:val="24"/>
          <w:szCs w:val="24"/>
        </w:rPr>
        <w:lastRenderedPageBreak/>
        <w:t xml:space="preserve">  </w:t>
      </w:r>
      <w:r w:rsidR="00AE232B" w:rsidRPr="004B50EF">
        <w:rPr>
          <w:rFonts w:ascii="Times New Roman" w:hAnsi="Times New Roman" w:cs="Times New Roman"/>
          <w:b/>
          <w:i/>
          <w:color w:val="000000" w:themeColor="text1"/>
          <w:sz w:val="24"/>
          <w:szCs w:val="24"/>
        </w:rPr>
        <w:t>Problemas Detectados</w:t>
      </w:r>
      <w:r w:rsidRPr="004B50EF">
        <w:rPr>
          <w:rFonts w:ascii="Times New Roman" w:hAnsi="Times New Roman" w:cs="Times New Roman"/>
          <w:b/>
          <w:i/>
          <w:color w:val="000000" w:themeColor="text1"/>
          <w:sz w:val="24"/>
          <w:szCs w:val="24"/>
        </w:rPr>
        <w:t>.</w:t>
      </w:r>
    </w:p>
    <w:p w:rsidR="00AE232B" w:rsidRPr="004B50EF" w:rsidRDefault="00AE232B" w:rsidP="004B50EF">
      <w:pPr>
        <w:tabs>
          <w:tab w:val="left" w:pos="3540"/>
        </w:tabs>
        <w:spacing w:line="360" w:lineRule="auto"/>
        <w:jc w:val="both"/>
        <w:rPr>
          <w:rFonts w:ascii="Times New Roman" w:hAnsi="Times New Roman" w:cs="Times New Roman"/>
          <w:sz w:val="24"/>
          <w:szCs w:val="24"/>
        </w:rPr>
      </w:pPr>
      <w:r w:rsidRPr="004B50EF">
        <w:rPr>
          <w:rFonts w:ascii="Times New Roman" w:hAnsi="Times New Roman" w:cs="Times New Roman"/>
          <w:sz w:val="24"/>
          <w:szCs w:val="24"/>
        </w:rPr>
        <w:t>Los problemas detectados por los 206 alumnos que conte</w:t>
      </w:r>
      <w:r w:rsidR="00F967CA" w:rsidRPr="004B50EF">
        <w:rPr>
          <w:rFonts w:ascii="Times New Roman" w:hAnsi="Times New Roman" w:cs="Times New Roman"/>
          <w:sz w:val="24"/>
          <w:szCs w:val="24"/>
        </w:rPr>
        <w:t xml:space="preserve">staron esta pregunta se relacionan </w:t>
      </w:r>
      <w:r w:rsidRPr="004B50EF">
        <w:rPr>
          <w:rFonts w:ascii="Times New Roman" w:hAnsi="Times New Roman" w:cs="Times New Roman"/>
          <w:sz w:val="24"/>
          <w:szCs w:val="24"/>
        </w:rPr>
        <w:t xml:space="preserve">sobre todo con infraestructura, </w:t>
      </w:r>
      <w:r w:rsidR="00F967CA" w:rsidRPr="004B50EF">
        <w:rPr>
          <w:rFonts w:ascii="Times New Roman" w:hAnsi="Times New Roman" w:cs="Times New Roman"/>
          <w:sz w:val="24"/>
          <w:szCs w:val="24"/>
        </w:rPr>
        <w:t xml:space="preserve">problemas </w:t>
      </w:r>
      <w:r w:rsidRPr="004B50EF">
        <w:rPr>
          <w:rFonts w:ascii="Times New Roman" w:hAnsi="Times New Roman" w:cs="Times New Roman"/>
          <w:sz w:val="24"/>
          <w:szCs w:val="24"/>
        </w:rPr>
        <w:t>organizacionales internos y su incompetencia (burocracia) entre otros (Tabla 19, Figura 26) la institución debe poner atención en los que se refiere a la resistencia al servicio y falta de trato profesional y es de resaltar como la cultura de la sustentabilidad ha permeado ya que al menos el problema es percibido por 5 alumnos.</w:t>
      </w:r>
    </w:p>
    <w:p w:rsidR="00183B84" w:rsidRPr="004B50EF" w:rsidRDefault="00183B84" w:rsidP="00183B84">
      <w:pPr>
        <w:tabs>
          <w:tab w:val="left" w:pos="3540"/>
        </w:tabs>
        <w:rPr>
          <w:rFonts w:ascii="Times New Roman" w:hAnsi="Times New Roman" w:cs="Times New Roman"/>
        </w:rPr>
      </w:pPr>
      <w:r w:rsidRPr="004B50EF">
        <w:rPr>
          <w:rFonts w:ascii="Times New Roman" w:hAnsi="Times New Roman" w:cs="Times New Roman"/>
        </w:rPr>
        <w:t xml:space="preserve">                    </w:t>
      </w:r>
      <w:r w:rsidR="00E22C32" w:rsidRPr="004B50EF">
        <w:rPr>
          <w:rFonts w:ascii="Times New Roman" w:hAnsi="Times New Roman" w:cs="Times New Roman"/>
        </w:rPr>
        <w:t xml:space="preserve">Tabla </w:t>
      </w:r>
      <w:r w:rsidRPr="004B50EF">
        <w:rPr>
          <w:rFonts w:ascii="Times New Roman" w:hAnsi="Times New Roman" w:cs="Times New Roman"/>
        </w:rPr>
        <w:t>9</w:t>
      </w:r>
      <w:r w:rsidR="0059477E" w:rsidRPr="004B50EF">
        <w:rPr>
          <w:rFonts w:ascii="Times New Roman" w:hAnsi="Times New Roman" w:cs="Times New Roman"/>
        </w:rPr>
        <w:t xml:space="preserve">  </w:t>
      </w:r>
    </w:p>
    <w:p w:rsidR="0059477E" w:rsidRPr="004B50EF" w:rsidRDefault="00183B84" w:rsidP="00183B84">
      <w:pPr>
        <w:tabs>
          <w:tab w:val="left" w:pos="3540"/>
        </w:tabs>
        <w:spacing w:after="0"/>
        <w:rPr>
          <w:rFonts w:ascii="Times New Roman" w:hAnsi="Times New Roman" w:cs="Times New Roman"/>
          <w:i/>
        </w:rPr>
      </w:pPr>
      <w:r w:rsidRPr="004B50EF">
        <w:rPr>
          <w:rFonts w:ascii="Times New Roman" w:hAnsi="Times New Roman" w:cs="Times New Roman"/>
        </w:rPr>
        <w:t xml:space="preserve">                     </w:t>
      </w:r>
      <w:r w:rsidR="0059477E" w:rsidRPr="004B50EF">
        <w:rPr>
          <w:rFonts w:ascii="Times New Roman" w:hAnsi="Times New Roman" w:cs="Times New Roman"/>
          <w:i/>
        </w:rPr>
        <w:t>Problemas Detectados</w:t>
      </w:r>
    </w:p>
    <w:tbl>
      <w:tblPr>
        <w:tblpPr w:leftFromText="141" w:rightFromText="141" w:vertAnchor="text" w:horzAnchor="page" w:tblpXSpec="center" w:tblpY="-7"/>
        <w:tblW w:w="6519" w:type="dxa"/>
        <w:tblBorders>
          <w:bottom w:val="single" w:sz="4" w:space="0" w:color="auto"/>
        </w:tblBorders>
        <w:tblCellMar>
          <w:left w:w="70" w:type="dxa"/>
          <w:right w:w="70" w:type="dxa"/>
        </w:tblCellMar>
        <w:tblLook w:val="04A0" w:firstRow="1" w:lastRow="0" w:firstColumn="1" w:lastColumn="0" w:noHBand="0" w:noVBand="1"/>
      </w:tblPr>
      <w:tblGrid>
        <w:gridCol w:w="3388"/>
        <w:gridCol w:w="1629"/>
        <w:gridCol w:w="1502"/>
      </w:tblGrid>
      <w:tr w:rsidR="00837514" w:rsidRPr="004B50EF" w:rsidTr="004B50EF">
        <w:trPr>
          <w:trHeight w:val="482"/>
        </w:trPr>
        <w:tc>
          <w:tcPr>
            <w:tcW w:w="3388" w:type="dxa"/>
            <w:tcBorders>
              <w:top w:val="single" w:sz="4" w:space="0" w:color="auto"/>
              <w:bottom w:val="single" w:sz="4" w:space="0" w:color="auto"/>
            </w:tcBorders>
            <w:shd w:val="clear" w:color="auto" w:fill="auto"/>
            <w:noWrap/>
            <w:vAlign w:val="center"/>
            <w:hideMark/>
          </w:tcPr>
          <w:p w:rsidR="00837514" w:rsidRPr="004B50EF" w:rsidRDefault="00837514" w:rsidP="0059477E">
            <w:pPr>
              <w:spacing w:after="0" w:line="240" w:lineRule="auto"/>
              <w:rPr>
                <w:rFonts w:ascii="Times New Roman" w:eastAsia="Times New Roman" w:hAnsi="Times New Roman" w:cs="Times New Roman"/>
                <w:b/>
                <w:bCs/>
                <w:color w:val="000000"/>
                <w:lang w:eastAsia="es-MX"/>
              </w:rPr>
            </w:pPr>
            <w:r w:rsidRPr="004B50EF">
              <w:rPr>
                <w:rFonts w:ascii="Times New Roman" w:eastAsia="Times New Roman" w:hAnsi="Times New Roman" w:cs="Times New Roman"/>
                <w:b/>
                <w:bCs/>
                <w:color w:val="000000"/>
                <w:lang w:eastAsia="es-MX"/>
              </w:rPr>
              <w:t xml:space="preserve">Problemas </w:t>
            </w:r>
          </w:p>
        </w:tc>
        <w:tc>
          <w:tcPr>
            <w:tcW w:w="1629" w:type="dxa"/>
            <w:tcBorders>
              <w:top w:val="single" w:sz="4" w:space="0" w:color="auto"/>
              <w:bottom w:val="single" w:sz="4" w:space="0" w:color="auto"/>
            </w:tcBorders>
            <w:shd w:val="clear" w:color="auto" w:fill="auto"/>
            <w:noWrap/>
            <w:vAlign w:val="center"/>
            <w:hideMark/>
          </w:tcPr>
          <w:p w:rsidR="00837514" w:rsidRPr="004B50EF" w:rsidRDefault="00837514" w:rsidP="00837514">
            <w:pPr>
              <w:spacing w:after="0" w:line="240" w:lineRule="auto"/>
              <w:jc w:val="center"/>
              <w:rPr>
                <w:rFonts w:ascii="Times New Roman" w:eastAsia="Times New Roman" w:hAnsi="Times New Roman" w:cs="Times New Roman"/>
                <w:b/>
                <w:bCs/>
                <w:color w:val="000000"/>
                <w:lang w:eastAsia="es-MX"/>
              </w:rPr>
            </w:pPr>
            <w:r w:rsidRPr="004B50EF">
              <w:rPr>
                <w:rFonts w:ascii="Times New Roman" w:eastAsia="Times New Roman" w:hAnsi="Times New Roman" w:cs="Times New Roman"/>
                <w:b/>
                <w:bCs/>
                <w:color w:val="000000"/>
                <w:lang w:eastAsia="es-MX"/>
              </w:rPr>
              <w:t>Alumnos</w:t>
            </w:r>
          </w:p>
        </w:tc>
        <w:tc>
          <w:tcPr>
            <w:tcW w:w="1502" w:type="dxa"/>
            <w:tcBorders>
              <w:top w:val="single" w:sz="4" w:space="0" w:color="auto"/>
              <w:bottom w:val="single" w:sz="4" w:space="0" w:color="auto"/>
            </w:tcBorders>
            <w:shd w:val="clear" w:color="auto" w:fill="auto"/>
            <w:noWrap/>
            <w:vAlign w:val="center"/>
            <w:hideMark/>
          </w:tcPr>
          <w:p w:rsidR="00837514" w:rsidRPr="004B50EF" w:rsidRDefault="00837514" w:rsidP="00837514">
            <w:pPr>
              <w:spacing w:after="0" w:line="240" w:lineRule="auto"/>
              <w:jc w:val="center"/>
              <w:rPr>
                <w:rFonts w:ascii="Times New Roman" w:eastAsia="Times New Roman" w:hAnsi="Times New Roman" w:cs="Times New Roman"/>
                <w:b/>
                <w:bCs/>
                <w:color w:val="000000"/>
                <w:lang w:eastAsia="es-MX"/>
              </w:rPr>
            </w:pPr>
            <w:r w:rsidRPr="004B50EF">
              <w:rPr>
                <w:rFonts w:ascii="Times New Roman" w:eastAsia="Times New Roman" w:hAnsi="Times New Roman" w:cs="Times New Roman"/>
                <w:b/>
                <w:bCs/>
                <w:color w:val="000000"/>
                <w:lang w:eastAsia="es-MX"/>
              </w:rPr>
              <w:t>%</w:t>
            </w:r>
          </w:p>
        </w:tc>
      </w:tr>
      <w:tr w:rsidR="00837514" w:rsidRPr="004B50EF" w:rsidTr="004B50EF">
        <w:trPr>
          <w:trHeight w:val="383"/>
        </w:trPr>
        <w:tc>
          <w:tcPr>
            <w:tcW w:w="3388" w:type="dxa"/>
            <w:tcBorders>
              <w:top w:val="single" w:sz="4" w:space="0" w:color="auto"/>
            </w:tcBorders>
            <w:shd w:val="clear" w:color="auto" w:fill="auto"/>
            <w:noWrap/>
            <w:vAlign w:val="bottom"/>
            <w:hideMark/>
          </w:tcPr>
          <w:p w:rsidR="00837514" w:rsidRPr="004B50EF" w:rsidRDefault="00837514" w:rsidP="00F967CA">
            <w:pPr>
              <w:spacing w:after="0"/>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Infraestructura</w:t>
            </w:r>
          </w:p>
        </w:tc>
        <w:tc>
          <w:tcPr>
            <w:tcW w:w="1629" w:type="dxa"/>
            <w:tcBorders>
              <w:top w:val="single" w:sz="4" w:space="0" w:color="auto"/>
            </w:tcBorders>
            <w:shd w:val="clear" w:color="auto" w:fill="auto"/>
            <w:noWrap/>
            <w:vAlign w:val="bottom"/>
            <w:hideMark/>
          </w:tcPr>
          <w:p w:rsidR="00837514" w:rsidRPr="004B50EF" w:rsidRDefault="00837514" w:rsidP="00F967CA">
            <w:pPr>
              <w:spacing w:after="0"/>
              <w:jc w:val="center"/>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57</w:t>
            </w:r>
          </w:p>
        </w:tc>
        <w:tc>
          <w:tcPr>
            <w:tcW w:w="1502" w:type="dxa"/>
            <w:tcBorders>
              <w:top w:val="single" w:sz="4" w:space="0" w:color="auto"/>
            </w:tcBorders>
            <w:shd w:val="clear" w:color="auto" w:fill="auto"/>
            <w:noWrap/>
            <w:vAlign w:val="bottom"/>
            <w:hideMark/>
          </w:tcPr>
          <w:p w:rsidR="00837514" w:rsidRPr="004B50EF" w:rsidRDefault="00837514" w:rsidP="00F967CA">
            <w:pPr>
              <w:spacing w:after="0"/>
              <w:jc w:val="center"/>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28%</w:t>
            </w:r>
          </w:p>
        </w:tc>
      </w:tr>
      <w:tr w:rsidR="00837514" w:rsidRPr="004B50EF" w:rsidTr="004B50EF">
        <w:trPr>
          <w:trHeight w:val="352"/>
        </w:trPr>
        <w:tc>
          <w:tcPr>
            <w:tcW w:w="3388" w:type="dxa"/>
            <w:shd w:val="clear" w:color="auto" w:fill="auto"/>
            <w:noWrap/>
            <w:vAlign w:val="bottom"/>
            <w:hideMark/>
          </w:tcPr>
          <w:p w:rsidR="00837514" w:rsidRPr="004B50EF" w:rsidRDefault="00837514" w:rsidP="00F967CA">
            <w:pPr>
              <w:spacing w:after="0"/>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Organizacionales Internos</w:t>
            </w:r>
          </w:p>
        </w:tc>
        <w:tc>
          <w:tcPr>
            <w:tcW w:w="1629" w:type="dxa"/>
            <w:shd w:val="clear" w:color="auto" w:fill="auto"/>
            <w:noWrap/>
            <w:vAlign w:val="bottom"/>
            <w:hideMark/>
          </w:tcPr>
          <w:p w:rsidR="00837514" w:rsidRPr="004B50EF" w:rsidRDefault="00837514" w:rsidP="00F967CA">
            <w:pPr>
              <w:spacing w:after="0"/>
              <w:jc w:val="center"/>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51</w:t>
            </w:r>
          </w:p>
        </w:tc>
        <w:tc>
          <w:tcPr>
            <w:tcW w:w="1502" w:type="dxa"/>
            <w:shd w:val="clear" w:color="auto" w:fill="auto"/>
            <w:noWrap/>
            <w:vAlign w:val="bottom"/>
            <w:hideMark/>
          </w:tcPr>
          <w:p w:rsidR="00837514" w:rsidRPr="004B50EF" w:rsidRDefault="00837514" w:rsidP="00F967CA">
            <w:pPr>
              <w:spacing w:after="0"/>
              <w:jc w:val="center"/>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25%</w:t>
            </w:r>
          </w:p>
        </w:tc>
      </w:tr>
      <w:tr w:rsidR="00837514" w:rsidRPr="004B50EF" w:rsidTr="004B50EF">
        <w:trPr>
          <w:trHeight w:val="241"/>
        </w:trPr>
        <w:tc>
          <w:tcPr>
            <w:tcW w:w="3388" w:type="dxa"/>
            <w:shd w:val="clear" w:color="auto" w:fill="auto"/>
            <w:noWrap/>
            <w:vAlign w:val="bottom"/>
            <w:hideMark/>
          </w:tcPr>
          <w:p w:rsidR="00837514" w:rsidRPr="004B50EF" w:rsidRDefault="00837514" w:rsidP="00F967CA">
            <w:pPr>
              <w:spacing w:after="0"/>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Incompetencia organizacional</w:t>
            </w:r>
          </w:p>
        </w:tc>
        <w:tc>
          <w:tcPr>
            <w:tcW w:w="1629" w:type="dxa"/>
            <w:shd w:val="clear" w:color="auto" w:fill="auto"/>
            <w:noWrap/>
            <w:vAlign w:val="bottom"/>
            <w:hideMark/>
          </w:tcPr>
          <w:p w:rsidR="00837514" w:rsidRPr="004B50EF" w:rsidRDefault="00837514" w:rsidP="00F967CA">
            <w:pPr>
              <w:spacing w:after="0"/>
              <w:jc w:val="center"/>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25</w:t>
            </w:r>
          </w:p>
        </w:tc>
        <w:tc>
          <w:tcPr>
            <w:tcW w:w="1502" w:type="dxa"/>
            <w:shd w:val="clear" w:color="auto" w:fill="auto"/>
            <w:noWrap/>
            <w:vAlign w:val="bottom"/>
            <w:hideMark/>
          </w:tcPr>
          <w:p w:rsidR="00837514" w:rsidRPr="004B50EF" w:rsidRDefault="00837514" w:rsidP="00F967CA">
            <w:pPr>
              <w:spacing w:after="0"/>
              <w:jc w:val="center"/>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12%</w:t>
            </w:r>
          </w:p>
        </w:tc>
      </w:tr>
      <w:tr w:rsidR="00837514" w:rsidRPr="004B50EF" w:rsidTr="004B50EF">
        <w:trPr>
          <w:trHeight w:val="241"/>
        </w:trPr>
        <w:tc>
          <w:tcPr>
            <w:tcW w:w="3388" w:type="dxa"/>
            <w:shd w:val="clear" w:color="auto" w:fill="auto"/>
            <w:noWrap/>
            <w:vAlign w:val="bottom"/>
            <w:hideMark/>
          </w:tcPr>
          <w:p w:rsidR="00837514" w:rsidRPr="004B50EF" w:rsidRDefault="00837514" w:rsidP="00F967CA">
            <w:pPr>
              <w:spacing w:after="0"/>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 xml:space="preserve">Operativos </w:t>
            </w:r>
          </w:p>
        </w:tc>
        <w:tc>
          <w:tcPr>
            <w:tcW w:w="1629" w:type="dxa"/>
            <w:shd w:val="clear" w:color="auto" w:fill="auto"/>
            <w:noWrap/>
            <w:vAlign w:val="bottom"/>
            <w:hideMark/>
          </w:tcPr>
          <w:p w:rsidR="00837514" w:rsidRPr="004B50EF" w:rsidRDefault="00837514" w:rsidP="00F967CA">
            <w:pPr>
              <w:spacing w:after="0"/>
              <w:jc w:val="center"/>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20</w:t>
            </w:r>
          </w:p>
        </w:tc>
        <w:tc>
          <w:tcPr>
            <w:tcW w:w="1502" w:type="dxa"/>
            <w:shd w:val="clear" w:color="auto" w:fill="auto"/>
            <w:noWrap/>
            <w:vAlign w:val="bottom"/>
            <w:hideMark/>
          </w:tcPr>
          <w:p w:rsidR="00837514" w:rsidRPr="004B50EF" w:rsidRDefault="00837514" w:rsidP="00F967CA">
            <w:pPr>
              <w:spacing w:after="0"/>
              <w:jc w:val="center"/>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10%</w:t>
            </w:r>
          </w:p>
        </w:tc>
      </w:tr>
      <w:tr w:rsidR="00837514" w:rsidRPr="004B50EF" w:rsidTr="004B50EF">
        <w:trPr>
          <w:trHeight w:val="352"/>
        </w:trPr>
        <w:tc>
          <w:tcPr>
            <w:tcW w:w="3388" w:type="dxa"/>
            <w:shd w:val="clear" w:color="auto" w:fill="auto"/>
            <w:noWrap/>
            <w:vAlign w:val="bottom"/>
            <w:hideMark/>
          </w:tcPr>
          <w:p w:rsidR="00837514" w:rsidRPr="004B50EF" w:rsidRDefault="00837514" w:rsidP="00F967CA">
            <w:pPr>
              <w:spacing w:after="0"/>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Resistencia al servicio</w:t>
            </w:r>
          </w:p>
        </w:tc>
        <w:tc>
          <w:tcPr>
            <w:tcW w:w="1629" w:type="dxa"/>
            <w:shd w:val="clear" w:color="auto" w:fill="auto"/>
            <w:noWrap/>
            <w:vAlign w:val="bottom"/>
            <w:hideMark/>
          </w:tcPr>
          <w:p w:rsidR="00837514" w:rsidRPr="004B50EF" w:rsidRDefault="00837514" w:rsidP="00F967CA">
            <w:pPr>
              <w:spacing w:after="0"/>
              <w:jc w:val="center"/>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19</w:t>
            </w:r>
          </w:p>
        </w:tc>
        <w:tc>
          <w:tcPr>
            <w:tcW w:w="1502" w:type="dxa"/>
            <w:shd w:val="clear" w:color="auto" w:fill="auto"/>
            <w:noWrap/>
            <w:vAlign w:val="bottom"/>
            <w:hideMark/>
          </w:tcPr>
          <w:p w:rsidR="00837514" w:rsidRPr="004B50EF" w:rsidRDefault="00837514" w:rsidP="00F967CA">
            <w:pPr>
              <w:spacing w:after="0"/>
              <w:jc w:val="center"/>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9%</w:t>
            </w:r>
          </w:p>
        </w:tc>
      </w:tr>
      <w:tr w:rsidR="00837514" w:rsidRPr="004B50EF" w:rsidTr="004B50EF">
        <w:trPr>
          <w:trHeight w:val="362"/>
        </w:trPr>
        <w:tc>
          <w:tcPr>
            <w:tcW w:w="3388" w:type="dxa"/>
            <w:shd w:val="clear" w:color="auto" w:fill="auto"/>
            <w:noWrap/>
            <w:vAlign w:val="bottom"/>
            <w:hideMark/>
          </w:tcPr>
          <w:p w:rsidR="00837514" w:rsidRPr="004B50EF" w:rsidRDefault="00837514" w:rsidP="00F967CA">
            <w:pPr>
              <w:spacing w:after="0"/>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Falta de Insumos</w:t>
            </w:r>
          </w:p>
        </w:tc>
        <w:tc>
          <w:tcPr>
            <w:tcW w:w="1629" w:type="dxa"/>
            <w:shd w:val="clear" w:color="auto" w:fill="auto"/>
            <w:noWrap/>
            <w:vAlign w:val="bottom"/>
            <w:hideMark/>
          </w:tcPr>
          <w:p w:rsidR="00837514" w:rsidRPr="004B50EF" w:rsidRDefault="00837514" w:rsidP="00F967CA">
            <w:pPr>
              <w:spacing w:after="0"/>
              <w:jc w:val="center"/>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10</w:t>
            </w:r>
          </w:p>
        </w:tc>
        <w:tc>
          <w:tcPr>
            <w:tcW w:w="1502" w:type="dxa"/>
            <w:shd w:val="clear" w:color="auto" w:fill="auto"/>
            <w:noWrap/>
            <w:vAlign w:val="bottom"/>
            <w:hideMark/>
          </w:tcPr>
          <w:p w:rsidR="00837514" w:rsidRPr="004B50EF" w:rsidRDefault="00837514" w:rsidP="00F967CA">
            <w:pPr>
              <w:spacing w:after="0"/>
              <w:jc w:val="center"/>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5%</w:t>
            </w:r>
          </w:p>
        </w:tc>
      </w:tr>
      <w:tr w:rsidR="00837514" w:rsidRPr="004B50EF" w:rsidTr="004B50EF">
        <w:trPr>
          <w:trHeight w:val="210"/>
        </w:trPr>
        <w:tc>
          <w:tcPr>
            <w:tcW w:w="3388" w:type="dxa"/>
            <w:shd w:val="clear" w:color="auto" w:fill="auto"/>
            <w:noWrap/>
            <w:vAlign w:val="bottom"/>
            <w:hideMark/>
          </w:tcPr>
          <w:p w:rsidR="00837514" w:rsidRPr="004B50EF" w:rsidRDefault="00837514" w:rsidP="00F967CA">
            <w:pPr>
              <w:spacing w:after="0"/>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Falta de RH</w:t>
            </w:r>
          </w:p>
        </w:tc>
        <w:tc>
          <w:tcPr>
            <w:tcW w:w="1629" w:type="dxa"/>
            <w:shd w:val="clear" w:color="auto" w:fill="auto"/>
            <w:noWrap/>
            <w:vAlign w:val="bottom"/>
            <w:hideMark/>
          </w:tcPr>
          <w:p w:rsidR="00837514" w:rsidRPr="004B50EF" w:rsidRDefault="00837514" w:rsidP="00F967CA">
            <w:pPr>
              <w:spacing w:after="0"/>
              <w:jc w:val="center"/>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10</w:t>
            </w:r>
          </w:p>
        </w:tc>
        <w:tc>
          <w:tcPr>
            <w:tcW w:w="1502" w:type="dxa"/>
            <w:shd w:val="clear" w:color="auto" w:fill="auto"/>
            <w:noWrap/>
            <w:vAlign w:val="bottom"/>
            <w:hideMark/>
          </w:tcPr>
          <w:p w:rsidR="00837514" w:rsidRPr="004B50EF" w:rsidRDefault="00837514" w:rsidP="00F967CA">
            <w:pPr>
              <w:spacing w:after="0"/>
              <w:jc w:val="center"/>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5%</w:t>
            </w:r>
          </w:p>
        </w:tc>
      </w:tr>
      <w:tr w:rsidR="00837514" w:rsidRPr="004B50EF" w:rsidTr="004B50EF">
        <w:trPr>
          <w:trHeight w:val="352"/>
        </w:trPr>
        <w:tc>
          <w:tcPr>
            <w:tcW w:w="3388" w:type="dxa"/>
            <w:shd w:val="clear" w:color="auto" w:fill="auto"/>
            <w:noWrap/>
            <w:vAlign w:val="bottom"/>
            <w:hideMark/>
          </w:tcPr>
          <w:p w:rsidR="00837514" w:rsidRPr="004B50EF" w:rsidRDefault="00837514" w:rsidP="00F967CA">
            <w:pPr>
              <w:spacing w:after="0"/>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Falta de trato profesional</w:t>
            </w:r>
          </w:p>
        </w:tc>
        <w:tc>
          <w:tcPr>
            <w:tcW w:w="1629" w:type="dxa"/>
            <w:shd w:val="clear" w:color="auto" w:fill="auto"/>
            <w:noWrap/>
            <w:vAlign w:val="bottom"/>
            <w:hideMark/>
          </w:tcPr>
          <w:p w:rsidR="00837514" w:rsidRPr="004B50EF" w:rsidRDefault="00837514" w:rsidP="00F967CA">
            <w:pPr>
              <w:spacing w:after="0"/>
              <w:jc w:val="center"/>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9</w:t>
            </w:r>
          </w:p>
        </w:tc>
        <w:tc>
          <w:tcPr>
            <w:tcW w:w="1502" w:type="dxa"/>
            <w:shd w:val="clear" w:color="auto" w:fill="auto"/>
            <w:noWrap/>
            <w:vAlign w:val="bottom"/>
            <w:hideMark/>
          </w:tcPr>
          <w:p w:rsidR="00837514" w:rsidRPr="004B50EF" w:rsidRDefault="00837514" w:rsidP="00F967CA">
            <w:pPr>
              <w:spacing w:after="0"/>
              <w:jc w:val="center"/>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4%</w:t>
            </w:r>
          </w:p>
        </w:tc>
      </w:tr>
      <w:tr w:rsidR="00837514" w:rsidRPr="004B50EF" w:rsidTr="004B50EF">
        <w:trPr>
          <w:trHeight w:val="238"/>
        </w:trPr>
        <w:tc>
          <w:tcPr>
            <w:tcW w:w="3388" w:type="dxa"/>
            <w:tcBorders>
              <w:bottom w:val="single" w:sz="4" w:space="0" w:color="auto"/>
            </w:tcBorders>
            <w:shd w:val="clear" w:color="auto" w:fill="auto"/>
            <w:noWrap/>
            <w:vAlign w:val="bottom"/>
            <w:hideMark/>
          </w:tcPr>
          <w:p w:rsidR="00837514" w:rsidRPr="004B50EF" w:rsidRDefault="00837514" w:rsidP="00F967CA">
            <w:pPr>
              <w:spacing w:after="0"/>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Falta de sustentabilidad</w:t>
            </w:r>
          </w:p>
        </w:tc>
        <w:tc>
          <w:tcPr>
            <w:tcW w:w="1629" w:type="dxa"/>
            <w:tcBorders>
              <w:bottom w:val="single" w:sz="4" w:space="0" w:color="auto"/>
            </w:tcBorders>
            <w:shd w:val="clear" w:color="auto" w:fill="auto"/>
            <w:noWrap/>
            <w:vAlign w:val="bottom"/>
            <w:hideMark/>
          </w:tcPr>
          <w:p w:rsidR="00837514" w:rsidRPr="004B50EF" w:rsidRDefault="00837514" w:rsidP="00F967CA">
            <w:pPr>
              <w:spacing w:after="0"/>
              <w:jc w:val="center"/>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5</w:t>
            </w:r>
          </w:p>
        </w:tc>
        <w:tc>
          <w:tcPr>
            <w:tcW w:w="1502" w:type="dxa"/>
            <w:tcBorders>
              <w:bottom w:val="single" w:sz="4" w:space="0" w:color="auto"/>
            </w:tcBorders>
            <w:shd w:val="clear" w:color="auto" w:fill="auto"/>
            <w:noWrap/>
            <w:vAlign w:val="bottom"/>
            <w:hideMark/>
          </w:tcPr>
          <w:p w:rsidR="00837514" w:rsidRPr="004B50EF" w:rsidRDefault="00837514" w:rsidP="00F967CA">
            <w:pPr>
              <w:spacing w:after="0"/>
              <w:jc w:val="center"/>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2%</w:t>
            </w:r>
          </w:p>
        </w:tc>
      </w:tr>
      <w:tr w:rsidR="00837514" w:rsidRPr="004B50EF" w:rsidTr="004B50EF">
        <w:trPr>
          <w:trHeight w:val="328"/>
        </w:trPr>
        <w:tc>
          <w:tcPr>
            <w:tcW w:w="3388" w:type="dxa"/>
            <w:tcBorders>
              <w:top w:val="single" w:sz="4" w:space="0" w:color="auto"/>
              <w:bottom w:val="single" w:sz="4" w:space="0" w:color="auto"/>
            </w:tcBorders>
            <w:shd w:val="clear" w:color="auto" w:fill="auto"/>
            <w:noWrap/>
            <w:vAlign w:val="bottom"/>
            <w:hideMark/>
          </w:tcPr>
          <w:p w:rsidR="00837514" w:rsidRPr="004B50EF" w:rsidRDefault="0059477E" w:rsidP="00837514">
            <w:pPr>
              <w:spacing w:after="0" w:line="240" w:lineRule="auto"/>
              <w:jc w:val="right"/>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Total</w:t>
            </w:r>
          </w:p>
        </w:tc>
        <w:tc>
          <w:tcPr>
            <w:tcW w:w="1629" w:type="dxa"/>
            <w:tcBorders>
              <w:top w:val="single" w:sz="4" w:space="0" w:color="auto"/>
              <w:bottom w:val="single" w:sz="4" w:space="0" w:color="auto"/>
            </w:tcBorders>
            <w:shd w:val="clear" w:color="auto" w:fill="auto"/>
            <w:noWrap/>
            <w:vAlign w:val="bottom"/>
            <w:hideMark/>
          </w:tcPr>
          <w:p w:rsidR="00837514" w:rsidRPr="004B50EF" w:rsidRDefault="00837514" w:rsidP="00837514">
            <w:pPr>
              <w:spacing w:after="0" w:line="240" w:lineRule="auto"/>
              <w:jc w:val="center"/>
              <w:rPr>
                <w:rFonts w:ascii="Times New Roman" w:eastAsia="Times New Roman" w:hAnsi="Times New Roman" w:cs="Times New Roman"/>
                <w:b/>
                <w:color w:val="000000"/>
                <w:lang w:eastAsia="es-MX"/>
              </w:rPr>
            </w:pPr>
            <w:r w:rsidRPr="004B50EF">
              <w:rPr>
                <w:rFonts w:ascii="Times New Roman" w:eastAsia="Times New Roman" w:hAnsi="Times New Roman" w:cs="Times New Roman"/>
                <w:b/>
                <w:color w:val="000000"/>
                <w:lang w:eastAsia="es-MX"/>
              </w:rPr>
              <w:t>206</w:t>
            </w:r>
          </w:p>
        </w:tc>
        <w:tc>
          <w:tcPr>
            <w:tcW w:w="1502" w:type="dxa"/>
            <w:tcBorders>
              <w:top w:val="single" w:sz="4" w:space="0" w:color="auto"/>
              <w:bottom w:val="single" w:sz="4" w:space="0" w:color="auto"/>
            </w:tcBorders>
            <w:shd w:val="clear" w:color="auto" w:fill="auto"/>
            <w:noWrap/>
            <w:vAlign w:val="bottom"/>
            <w:hideMark/>
          </w:tcPr>
          <w:p w:rsidR="00837514" w:rsidRPr="004B50EF" w:rsidRDefault="00837514" w:rsidP="00837514">
            <w:pPr>
              <w:spacing w:after="0" w:line="240" w:lineRule="auto"/>
              <w:jc w:val="center"/>
              <w:rPr>
                <w:rFonts w:ascii="Times New Roman" w:eastAsia="Times New Roman" w:hAnsi="Times New Roman" w:cs="Times New Roman"/>
                <w:b/>
                <w:color w:val="000000"/>
                <w:lang w:eastAsia="es-MX"/>
              </w:rPr>
            </w:pPr>
            <w:r w:rsidRPr="004B50EF">
              <w:rPr>
                <w:rFonts w:ascii="Times New Roman" w:eastAsia="Times New Roman" w:hAnsi="Times New Roman" w:cs="Times New Roman"/>
                <w:b/>
                <w:color w:val="000000"/>
                <w:lang w:eastAsia="es-MX"/>
              </w:rPr>
              <w:t>100%</w:t>
            </w:r>
          </w:p>
        </w:tc>
      </w:tr>
    </w:tbl>
    <w:p w:rsidR="00A6614B" w:rsidRPr="004B50EF" w:rsidRDefault="00A6614B" w:rsidP="00466833">
      <w:pPr>
        <w:tabs>
          <w:tab w:val="left" w:pos="3540"/>
        </w:tabs>
        <w:rPr>
          <w:rFonts w:ascii="Times New Roman" w:hAnsi="Times New Roman" w:cs="Times New Roman"/>
        </w:rPr>
      </w:pPr>
    </w:p>
    <w:p w:rsidR="00A6614B" w:rsidRPr="004B50EF" w:rsidRDefault="00A6614B" w:rsidP="00837514">
      <w:pPr>
        <w:tabs>
          <w:tab w:val="left" w:pos="3540"/>
        </w:tabs>
        <w:jc w:val="center"/>
        <w:rPr>
          <w:rFonts w:ascii="Times New Roman" w:hAnsi="Times New Roman" w:cs="Times New Roman"/>
        </w:rPr>
      </w:pPr>
    </w:p>
    <w:p w:rsidR="00A6614B" w:rsidRPr="004B50EF" w:rsidRDefault="00A6614B" w:rsidP="00466833">
      <w:pPr>
        <w:tabs>
          <w:tab w:val="left" w:pos="3540"/>
        </w:tabs>
        <w:rPr>
          <w:rFonts w:ascii="Times New Roman" w:hAnsi="Times New Roman" w:cs="Times New Roman"/>
        </w:rPr>
      </w:pPr>
    </w:p>
    <w:p w:rsidR="00837514" w:rsidRPr="004B50EF" w:rsidRDefault="00837514" w:rsidP="00466833">
      <w:pPr>
        <w:tabs>
          <w:tab w:val="left" w:pos="3540"/>
        </w:tabs>
        <w:rPr>
          <w:rFonts w:ascii="Times New Roman" w:hAnsi="Times New Roman" w:cs="Times New Roman"/>
        </w:rPr>
      </w:pPr>
    </w:p>
    <w:p w:rsidR="0059477E" w:rsidRPr="004B50EF" w:rsidRDefault="0059477E" w:rsidP="00466833">
      <w:pPr>
        <w:tabs>
          <w:tab w:val="left" w:pos="3540"/>
        </w:tabs>
        <w:rPr>
          <w:rFonts w:ascii="Times New Roman" w:hAnsi="Times New Roman" w:cs="Times New Roman"/>
        </w:rPr>
      </w:pPr>
    </w:p>
    <w:p w:rsidR="0059477E" w:rsidRPr="004B50EF" w:rsidRDefault="0059477E" w:rsidP="00466833">
      <w:pPr>
        <w:tabs>
          <w:tab w:val="left" w:pos="3540"/>
        </w:tabs>
        <w:rPr>
          <w:rFonts w:ascii="Times New Roman" w:hAnsi="Times New Roman" w:cs="Times New Roman"/>
        </w:rPr>
      </w:pPr>
    </w:p>
    <w:p w:rsidR="0059477E" w:rsidRPr="004B50EF" w:rsidRDefault="0059477E" w:rsidP="00466833">
      <w:pPr>
        <w:tabs>
          <w:tab w:val="left" w:pos="3540"/>
        </w:tabs>
        <w:rPr>
          <w:rFonts w:ascii="Times New Roman" w:hAnsi="Times New Roman" w:cs="Times New Roman"/>
        </w:rPr>
      </w:pPr>
    </w:p>
    <w:p w:rsidR="0059477E" w:rsidRPr="004B50EF" w:rsidRDefault="0059477E" w:rsidP="004B50EF">
      <w:pPr>
        <w:rPr>
          <w:rFonts w:ascii="Times New Roman" w:hAnsi="Times New Roman" w:cs="Times New Roman"/>
        </w:rPr>
      </w:pPr>
    </w:p>
    <w:p w:rsidR="004B50EF" w:rsidRDefault="004B50EF" w:rsidP="00BD3C55">
      <w:pPr>
        <w:pStyle w:val="Prrafodelista"/>
        <w:tabs>
          <w:tab w:val="left" w:pos="3540"/>
        </w:tabs>
        <w:spacing w:line="480" w:lineRule="auto"/>
        <w:ind w:left="0"/>
        <w:rPr>
          <w:rFonts w:ascii="Times New Roman" w:hAnsi="Times New Roman" w:cs="Times New Roman"/>
          <w:b/>
          <w:sz w:val="24"/>
          <w:szCs w:val="24"/>
        </w:rPr>
      </w:pPr>
      <w:r w:rsidRPr="004B50EF">
        <w:rPr>
          <w:rFonts w:ascii="Times New Roman" w:hAnsi="Times New Roman" w:cs="Times New Roman"/>
          <w:noProof/>
          <w:lang w:eastAsia="es-MX"/>
        </w:rPr>
        <w:drawing>
          <wp:anchor distT="0" distB="0" distL="114300" distR="114300" simplePos="0" relativeHeight="251747328" behindDoc="0" locked="0" layoutInCell="1" allowOverlap="1" wp14:anchorId="1BF7145D" wp14:editId="70D4E250">
            <wp:simplePos x="0" y="0"/>
            <wp:positionH relativeFrom="column">
              <wp:posOffset>1001346</wp:posOffset>
            </wp:positionH>
            <wp:positionV relativeFrom="paragraph">
              <wp:posOffset>197827</wp:posOffset>
            </wp:positionV>
            <wp:extent cx="3780213" cy="2966834"/>
            <wp:effectExtent l="0" t="0" r="0" b="508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80213" cy="2966834"/>
                    </a:xfrm>
                    <a:prstGeom prst="rect">
                      <a:avLst/>
                    </a:prstGeom>
                    <a:noFill/>
                  </pic:spPr>
                </pic:pic>
              </a:graphicData>
            </a:graphic>
            <wp14:sizeRelH relativeFrom="page">
              <wp14:pctWidth>0</wp14:pctWidth>
            </wp14:sizeRelH>
            <wp14:sizeRelV relativeFrom="page">
              <wp14:pctHeight>0</wp14:pctHeight>
            </wp14:sizeRelV>
          </wp:anchor>
        </w:drawing>
      </w:r>
      <w:r w:rsidR="00BD3C55" w:rsidRPr="004B50EF">
        <w:rPr>
          <w:rFonts w:ascii="Times New Roman" w:hAnsi="Times New Roman" w:cs="Times New Roman"/>
          <w:b/>
          <w:sz w:val="24"/>
          <w:szCs w:val="24"/>
        </w:rPr>
        <w:t xml:space="preserve">  </w:t>
      </w:r>
    </w:p>
    <w:p w:rsidR="004B50EF" w:rsidRDefault="004B50EF" w:rsidP="00BD3C55">
      <w:pPr>
        <w:pStyle w:val="Prrafodelista"/>
        <w:tabs>
          <w:tab w:val="left" w:pos="3540"/>
        </w:tabs>
        <w:spacing w:line="480" w:lineRule="auto"/>
        <w:ind w:left="0"/>
        <w:rPr>
          <w:rFonts w:ascii="Times New Roman" w:hAnsi="Times New Roman" w:cs="Times New Roman"/>
          <w:b/>
          <w:sz w:val="24"/>
          <w:szCs w:val="24"/>
        </w:rPr>
      </w:pPr>
    </w:p>
    <w:p w:rsidR="004B50EF" w:rsidRDefault="00BD3C55" w:rsidP="00BD3C55">
      <w:pPr>
        <w:pStyle w:val="Prrafodelista"/>
        <w:tabs>
          <w:tab w:val="left" w:pos="3540"/>
        </w:tabs>
        <w:spacing w:line="480" w:lineRule="auto"/>
        <w:ind w:left="0"/>
        <w:rPr>
          <w:rFonts w:ascii="Times New Roman" w:hAnsi="Times New Roman" w:cs="Times New Roman"/>
          <w:b/>
          <w:sz w:val="24"/>
          <w:szCs w:val="24"/>
        </w:rPr>
      </w:pPr>
      <w:r w:rsidRPr="004B50EF">
        <w:rPr>
          <w:rFonts w:ascii="Times New Roman" w:hAnsi="Times New Roman" w:cs="Times New Roman"/>
          <w:b/>
          <w:sz w:val="24"/>
          <w:szCs w:val="24"/>
        </w:rPr>
        <w:t xml:space="preserve"> </w:t>
      </w:r>
    </w:p>
    <w:p w:rsidR="004B50EF" w:rsidRDefault="004B50EF" w:rsidP="00BD3C55">
      <w:pPr>
        <w:pStyle w:val="Prrafodelista"/>
        <w:tabs>
          <w:tab w:val="left" w:pos="3540"/>
        </w:tabs>
        <w:spacing w:line="480" w:lineRule="auto"/>
        <w:ind w:left="0"/>
        <w:rPr>
          <w:rFonts w:ascii="Times New Roman" w:hAnsi="Times New Roman" w:cs="Times New Roman"/>
          <w:b/>
          <w:sz w:val="24"/>
          <w:szCs w:val="24"/>
        </w:rPr>
      </w:pPr>
    </w:p>
    <w:p w:rsidR="004B50EF" w:rsidRDefault="004B50EF" w:rsidP="00BD3C55">
      <w:pPr>
        <w:pStyle w:val="Prrafodelista"/>
        <w:tabs>
          <w:tab w:val="left" w:pos="3540"/>
        </w:tabs>
        <w:spacing w:line="480" w:lineRule="auto"/>
        <w:ind w:left="0"/>
        <w:rPr>
          <w:rFonts w:ascii="Times New Roman" w:hAnsi="Times New Roman" w:cs="Times New Roman"/>
          <w:b/>
          <w:sz w:val="24"/>
          <w:szCs w:val="24"/>
        </w:rPr>
      </w:pPr>
    </w:p>
    <w:p w:rsidR="004B50EF" w:rsidRDefault="004B50EF" w:rsidP="00BD3C55">
      <w:pPr>
        <w:pStyle w:val="Prrafodelista"/>
        <w:tabs>
          <w:tab w:val="left" w:pos="3540"/>
        </w:tabs>
        <w:spacing w:line="480" w:lineRule="auto"/>
        <w:ind w:left="0"/>
        <w:rPr>
          <w:rFonts w:ascii="Times New Roman" w:hAnsi="Times New Roman" w:cs="Times New Roman"/>
          <w:b/>
          <w:sz w:val="24"/>
          <w:szCs w:val="24"/>
        </w:rPr>
      </w:pPr>
    </w:p>
    <w:p w:rsidR="004B50EF" w:rsidRDefault="004B50EF" w:rsidP="00BD3C55">
      <w:pPr>
        <w:pStyle w:val="Prrafodelista"/>
        <w:tabs>
          <w:tab w:val="left" w:pos="3540"/>
        </w:tabs>
        <w:spacing w:line="480" w:lineRule="auto"/>
        <w:ind w:left="0"/>
        <w:rPr>
          <w:rFonts w:ascii="Times New Roman" w:hAnsi="Times New Roman" w:cs="Times New Roman"/>
          <w:b/>
          <w:sz w:val="24"/>
          <w:szCs w:val="24"/>
        </w:rPr>
      </w:pPr>
    </w:p>
    <w:p w:rsidR="004B50EF" w:rsidRDefault="004B50EF" w:rsidP="00BD3C55">
      <w:pPr>
        <w:pStyle w:val="Prrafodelista"/>
        <w:tabs>
          <w:tab w:val="left" w:pos="3540"/>
        </w:tabs>
        <w:spacing w:line="480" w:lineRule="auto"/>
        <w:ind w:left="0"/>
        <w:rPr>
          <w:rFonts w:ascii="Times New Roman" w:hAnsi="Times New Roman" w:cs="Times New Roman"/>
          <w:b/>
          <w:sz w:val="24"/>
          <w:szCs w:val="24"/>
        </w:rPr>
      </w:pPr>
    </w:p>
    <w:p w:rsidR="004B50EF" w:rsidRDefault="004B50EF" w:rsidP="00BD3C55">
      <w:pPr>
        <w:pStyle w:val="Prrafodelista"/>
        <w:tabs>
          <w:tab w:val="left" w:pos="3540"/>
        </w:tabs>
        <w:spacing w:line="480" w:lineRule="auto"/>
        <w:ind w:left="0"/>
        <w:rPr>
          <w:rFonts w:ascii="Times New Roman" w:hAnsi="Times New Roman" w:cs="Times New Roman"/>
          <w:b/>
          <w:sz w:val="24"/>
          <w:szCs w:val="24"/>
        </w:rPr>
      </w:pPr>
    </w:p>
    <w:p w:rsidR="004B50EF" w:rsidRDefault="004B50EF" w:rsidP="00BD3C55">
      <w:pPr>
        <w:pStyle w:val="Prrafodelista"/>
        <w:tabs>
          <w:tab w:val="left" w:pos="3540"/>
        </w:tabs>
        <w:spacing w:line="480" w:lineRule="auto"/>
        <w:ind w:left="0"/>
        <w:rPr>
          <w:rFonts w:ascii="Times New Roman" w:hAnsi="Times New Roman" w:cs="Times New Roman"/>
          <w:b/>
          <w:sz w:val="24"/>
          <w:szCs w:val="24"/>
        </w:rPr>
      </w:pPr>
    </w:p>
    <w:p w:rsidR="0059477E" w:rsidRPr="004B50EF" w:rsidRDefault="00BD3C55" w:rsidP="004B50EF">
      <w:pPr>
        <w:pStyle w:val="Prrafodelista"/>
        <w:tabs>
          <w:tab w:val="left" w:pos="3540"/>
        </w:tabs>
        <w:spacing w:line="360" w:lineRule="auto"/>
        <w:ind w:left="0"/>
        <w:rPr>
          <w:rFonts w:ascii="Times New Roman" w:hAnsi="Times New Roman" w:cs="Times New Roman"/>
          <w:b/>
          <w:i/>
          <w:sz w:val="24"/>
          <w:szCs w:val="24"/>
        </w:rPr>
      </w:pPr>
      <w:r w:rsidRPr="004B50EF">
        <w:rPr>
          <w:rFonts w:ascii="Times New Roman" w:hAnsi="Times New Roman" w:cs="Times New Roman"/>
          <w:b/>
          <w:sz w:val="24"/>
          <w:szCs w:val="24"/>
        </w:rPr>
        <w:lastRenderedPageBreak/>
        <w:t xml:space="preserve"> </w:t>
      </w:r>
      <w:r w:rsidR="00142DC4" w:rsidRPr="004B50EF">
        <w:rPr>
          <w:rFonts w:ascii="Times New Roman" w:hAnsi="Times New Roman" w:cs="Times New Roman"/>
          <w:b/>
          <w:i/>
          <w:sz w:val="24"/>
          <w:szCs w:val="24"/>
        </w:rPr>
        <w:t>Recomendaciones</w:t>
      </w:r>
      <w:r w:rsidRPr="004B50EF">
        <w:rPr>
          <w:rFonts w:ascii="Times New Roman" w:hAnsi="Times New Roman" w:cs="Times New Roman"/>
          <w:b/>
          <w:i/>
          <w:sz w:val="24"/>
          <w:szCs w:val="24"/>
        </w:rPr>
        <w:t>.</w:t>
      </w:r>
    </w:p>
    <w:p w:rsidR="00CC6D0B" w:rsidRDefault="004A61EB" w:rsidP="004B50EF">
      <w:pPr>
        <w:tabs>
          <w:tab w:val="left" w:pos="3540"/>
        </w:tabs>
        <w:spacing w:line="360" w:lineRule="auto"/>
        <w:jc w:val="both"/>
        <w:rPr>
          <w:rFonts w:ascii="Times New Roman" w:hAnsi="Times New Roman" w:cs="Times New Roman"/>
          <w:sz w:val="24"/>
          <w:szCs w:val="24"/>
        </w:rPr>
      </w:pPr>
      <w:r w:rsidRPr="004B50EF">
        <w:rPr>
          <w:rFonts w:ascii="Times New Roman" w:hAnsi="Times New Roman" w:cs="Times New Roman"/>
          <w:sz w:val="24"/>
          <w:szCs w:val="24"/>
        </w:rPr>
        <w:t>R</w:t>
      </w:r>
      <w:r w:rsidR="00CC6D0B" w:rsidRPr="004B50EF">
        <w:rPr>
          <w:rFonts w:ascii="Times New Roman" w:hAnsi="Times New Roman" w:cs="Times New Roman"/>
          <w:sz w:val="24"/>
          <w:szCs w:val="24"/>
        </w:rPr>
        <w:t>ecomendaciones a las unidades receptoras, también fueron emitidas</w:t>
      </w:r>
      <w:r w:rsidRPr="004B50EF">
        <w:rPr>
          <w:rFonts w:ascii="Times New Roman" w:hAnsi="Times New Roman" w:cs="Times New Roman"/>
          <w:sz w:val="24"/>
          <w:szCs w:val="24"/>
        </w:rPr>
        <w:t xml:space="preserve"> </w:t>
      </w:r>
      <w:r w:rsidR="00F7769D" w:rsidRPr="004B50EF">
        <w:rPr>
          <w:rFonts w:ascii="Times New Roman" w:hAnsi="Times New Roman" w:cs="Times New Roman"/>
          <w:sz w:val="24"/>
          <w:szCs w:val="24"/>
        </w:rPr>
        <w:t>aunque solamente</w:t>
      </w:r>
      <w:r w:rsidR="00EE7C97" w:rsidRPr="004B50EF">
        <w:rPr>
          <w:rFonts w:ascii="Times New Roman" w:hAnsi="Times New Roman" w:cs="Times New Roman"/>
          <w:sz w:val="24"/>
          <w:szCs w:val="24"/>
        </w:rPr>
        <w:t xml:space="preserve"> </w:t>
      </w:r>
      <w:r w:rsidR="00CC6D0B" w:rsidRPr="004B50EF">
        <w:rPr>
          <w:rFonts w:ascii="Times New Roman" w:hAnsi="Times New Roman" w:cs="Times New Roman"/>
          <w:sz w:val="24"/>
          <w:szCs w:val="24"/>
        </w:rPr>
        <w:t>por una pequeña parte de los prestadores de servicio y dan</w:t>
      </w:r>
      <w:r w:rsidR="00EE7C97" w:rsidRPr="004B50EF">
        <w:rPr>
          <w:rFonts w:ascii="Times New Roman" w:hAnsi="Times New Roman" w:cs="Times New Roman"/>
          <w:sz w:val="24"/>
          <w:szCs w:val="24"/>
        </w:rPr>
        <w:t>:</w:t>
      </w:r>
      <w:r w:rsidR="00CC6D0B" w:rsidRPr="004B50EF">
        <w:rPr>
          <w:rFonts w:ascii="Times New Roman" w:hAnsi="Times New Roman" w:cs="Times New Roman"/>
          <w:sz w:val="24"/>
          <w:szCs w:val="24"/>
        </w:rPr>
        <w:t xml:space="preserve"> recomendaciones específicas relacionadas con la realización del trabajo (operación), señalan carencia de infraestructura y falta de acondicionamiento del área de trabajo</w:t>
      </w:r>
      <w:r w:rsidR="003E7517" w:rsidRPr="004B50EF">
        <w:rPr>
          <w:rFonts w:ascii="Times New Roman" w:hAnsi="Times New Roman" w:cs="Times New Roman"/>
          <w:sz w:val="24"/>
          <w:szCs w:val="24"/>
        </w:rPr>
        <w:t>, señalan también la necesidad de calidad en el servicio que se proporciona</w:t>
      </w:r>
      <w:r w:rsidR="00FD4AEE" w:rsidRPr="004B50EF">
        <w:rPr>
          <w:rFonts w:ascii="Times New Roman" w:hAnsi="Times New Roman" w:cs="Times New Roman"/>
          <w:sz w:val="24"/>
          <w:szCs w:val="24"/>
        </w:rPr>
        <w:t>,</w:t>
      </w:r>
      <w:r w:rsidR="003E7517" w:rsidRPr="004B50EF">
        <w:rPr>
          <w:rFonts w:ascii="Times New Roman" w:hAnsi="Times New Roman" w:cs="Times New Roman"/>
          <w:sz w:val="24"/>
          <w:szCs w:val="24"/>
        </w:rPr>
        <w:t xml:space="preserve"> capacitación y apoyo económico.</w:t>
      </w:r>
    </w:p>
    <w:p w:rsidR="004B50EF" w:rsidRPr="004B50EF" w:rsidRDefault="004B50EF" w:rsidP="004B50EF">
      <w:pPr>
        <w:tabs>
          <w:tab w:val="left" w:pos="3540"/>
        </w:tabs>
        <w:spacing w:line="360" w:lineRule="auto"/>
        <w:jc w:val="both"/>
        <w:rPr>
          <w:rFonts w:ascii="Times New Roman" w:hAnsi="Times New Roman" w:cs="Times New Roman"/>
          <w:sz w:val="24"/>
          <w:szCs w:val="24"/>
        </w:rPr>
      </w:pPr>
    </w:p>
    <w:p w:rsidR="0059477E" w:rsidRPr="004B50EF" w:rsidRDefault="0059477E" w:rsidP="0059477E">
      <w:pPr>
        <w:tabs>
          <w:tab w:val="left" w:pos="3540"/>
        </w:tabs>
        <w:spacing w:after="0" w:line="240" w:lineRule="auto"/>
        <w:jc w:val="center"/>
        <w:rPr>
          <w:rFonts w:ascii="Times New Roman" w:hAnsi="Times New Roman" w:cs="Times New Roman"/>
          <w:b/>
          <w:sz w:val="24"/>
          <w:szCs w:val="24"/>
        </w:rPr>
      </w:pPr>
      <w:r w:rsidRPr="004B50EF">
        <w:rPr>
          <w:rFonts w:ascii="Times New Roman" w:hAnsi="Times New Roman" w:cs="Times New Roman"/>
          <w:b/>
          <w:sz w:val="24"/>
          <w:szCs w:val="24"/>
        </w:rPr>
        <w:t>Tabla 20. Recomendaciones a la Entidad Receptora</w:t>
      </w:r>
    </w:p>
    <w:tbl>
      <w:tblPr>
        <w:tblpPr w:leftFromText="141" w:rightFromText="141" w:vertAnchor="text" w:horzAnchor="page" w:tblpXSpec="center" w:tblpY="152"/>
        <w:tblW w:w="6973" w:type="dxa"/>
        <w:tblCellMar>
          <w:left w:w="70" w:type="dxa"/>
          <w:right w:w="70" w:type="dxa"/>
        </w:tblCellMar>
        <w:tblLook w:val="04A0" w:firstRow="1" w:lastRow="0" w:firstColumn="1" w:lastColumn="0" w:noHBand="0" w:noVBand="1"/>
      </w:tblPr>
      <w:tblGrid>
        <w:gridCol w:w="3896"/>
        <w:gridCol w:w="1403"/>
        <w:gridCol w:w="1674"/>
      </w:tblGrid>
      <w:tr w:rsidR="002B1493" w:rsidRPr="004B50EF" w:rsidTr="004B50EF">
        <w:trPr>
          <w:trHeight w:val="692"/>
        </w:trPr>
        <w:tc>
          <w:tcPr>
            <w:tcW w:w="3896" w:type="dxa"/>
            <w:tcBorders>
              <w:top w:val="single" w:sz="4" w:space="0" w:color="auto"/>
              <w:bottom w:val="single" w:sz="4" w:space="0" w:color="auto"/>
            </w:tcBorders>
            <w:shd w:val="clear" w:color="auto" w:fill="auto"/>
            <w:noWrap/>
            <w:vAlign w:val="center"/>
            <w:hideMark/>
          </w:tcPr>
          <w:p w:rsidR="002B1493" w:rsidRPr="004B50EF" w:rsidRDefault="002B1493" w:rsidP="002B1493">
            <w:pPr>
              <w:spacing w:after="0" w:line="240" w:lineRule="auto"/>
              <w:jc w:val="center"/>
              <w:rPr>
                <w:rFonts w:ascii="Times New Roman" w:eastAsia="Times New Roman" w:hAnsi="Times New Roman" w:cs="Times New Roman"/>
                <w:b/>
                <w:bCs/>
                <w:color w:val="000000"/>
                <w:lang w:eastAsia="es-MX"/>
              </w:rPr>
            </w:pPr>
            <w:r w:rsidRPr="004B50EF">
              <w:rPr>
                <w:rFonts w:ascii="Times New Roman" w:eastAsia="Times New Roman" w:hAnsi="Times New Roman" w:cs="Times New Roman"/>
                <w:b/>
                <w:bCs/>
                <w:color w:val="000000"/>
                <w:lang w:eastAsia="es-MX"/>
              </w:rPr>
              <w:t>Recomendaciones</w:t>
            </w:r>
          </w:p>
        </w:tc>
        <w:tc>
          <w:tcPr>
            <w:tcW w:w="1403" w:type="dxa"/>
            <w:tcBorders>
              <w:top w:val="single" w:sz="4" w:space="0" w:color="auto"/>
              <w:bottom w:val="single" w:sz="4" w:space="0" w:color="auto"/>
            </w:tcBorders>
            <w:shd w:val="clear" w:color="auto" w:fill="auto"/>
            <w:noWrap/>
            <w:vAlign w:val="center"/>
            <w:hideMark/>
          </w:tcPr>
          <w:p w:rsidR="002B1493" w:rsidRPr="004B50EF" w:rsidRDefault="002B1493" w:rsidP="002B1493">
            <w:pPr>
              <w:spacing w:after="0" w:line="240" w:lineRule="auto"/>
              <w:jc w:val="center"/>
              <w:rPr>
                <w:rFonts w:ascii="Times New Roman" w:eastAsia="Times New Roman" w:hAnsi="Times New Roman" w:cs="Times New Roman"/>
                <w:b/>
                <w:bCs/>
                <w:color w:val="000000"/>
                <w:lang w:eastAsia="es-MX"/>
              </w:rPr>
            </w:pPr>
            <w:r w:rsidRPr="004B50EF">
              <w:rPr>
                <w:rFonts w:ascii="Times New Roman" w:eastAsia="Times New Roman" w:hAnsi="Times New Roman" w:cs="Times New Roman"/>
                <w:b/>
                <w:bCs/>
                <w:color w:val="000000"/>
                <w:lang w:eastAsia="es-MX"/>
              </w:rPr>
              <w:t>Alumnos</w:t>
            </w:r>
          </w:p>
        </w:tc>
        <w:tc>
          <w:tcPr>
            <w:tcW w:w="1674" w:type="dxa"/>
            <w:tcBorders>
              <w:top w:val="single" w:sz="4" w:space="0" w:color="auto"/>
              <w:bottom w:val="single" w:sz="4" w:space="0" w:color="auto"/>
            </w:tcBorders>
            <w:shd w:val="clear" w:color="auto" w:fill="auto"/>
            <w:noWrap/>
            <w:vAlign w:val="center"/>
            <w:hideMark/>
          </w:tcPr>
          <w:p w:rsidR="002B1493" w:rsidRPr="004B50EF" w:rsidRDefault="002B1493" w:rsidP="002B1493">
            <w:pPr>
              <w:spacing w:after="0" w:line="240" w:lineRule="auto"/>
              <w:jc w:val="center"/>
              <w:rPr>
                <w:rFonts w:ascii="Times New Roman" w:eastAsia="Times New Roman" w:hAnsi="Times New Roman" w:cs="Times New Roman"/>
                <w:b/>
                <w:bCs/>
                <w:color w:val="000000"/>
                <w:lang w:eastAsia="es-MX"/>
              </w:rPr>
            </w:pPr>
            <w:r w:rsidRPr="004B50EF">
              <w:rPr>
                <w:rFonts w:ascii="Times New Roman" w:eastAsia="Times New Roman" w:hAnsi="Times New Roman" w:cs="Times New Roman"/>
                <w:b/>
                <w:bCs/>
                <w:color w:val="000000"/>
                <w:lang w:eastAsia="es-MX"/>
              </w:rPr>
              <w:t>%</w:t>
            </w:r>
          </w:p>
        </w:tc>
      </w:tr>
      <w:tr w:rsidR="002B1493" w:rsidRPr="004B50EF" w:rsidTr="004B50EF">
        <w:trPr>
          <w:trHeight w:val="458"/>
        </w:trPr>
        <w:tc>
          <w:tcPr>
            <w:tcW w:w="3896" w:type="dxa"/>
            <w:tcBorders>
              <w:top w:val="single" w:sz="4" w:space="0" w:color="auto"/>
            </w:tcBorders>
            <w:shd w:val="clear" w:color="auto" w:fill="auto"/>
            <w:noWrap/>
            <w:vAlign w:val="bottom"/>
            <w:hideMark/>
          </w:tcPr>
          <w:p w:rsidR="002B1493" w:rsidRPr="004B50EF" w:rsidRDefault="002B1493" w:rsidP="00CC6D0B">
            <w:pPr>
              <w:spacing w:after="0" w:line="240" w:lineRule="auto"/>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Operación</w:t>
            </w:r>
          </w:p>
        </w:tc>
        <w:tc>
          <w:tcPr>
            <w:tcW w:w="1403" w:type="dxa"/>
            <w:tcBorders>
              <w:top w:val="single" w:sz="4" w:space="0" w:color="auto"/>
            </w:tcBorders>
            <w:shd w:val="clear" w:color="auto" w:fill="auto"/>
            <w:noWrap/>
            <w:vAlign w:val="bottom"/>
            <w:hideMark/>
          </w:tcPr>
          <w:p w:rsidR="002B1493" w:rsidRPr="004B50EF" w:rsidRDefault="002B1493" w:rsidP="002B1493">
            <w:pPr>
              <w:spacing w:after="0" w:line="240" w:lineRule="auto"/>
              <w:jc w:val="center"/>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89</w:t>
            </w:r>
          </w:p>
        </w:tc>
        <w:tc>
          <w:tcPr>
            <w:tcW w:w="1674" w:type="dxa"/>
            <w:tcBorders>
              <w:top w:val="single" w:sz="4" w:space="0" w:color="auto"/>
            </w:tcBorders>
            <w:shd w:val="clear" w:color="auto" w:fill="auto"/>
            <w:noWrap/>
            <w:vAlign w:val="bottom"/>
            <w:hideMark/>
          </w:tcPr>
          <w:p w:rsidR="002B1493" w:rsidRPr="004B50EF" w:rsidRDefault="002B1493" w:rsidP="002B1493">
            <w:pPr>
              <w:spacing w:after="0" w:line="240" w:lineRule="auto"/>
              <w:jc w:val="center"/>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39%</w:t>
            </w:r>
          </w:p>
        </w:tc>
      </w:tr>
      <w:tr w:rsidR="002B1493" w:rsidRPr="004B50EF" w:rsidTr="004B50EF">
        <w:trPr>
          <w:trHeight w:val="227"/>
        </w:trPr>
        <w:tc>
          <w:tcPr>
            <w:tcW w:w="3896" w:type="dxa"/>
            <w:shd w:val="clear" w:color="auto" w:fill="auto"/>
            <w:noWrap/>
            <w:vAlign w:val="bottom"/>
            <w:hideMark/>
          </w:tcPr>
          <w:p w:rsidR="002B1493" w:rsidRPr="004B50EF" w:rsidRDefault="002B1493" w:rsidP="00CC6D0B">
            <w:pPr>
              <w:spacing w:after="0" w:line="240" w:lineRule="auto"/>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Acondicionamiento del Área</w:t>
            </w:r>
          </w:p>
        </w:tc>
        <w:tc>
          <w:tcPr>
            <w:tcW w:w="1403" w:type="dxa"/>
            <w:shd w:val="clear" w:color="auto" w:fill="auto"/>
            <w:noWrap/>
            <w:vAlign w:val="bottom"/>
            <w:hideMark/>
          </w:tcPr>
          <w:p w:rsidR="002B1493" w:rsidRPr="004B50EF" w:rsidRDefault="002B1493" w:rsidP="002B1493">
            <w:pPr>
              <w:spacing w:after="0" w:line="240" w:lineRule="auto"/>
              <w:jc w:val="center"/>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19</w:t>
            </w:r>
          </w:p>
        </w:tc>
        <w:tc>
          <w:tcPr>
            <w:tcW w:w="1674" w:type="dxa"/>
            <w:shd w:val="clear" w:color="auto" w:fill="auto"/>
            <w:noWrap/>
            <w:vAlign w:val="bottom"/>
            <w:hideMark/>
          </w:tcPr>
          <w:p w:rsidR="002B1493" w:rsidRPr="004B50EF" w:rsidRDefault="002B1493" w:rsidP="002B1493">
            <w:pPr>
              <w:spacing w:after="0" w:line="240" w:lineRule="auto"/>
              <w:jc w:val="center"/>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8%</w:t>
            </w:r>
          </w:p>
        </w:tc>
      </w:tr>
      <w:tr w:rsidR="002B1493" w:rsidRPr="004B50EF" w:rsidTr="004B50EF">
        <w:trPr>
          <w:trHeight w:val="338"/>
        </w:trPr>
        <w:tc>
          <w:tcPr>
            <w:tcW w:w="3896" w:type="dxa"/>
            <w:shd w:val="clear" w:color="auto" w:fill="auto"/>
            <w:noWrap/>
            <w:vAlign w:val="bottom"/>
            <w:hideMark/>
          </w:tcPr>
          <w:p w:rsidR="002B1493" w:rsidRPr="004B50EF" w:rsidRDefault="002B1493" w:rsidP="00CC6D0B">
            <w:pPr>
              <w:spacing w:after="0" w:line="240" w:lineRule="auto"/>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Infraestructura</w:t>
            </w:r>
          </w:p>
        </w:tc>
        <w:tc>
          <w:tcPr>
            <w:tcW w:w="1403" w:type="dxa"/>
            <w:shd w:val="clear" w:color="auto" w:fill="auto"/>
            <w:noWrap/>
            <w:vAlign w:val="bottom"/>
            <w:hideMark/>
          </w:tcPr>
          <w:p w:rsidR="002B1493" w:rsidRPr="004B50EF" w:rsidRDefault="002B1493" w:rsidP="002B1493">
            <w:pPr>
              <w:spacing w:after="0" w:line="240" w:lineRule="auto"/>
              <w:jc w:val="center"/>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19</w:t>
            </w:r>
          </w:p>
        </w:tc>
        <w:tc>
          <w:tcPr>
            <w:tcW w:w="1674" w:type="dxa"/>
            <w:shd w:val="clear" w:color="auto" w:fill="auto"/>
            <w:noWrap/>
            <w:vAlign w:val="bottom"/>
            <w:hideMark/>
          </w:tcPr>
          <w:p w:rsidR="002B1493" w:rsidRPr="004B50EF" w:rsidRDefault="002B1493" w:rsidP="002B1493">
            <w:pPr>
              <w:spacing w:after="0" w:line="240" w:lineRule="auto"/>
              <w:jc w:val="center"/>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8%</w:t>
            </w:r>
          </w:p>
        </w:tc>
      </w:tr>
      <w:tr w:rsidR="002B1493" w:rsidRPr="004B50EF" w:rsidTr="004B50EF">
        <w:trPr>
          <w:trHeight w:val="318"/>
        </w:trPr>
        <w:tc>
          <w:tcPr>
            <w:tcW w:w="3896" w:type="dxa"/>
            <w:shd w:val="clear" w:color="auto" w:fill="auto"/>
            <w:noWrap/>
            <w:vAlign w:val="bottom"/>
            <w:hideMark/>
          </w:tcPr>
          <w:p w:rsidR="002B1493" w:rsidRPr="004B50EF" w:rsidRDefault="002B1493" w:rsidP="00CC6D0B">
            <w:pPr>
              <w:spacing w:after="0" w:line="240" w:lineRule="auto"/>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Recursos Humanos</w:t>
            </w:r>
          </w:p>
        </w:tc>
        <w:tc>
          <w:tcPr>
            <w:tcW w:w="1403" w:type="dxa"/>
            <w:shd w:val="clear" w:color="auto" w:fill="auto"/>
            <w:noWrap/>
            <w:vAlign w:val="bottom"/>
            <w:hideMark/>
          </w:tcPr>
          <w:p w:rsidR="002B1493" w:rsidRPr="004B50EF" w:rsidRDefault="002B1493" w:rsidP="002B1493">
            <w:pPr>
              <w:spacing w:after="0" w:line="240" w:lineRule="auto"/>
              <w:jc w:val="center"/>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34</w:t>
            </w:r>
          </w:p>
        </w:tc>
        <w:tc>
          <w:tcPr>
            <w:tcW w:w="1674" w:type="dxa"/>
            <w:shd w:val="clear" w:color="auto" w:fill="auto"/>
            <w:noWrap/>
            <w:vAlign w:val="bottom"/>
            <w:hideMark/>
          </w:tcPr>
          <w:p w:rsidR="002B1493" w:rsidRPr="004B50EF" w:rsidRDefault="002B1493" w:rsidP="002B1493">
            <w:pPr>
              <w:spacing w:after="0" w:line="240" w:lineRule="auto"/>
              <w:jc w:val="center"/>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15%</w:t>
            </w:r>
          </w:p>
        </w:tc>
      </w:tr>
      <w:tr w:rsidR="002B1493" w:rsidRPr="004B50EF" w:rsidTr="004B50EF">
        <w:trPr>
          <w:trHeight w:val="206"/>
        </w:trPr>
        <w:tc>
          <w:tcPr>
            <w:tcW w:w="3896" w:type="dxa"/>
            <w:shd w:val="clear" w:color="auto" w:fill="auto"/>
            <w:noWrap/>
            <w:vAlign w:val="bottom"/>
            <w:hideMark/>
          </w:tcPr>
          <w:p w:rsidR="002B1493" w:rsidRPr="004B50EF" w:rsidRDefault="002B1493" w:rsidP="00CC6D0B">
            <w:pPr>
              <w:spacing w:after="0" w:line="240" w:lineRule="auto"/>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Calidad en el  Servicio</w:t>
            </w:r>
          </w:p>
        </w:tc>
        <w:tc>
          <w:tcPr>
            <w:tcW w:w="1403" w:type="dxa"/>
            <w:shd w:val="clear" w:color="auto" w:fill="auto"/>
            <w:noWrap/>
            <w:vAlign w:val="bottom"/>
            <w:hideMark/>
          </w:tcPr>
          <w:p w:rsidR="002B1493" w:rsidRPr="004B50EF" w:rsidRDefault="002B1493" w:rsidP="002B1493">
            <w:pPr>
              <w:spacing w:after="0" w:line="240" w:lineRule="auto"/>
              <w:jc w:val="center"/>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29</w:t>
            </w:r>
          </w:p>
        </w:tc>
        <w:tc>
          <w:tcPr>
            <w:tcW w:w="1674" w:type="dxa"/>
            <w:shd w:val="clear" w:color="auto" w:fill="auto"/>
            <w:noWrap/>
            <w:vAlign w:val="bottom"/>
            <w:hideMark/>
          </w:tcPr>
          <w:p w:rsidR="002B1493" w:rsidRPr="004B50EF" w:rsidRDefault="002B1493" w:rsidP="002B1493">
            <w:pPr>
              <w:spacing w:after="0" w:line="240" w:lineRule="auto"/>
              <w:jc w:val="center"/>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13%</w:t>
            </w:r>
          </w:p>
        </w:tc>
      </w:tr>
      <w:tr w:rsidR="002B1493" w:rsidRPr="004B50EF" w:rsidTr="004B50EF">
        <w:trPr>
          <w:trHeight w:val="227"/>
        </w:trPr>
        <w:tc>
          <w:tcPr>
            <w:tcW w:w="3896" w:type="dxa"/>
            <w:shd w:val="clear" w:color="auto" w:fill="auto"/>
            <w:noWrap/>
            <w:vAlign w:val="bottom"/>
            <w:hideMark/>
          </w:tcPr>
          <w:p w:rsidR="002B1493" w:rsidRPr="004B50EF" w:rsidRDefault="002B1493" w:rsidP="00CC6D0B">
            <w:pPr>
              <w:spacing w:after="0" w:line="240" w:lineRule="auto"/>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Apoyo Económico</w:t>
            </w:r>
          </w:p>
        </w:tc>
        <w:tc>
          <w:tcPr>
            <w:tcW w:w="1403" w:type="dxa"/>
            <w:shd w:val="clear" w:color="auto" w:fill="auto"/>
            <w:noWrap/>
            <w:vAlign w:val="bottom"/>
            <w:hideMark/>
          </w:tcPr>
          <w:p w:rsidR="002B1493" w:rsidRPr="004B50EF" w:rsidRDefault="002B1493" w:rsidP="002B1493">
            <w:pPr>
              <w:spacing w:after="0" w:line="240" w:lineRule="auto"/>
              <w:jc w:val="center"/>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24</w:t>
            </w:r>
          </w:p>
        </w:tc>
        <w:tc>
          <w:tcPr>
            <w:tcW w:w="1674" w:type="dxa"/>
            <w:shd w:val="clear" w:color="auto" w:fill="auto"/>
            <w:noWrap/>
            <w:vAlign w:val="bottom"/>
            <w:hideMark/>
          </w:tcPr>
          <w:p w:rsidR="002B1493" w:rsidRPr="004B50EF" w:rsidRDefault="002B1493" w:rsidP="002B1493">
            <w:pPr>
              <w:spacing w:after="0" w:line="240" w:lineRule="auto"/>
              <w:jc w:val="center"/>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11%</w:t>
            </w:r>
          </w:p>
        </w:tc>
      </w:tr>
      <w:tr w:rsidR="002B1493" w:rsidRPr="004B50EF" w:rsidTr="004B50EF">
        <w:trPr>
          <w:trHeight w:val="239"/>
        </w:trPr>
        <w:tc>
          <w:tcPr>
            <w:tcW w:w="3896" w:type="dxa"/>
            <w:tcBorders>
              <w:bottom w:val="single" w:sz="4" w:space="0" w:color="auto"/>
            </w:tcBorders>
            <w:shd w:val="clear" w:color="auto" w:fill="auto"/>
            <w:noWrap/>
            <w:vAlign w:val="bottom"/>
            <w:hideMark/>
          </w:tcPr>
          <w:p w:rsidR="002B1493" w:rsidRPr="004B50EF" w:rsidRDefault="002B1493" w:rsidP="00CC6D0B">
            <w:pPr>
              <w:spacing w:after="0" w:line="240" w:lineRule="auto"/>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Capacitación</w:t>
            </w:r>
          </w:p>
        </w:tc>
        <w:tc>
          <w:tcPr>
            <w:tcW w:w="1403" w:type="dxa"/>
            <w:tcBorders>
              <w:bottom w:val="single" w:sz="4" w:space="0" w:color="auto"/>
            </w:tcBorders>
            <w:shd w:val="clear" w:color="auto" w:fill="auto"/>
            <w:noWrap/>
            <w:vAlign w:val="bottom"/>
            <w:hideMark/>
          </w:tcPr>
          <w:p w:rsidR="002B1493" w:rsidRPr="004B50EF" w:rsidRDefault="002B1493" w:rsidP="002B1493">
            <w:pPr>
              <w:spacing w:after="0" w:line="240" w:lineRule="auto"/>
              <w:jc w:val="center"/>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13</w:t>
            </w:r>
          </w:p>
        </w:tc>
        <w:tc>
          <w:tcPr>
            <w:tcW w:w="1674" w:type="dxa"/>
            <w:tcBorders>
              <w:bottom w:val="single" w:sz="4" w:space="0" w:color="auto"/>
            </w:tcBorders>
            <w:shd w:val="clear" w:color="auto" w:fill="auto"/>
            <w:noWrap/>
            <w:vAlign w:val="bottom"/>
            <w:hideMark/>
          </w:tcPr>
          <w:p w:rsidR="002B1493" w:rsidRPr="004B50EF" w:rsidRDefault="002B1493" w:rsidP="002B1493">
            <w:pPr>
              <w:spacing w:after="0" w:line="240" w:lineRule="auto"/>
              <w:jc w:val="center"/>
              <w:rPr>
                <w:rFonts w:ascii="Times New Roman" w:eastAsia="Times New Roman" w:hAnsi="Times New Roman" w:cs="Times New Roman"/>
                <w:color w:val="000000"/>
                <w:lang w:eastAsia="es-MX"/>
              </w:rPr>
            </w:pPr>
            <w:r w:rsidRPr="004B50EF">
              <w:rPr>
                <w:rFonts w:ascii="Times New Roman" w:eastAsia="Times New Roman" w:hAnsi="Times New Roman" w:cs="Times New Roman"/>
                <w:color w:val="000000"/>
                <w:lang w:eastAsia="es-MX"/>
              </w:rPr>
              <w:t>6%</w:t>
            </w:r>
          </w:p>
        </w:tc>
      </w:tr>
      <w:tr w:rsidR="002B1493" w:rsidRPr="004B50EF" w:rsidTr="004B50EF">
        <w:trPr>
          <w:trHeight w:val="458"/>
        </w:trPr>
        <w:tc>
          <w:tcPr>
            <w:tcW w:w="3896" w:type="dxa"/>
            <w:tcBorders>
              <w:top w:val="single" w:sz="4" w:space="0" w:color="auto"/>
              <w:bottom w:val="single" w:sz="4" w:space="0" w:color="auto"/>
            </w:tcBorders>
            <w:shd w:val="clear" w:color="auto" w:fill="auto"/>
            <w:noWrap/>
            <w:vAlign w:val="bottom"/>
            <w:hideMark/>
          </w:tcPr>
          <w:p w:rsidR="002B1493" w:rsidRPr="004B50EF" w:rsidRDefault="002B1493" w:rsidP="002B1493">
            <w:pPr>
              <w:spacing w:after="0" w:line="240" w:lineRule="auto"/>
              <w:jc w:val="center"/>
              <w:rPr>
                <w:rFonts w:ascii="Times New Roman" w:eastAsia="Times New Roman" w:hAnsi="Times New Roman" w:cs="Times New Roman"/>
                <w:color w:val="000000"/>
                <w:lang w:eastAsia="es-MX"/>
              </w:rPr>
            </w:pPr>
          </w:p>
        </w:tc>
        <w:tc>
          <w:tcPr>
            <w:tcW w:w="1403" w:type="dxa"/>
            <w:tcBorders>
              <w:top w:val="single" w:sz="4" w:space="0" w:color="auto"/>
              <w:bottom w:val="single" w:sz="4" w:space="0" w:color="auto"/>
            </w:tcBorders>
            <w:shd w:val="clear" w:color="auto" w:fill="auto"/>
            <w:noWrap/>
            <w:vAlign w:val="bottom"/>
            <w:hideMark/>
          </w:tcPr>
          <w:p w:rsidR="002B1493" w:rsidRPr="004B50EF" w:rsidRDefault="002B1493" w:rsidP="002B1493">
            <w:pPr>
              <w:spacing w:after="0" w:line="240" w:lineRule="auto"/>
              <w:jc w:val="center"/>
              <w:rPr>
                <w:rFonts w:ascii="Times New Roman" w:eastAsia="Times New Roman" w:hAnsi="Times New Roman" w:cs="Times New Roman"/>
                <w:b/>
                <w:color w:val="000000"/>
                <w:lang w:eastAsia="es-MX"/>
              </w:rPr>
            </w:pPr>
            <w:r w:rsidRPr="004B50EF">
              <w:rPr>
                <w:rFonts w:ascii="Times New Roman" w:eastAsia="Times New Roman" w:hAnsi="Times New Roman" w:cs="Times New Roman"/>
                <w:b/>
                <w:color w:val="000000"/>
                <w:lang w:eastAsia="es-MX"/>
              </w:rPr>
              <w:t>227</w:t>
            </w:r>
          </w:p>
        </w:tc>
        <w:tc>
          <w:tcPr>
            <w:tcW w:w="1674" w:type="dxa"/>
            <w:tcBorders>
              <w:top w:val="single" w:sz="4" w:space="0" w:color="auto"/>
              <w:bottom w:val="single" w:sz="4" w:space="0" w:color="auto"/>
            </w:tcBorders>
            <w:shd w:val="clear" w:color="auto" w:fill="auto"/>
            <w:noWrap/>
            <w:vAlign w:val="bottom"/>
            <w:hideMark/>
          </w:tcPr>
          <w:p w:rsidR="002B1493" w:rsidRPr="004B50EF" w:rsidRDefault="002B1493" w:rsidP="002B1493">
            <w:pPr>
              <w:spacing w:after="0" w:line="240" w:lineRule="auto"/>
              <w:jc w:val="center"/>
              <w:rPr>
                <w:rFonts w:ascii="Times New Roman" w:eastAsia="Times New Roman" w:hAnsi="Times New Roman" w:cs="Times New Roman"/>
                <w:b/>
                <w:color w:val="000000"/>
                <w:lang w:eastAsia="es-MX"/>
              </w:rPr>
            </w:pPr>
            <w:r w:rsidRPr="004B50EF">
              <w:rPr>
                <w:rFonts w:ascii="Times New Roman" w:eastAsia="Times New Roman" w:hAnsi="Times New Roman" w:cs="Times New Roman"/>
                <w:b/>
                <w:color w:val="000000"/>
                <w:lang w:eastAsia="es-MX"/>
              </w:rPr>
              <w:t>100%</w:t>
            </w:r>
          </w:p>
        </w:tc>
      </w:tr>
    </w:tbl>
    <w:p w:rsidR="00ED1B80" w:rsidRPr="004B50EF" w:rsidRDefault="00ED1B80" w:rsidP="00466833">
      <w:pPr>
        <w:tabs>
          <w:tab w:val="left" w:pos="3540"/>
        </w:tabs>
        <w:rPr>
          <w:rFonts w:ascii="Times New Roman" w:hAnsi="Times New Roman" w:cs="Times New Roman"/>
        </w:rPr>
      </w:pPr>
    </w:p>
    <w:p w:rsidR="00ED1B80" w:rsidRPr="004B50EF" w:rsidRDefault="00ED1B80" w:rsidP="00466833">
      <w:pPr>
        <w:tabs>
          <w:tab w:val="left" w:pos="3540"/>
        </w:tabs>
        <w:rPr>
          <w:rFonts w:ascii="Times New Roman" w:hAnsi="Times New Roman" w:cs="Times New Roman"/>
        </w:rPr>
      </w:pPr>
    </w:p>
    <w:p w:rsidR="00ED1B80" w:rsidRPr="004B50EF" w:rsidRDefault="00ED1B80" w:rsidP="00B0107F">
      <w:pPr>
        <w:tabs>
          <w:tab w:val="left" w:pos="3540"/>
        </w:tabs>
        <w:jc w:val="center"/>
        <w:rPr>
          <w:rFonts w:ascii="Times New Roman" w:hAnsi="Times New Roman" w:cs="Times New Roman"/>
        </w:rPr>
      </w:pPr>
    </w:p>
    <w:p w:rsidR="00ED1B80" w:rsidRPr="004B50EF" w:rsidRDefault="00ED1B80" w:rsidP="00466833">
      <w:pPr>
        <w:tabs>
          <w:tab w:val="left" w:pos="3540"/>
        </w:tabs>
        <w:rPr>
          <w:rFonts w:ascii="Times New Roman" w:hAnsi="Times New Roman" w:cs="Times New Roman"/>
        </w:rPr>
      </w:pPr>
    </w:p>
    <w:p w:rsidR="00ED1B80" w:rsidRPr="004B50EF" w:rsidRDefault="00ED1B80" w:rsidP="00466833">
      <w:pPr>
        <w:tabs>
          <w:tab w:val="left" w:pos="3540"/>
        </w:tabs>
        <w:rPr>
          <w:rFonts w:ascii="Times New Roman" w:hAnsi="Times New Roman" w:cs="Times New Roman"/>
        </w:rPr>
      </w:pPr>
    </w:p>
    <w:p w:rsidR="00ED1B80" w:rsidRPr="004B50EF" w:rsidRDefault="00ED1B80" w:rsidP="00466833">
      <w:pPr>
        <w:tabs>
          <w:tab w:val="left" w:pos="3540"/>
        </w:tabs>
        <w:rPr>
          <w:rFonts w:ascii="Times New Roman" w:hAnsi="Times New Roman" w:cs="Times New Roman"/>
        </w:rPr>
      </w:pPr>
    </w:p>
    <w:p w:rsidR="00427A03" w:rsidRPr="004B50EF" w:rsidRDefault="00427A03">
      <w:pPr>
        <w:rPr>
          <w:rFonts w:ascii="Times New Roman" w:hAnsi="Times New Roman" w:cs="Times New Roman"/>
        </w:rPr>
      </w:pPr>
    </w:p>
    <w:p w:rsidR="003E7517" w:rsidRPr="004B50EF" w:rsidRDefault="003E7517" w:rsidP="00F7769D">
      <w:pPr>
        <w:tabs>
          <w:tab w:val="left" w:pos="3540"/>
        </w:tabs>
        <w:spacing w:after="0"/>
        <w:rPr>
          <w:rFonts w:ascii="Times New Roman" w:hAnsi="Times New Roman" w:cs="Times New Roman"/>
        </w:rPr>
      </w:pPr>
    </w:p>
    <w:p w:rsidR="00E22C32" w:rsidRPr="004B50EF" w:rsidRDefault="00E22C32" w:rsidP="00F7769D">
      <w:pPr>
        <w:tabs>
          <w:tab w:val="left" w:pos="3540"/>
        </w:tabs>
        <w:spacing w:after="0"/>
        <w:rPr>
          <w:rFonts w:ascii="Times New Roman" w:hAnsi="Times New Roman" w:cs="Times New Roman"/>
          <w:noProof/>
          <w:lang w:eastAsia="es-MX"/>
        </w:rPr>
      </w:pPr>
    </w:p>
    <w:p w:rsidR="00427A03" w:rsidRPr="004B50EF" w:rsidRDefault="004B50EF" w:rsidP="00D563B4">
      <w:pPr>
        <w:pStyle w:val="Prrafodelista"/>
        <w:tabs>
          <w:tab w:val="left" w:pos="3540"/>
        </w:tabs>
        <w:spacing w:after="0" w:line="480" w:lineRule="auto"/>
        <w:ind w:left="0"/>
        <w:jc w:val="both"/>
        <w:rPr>
          <w:rFonts w:ascii="Times New Roman" w:hAnsi="Times New Roman" w:cs="Times New Roman"/>
          <w:b/>
          <w:sz w:val="24"/>
          <w:szCs w:val="24"/>
        </w:rPr>
      </w:pPr>
      <w:r w:rsidRPr="004B50EF">
        <w:rPr>
          <w:rFonts w:ascii="Times New Roman" w:hAnsi="Times New Roman" w:cs="Times New Roman"/>
          <w:noProof/>
          <w:lang w:eastAsia="es-MX"/>
        </w:rPr>
        <w:drawing>
          <wp:anchor distT="0" distB="0" distL="114300" distR="114300" simplePos="0" relativeHeight="251748352" behindDoc="0" locked="0" layoutInCell="1" allowOverlap="1" wp14:anchorId="1B615EA3" wp14:editId="0178662A">
            <wp:simplePos x="0" y="0"/>
            <wp:positionH relativeFrom="column">
              <wp:posOffset>255758</wp:posOffset>
            </wp:positionH>
            <wp:positionV relativeFrom="paragraph">
              <wp:posOffset>208475</wp:posOffset>
            </wp:positionV>
            <wp:extent cx="5059680" cy="2618509"/>
            <wp:effectExtent l="0" t="0" r="762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59680" cy="2618509"/>
                    </a:xfrm>
                    <a:prstGeom prst="rect">
                      <a:avLst/>
                    </a:prstGeom>
                    <a:noFill/>
                  </pic:spPr>
                </pic:pic>
              </a:graphicData>
            </a:graphic>
            <wp14:sizeRelH relativeFrom="page">
              <wp14:pctWidth>0</wp14:pctWidth>
            </wp14:sizeRelH>
            <wp14:sizeRelV relativeFrom="page">
              <wp14:pctHeight>0</wp14:pctHeight>
            </wp14:sizeRelV>
          </wp:anchor>
        </w:drawing>
      </w:r>
    </w:p>
    <w:p w:rsidR="004B50EF" w:rsidRDefault="004B50EF" w:rsidP="00D563B4">
      <w:pPr>
        <w:pStyle w:val="Prrafodelista"/>
        <w:tabs>
          <w:tab w:val="left" w:pos="3540"/>
        </w:tabs>
        <w:spacing w:after="0" w:line="480" w:lineRule="auto"/>
        <w:ind w:left="0"/>
        <w:jc w:val="both"/>
        <w:rPr>
          <w:rFonts w:ascii="Times New Roman" w:hAnsi="Times New Roman" w:cs="Times New Roman"/>
          <w:b/>
          <w:sz w:val="24"/>
          <w:szCs w:val="24"/>
        </w:rPr>
      </w:pPr>
    </w:p>
    <w:p w:rsidR="004B50EF" w:rsidRDefault="004B50EF" w:rsidP="00D563B4">
      <w:pPr>
        <w:pStyle w:val="Prrafodelista"/>
        <w:tabs>
          <w:tab w:val="left" w:pos="3540"/>
        </w:tabs>
        <w:spacing w:after="0" w:line="480" w:lineRule="auto"/>
        <w:ind w:left="0"/>
        <w:jc w:val="both"/>
        <w:rPr>
          <w:rFonts w:ascii="Times New Roman" w:hAnsi="Times New Roman" w:cs="Times New Roman"/>
          <w:b/>
          <w:sz w:val="24"/>
          <w:szCs w:val="24"/>
        </w:rPr>
      </w:pPr>
    </w:p>
    <w:p w:rsidR="00BC4529" w:rsidRPr="004B50EF" w:rsidRDefault="0004191F" w:rsidP="004B50EF">
      <w:pPr>
        <w:pStyle w:val="Prrafodelista"/>
        <w:tabs>
          <w:tab w:val="left" w:pos="3540"/>
        </w:tabs>
        <w:spacing w:after="0" w:line="360" w:lineRule="auto"/>
        <w:ind w:left="0"/>
        <w:jc w:val="both"/>
        <w:rPr>
          <w:rFonts w:ascii="Times New Roman" w:hAnsi="Times New Roman" w:cs="Times New Roman"/>
          <w:b/>
          <w:sz w:val="24"/>
          <w:szCs w:val="24"/>
        </w:rPr>
      </w:pPr>
      <w:r w:rsidRPr="004B50EF">
        <w:rPr>
          <w:rFonts w:ascii="Times New Roman" w:hAnsi="Times New Roman" w:cs="Times New Roman"/>
          <w:b/>
          <w:sz w:val="24"/>
          <w:szCs w:val="24"/>
        </w:rPr>
        <w:t>Conclusiones</w:t>
      </w:r>
    </w:p>
    <w:p w:rsidR="00FD4AEE" w:rsidRPr="004B50EF" w:rsidRDefault="007D2B78" w:rsidP="004B50EF">
      <w:pPr>
        <w:tabs>
          <w:tab w:val="left" w:pos="3540"/>
        </w:tabs>
        <w:spacing w:line="360" w:lineRule="auto"/>
        <w:jc w:val="both"/>
        <w:rPr>
          <w:rFonts w:ascii="Times New Roman" w:hAnsi="Times New Roman" w:cs="Times New Roman"/>
          <w:sz w:val="24"/>
          <w:szCs w:val="24"/>
        </w:rPr>
      </w:pPr>
      <w:r w:rsidRPr="004B50EF">
        <w:rPr>
          <w:rFonts w:ascii="Times New Roman" w:hAnsi="Times New Roman" w:cs="Times New Roman"/>
          <w:sz w:val="24"/>
          <w:szCs w:val="24"/>
        </w:rPr>
        <w:t>El análisis de la información registrada nos da un amplio y completo panorama</w:t>
      </w:r>
      <w:r w:rsidR="00BA57BE" w:rsidRPr="004B50EF">
        <w:rPr>
          <w:rFonts w:ascii="Times New Roman" w:hAnsi="Times New Roman" w:cs="Times New Roman"/>
          <w:sz w:val="24"/>
          <w:szCs w:val="24"/>
        </w:rPr>
        <w:t xml:space="preserve"> sobre</w:t>
      </w:r>
      <w:r w:rsidR="00571666" w:rsidRPr="004B50EF">
        <w:rPr>
          <w:rFonts w:ascii="Times New Roman" w:hAnsi="Times New Roman" w:cs="Times New Roman"/>
          <w:sz w:val="24"/>
          <w:szCs w:val="24"/>
        </w:rPr>
        <w:t xml:space="preserve"> los alumnos que realizan su servicio social, identifica a las unidades receptoras y a los departamentos en</w:t>
      </w:r>
      <w:r w:rsidR="00CA0DD6" w:rsidRPr="004B50EF">
        <w:rPr>
          <w:rFonts w:ascii="Times New Roman" w:hAnsi="Times New Roman" w:cs="Times New Roman"/>
          <w:sz w:val="24"/>
          <w:szCs w:val="24"/>
        </w:rPr>
        <w:t xml:space="preserve"> </w:t>
      </w:r>
      <w:r w:rsidR="00EE7C97" w:rsidRPr="004B50EF">
        <w:rPr>
          <w:rFonts w:ascii="Times New Roman" w:hAnsi="Times New Roman" w:cs="Times New Roman"/>
          <w:sz w:val="24"/>
          <w:szCs w:val="24"/>
        </w:rPr>
        <w:t xml:space="preserve">los </w:t>
      </w:r>
      <w:r w:rsidR="00CA0DD6" w:rsidRPr="004B50EF">
        <w:rPr>
          <w:rFonts w:ascii="Times New Roman" w:hAnsi="Times New Roman" w:cs="Times New Roman"/>
          <w:sz w:val="24"/>
          <w:szCs w:val="24"/>
        </w:rPr>
        <w:t xml:space="preserve">que </w:t>
      </w:r>
      <w:r w:rsidR="00EE7C97" w:rsidRPr="004B50EF">
        <w:rPr>
          <w:rFonts w:ascii="Times New Roman" w:hAnsi="Times New Roman" w:cs="Times New Roman"/>
          <w:sz w:val="24"/>
          <w:szCs w:val="24"/>
        </w:rPr>
        <w:t>se desempeñan y responde a las preguntas de investigación</w:t>
      </w:r>
      <w:r w:rsidR="00FD4AEE" w:rsidRPr="004B50EF">
        <w:rPr>
          <w:rFonts w:ascii="Times New Roman" w:hAnsi="Times New Roman" w:cs="Times New Roman"/>
          <w:sz w:val="24"/>
          <w:szCs w:val="24"/>
        </w:rPr>
        <w:t>.</w:t>
      </w:r>
    </w:p>
    <w:p w:rsidR="00571666" w:rsidRPr="004B50EF" w:rsidRDefault="00FD4AEE" w:rsidP="004B50EF">
      <w:pPr>
        <w:tabs>
          <w:tab w:val="left" w:pos="3540"/>
        </w:tabs>
        <w:spacing w:line="360" w:lineRule="auto"/>
        <w:jc w:val="both"/>
        <w:rPr>
          <w:rFonts w:ascii="Times New Roman" w:hAnsi="Times New Roman" w:cs="Times New Roman"/>
          <w:sz w:val="24"/>
          <w:szCs w:val="24"/>
        </w:rPr>
      </w:pPr>
      <w:r w:rsidRPr="004B50EF">
        <w:rPr>
          <w:rFonts w:ascii="Times New Roman" w:hAnsi="Times New Roman" w:cs="Times New Roman"/>
          <w:sz w:val="24"/>
          <w:szCs w:val="24"/>
        </w:rPr>
        <w:t>En este sentido en relación a la población estudiada l</w:t>
      </w:r>
      <w:r w:rsidR="00571666" w:rsidRPr="004B50EF">
        <w:rPr>
          <w:rFonts w:ascii="Times New Roman" w:hAnsi="Times New Roman" w:cs="Times New Roman"/>
          <w:sz w:val="24"/>
          <w:szCs w:val="24"/>
        </w:rPr>
        <w:t>a gran mayoría lo realiza en instanci</w:t>
      </w:r>
      <w:r w:rsidR="00EE7C97" w:rsidRPr="004B50EF">
        <w:rPr>
          <w:rFonts w:ascii="Times New Roman" w:hAnsi="Times New Roman" w:cs="Times New Roman"/>
          <w:sz w:val="24"/>
          <w:szCs w:val="24"/>
        </w:rPr>
        <w:t>as federales y estatales (69%),</w:t>
      </w:r>
      <w:r w:rsidR="00BA57BE" w:rsidRPr="004B50EF">
        <w:rPr>
          <w:rFonts w:ascii="Times New Roman" w:hAnsi="Times New Roman" w:cs="Times New Roman"/>
          <w:sz w:val="24"/>
          <w:szCs w:val="24"/>
        </w:rPr>
        <w:t xml:space="preserve"> en departamentos que se relación con la profesión, </w:t>
      </w:r>
      <w:r w:rsidR="00571666" w:rsidRPr="004B50EF">
        <w:rPr>
          <w:rFonts w:ascii="Times New Roman" w:hAnsi="Times New Roman" w:cs="Times New Roman"/>
          <w:sz w:val="24"/>
          <w:szCs w:val="24"/>
        </w:rPr>
        <w:t>pero un alto porcentaje</w:t>
      </w:r>
      <w:r w:rsidR="00BA57BE" w:rsidRPr="004B50EF">
        <w:rPr>
          <w:rFonts w:ascii="Times New Roman" w:hAnsi="Times New Roman" w:cs="Times New Roman"/>
          <w:sz w:val="24"/>
          <w:szCs w:val="24"/>
        </w:rPr>
        <w:t xml:space="preserve"> (20%) </w:t>
      </w:r>
      <w:r w:rsidR="00571666" w:rsidRPr="004B50EF">
        <w:rPr>
          <w:rFonts w:ascii="Times New Roman" w:hAnsi="Times New Roman" w:cs="Times New Roman"/>
          <w:sz w:val="24"/>
          <w:szCs w:val="24"/>
        </w:rPr>
        <w:t xml:space="preserve">lo hace en la propia institución </w:t>
      </w:r>
      <w:r w:rsidR="00F136AC" w:rsidRPr="004B50EF">
        <w:rPr>
          <w:rFonts w:ascii="Times New Roman" w:hAnsi="Times New Roman" w:cs="Times New Roman"/>
          <w:sz w:val="24"/>
          <w:szCs w:val="24"/>
        </w:rPr>
        <w:t>en donde</w:t>
      </w:r>
      <w:r w:rsidR="00BA57BE" w:rsidRPr="004B50EF">
        <w:rPr>
          <w:rFonts w:ascii="Times New Roman" w:hAnsi="Times New Roman" w:cs="Times New Roman"/>
          <w:sz w:val="24"/>
          <w:szCs w:val="24"/>
        </w:rPr>
        <w:t xml:space="preserve"> la concentración por dep</w:t>
      </w:r>
      <w:r w:rsidR="00F136AC" w:rsidRPr="004B50EF">
        <w:rPr>
          <w:rFonts w:ascii="Times New Roman" w:hAnsi="Times New Roman" w:cs="Times New Roman"/>
          <w:sz w:val="24"/>
          <w:szCs w:val="24"/>
        </w:rPr>
        <w:t>artamento es la más alta de toda</w:t>
      </w:r>
      <w:r w:rsidR="00BA57BE" w:rsidRPr="004B50EF">
        <w:rPr>
          <w:rFonts w:ascii="Times New Roman" w:hAnsi="Times New Roman" w:cs="Times New Roman"/>
          <w:sz w:val="24"/>
          <w:szCs w:val="24"/>
        </w:rPr>
        <w:t xml:space="preserve">s; </w:t>
      </w:r>
      <w:r w:rsidR="000348DE" w:rsidRPr="004B50EF">
        <w:rPr>
          <w:rFonts w:ascii="Times New Roman" w:hAnsi="Times New Roman" w:cs="Times New Roman"/>
          <w:sz w:val="24"/>
          <w:szCs w:val="24"/>
        </w:rPr>
        <w:t>el departamento de Servicio Social</w:t>
      </w:r>
      <w:r w:rsidR="00972523" w:rsidRPr="004B50EF">
        <w:rPr>
          <w:rFonts w:ascii="Times New Roman" w:hAnsi="Times New Roman" w:cs="Times New Roman"/>
          <w:sz w:val="24"/>
          <w:szCs w:val="24"/>
        </w:rPr>
        <w:t xml:space="preserve"> podría tener una supervisión má</w:t>
      </w:r>
      <w:r w:rsidR="000348DE" w:rsidRPr="004B50EF">
        <w:rPr>
          <w:rFonts w:ascii="Times New Roman" w:hAnsi="Times New Roman" w:cs="Times New Roman"/>
          <w:sz w:val="24"/>
          <w:szCs w:val="24"/>
        </w:rPr>
        <w:t>s directa.</w:t>
      </w:r>
      <w:r w:rsidR="00BA57BE" w:rsidRPr="004B50EF">
        <w:rPr>
          <w:rFonts w:ascii="Times New Roman" w:hAnsi="Times New Roman" w:cs="Times New Roman"/>
          <w:sz w:val="24"/>
          <w:szCs w:val="24"/>
        </w:rPr>
        <w:t xml:space="preserve"> </w:t>
      </w:r>
    </w:p>
    <w:p w:rsidR="007F29B0" w:rsidRPr="004B50EF" w:rsidRDefault="00BA57BE" w:rsidP="004B50EF">
      <w:pPr>
        <w:spacing w:after="0" w:line="360" w:lineRule="auto"/>
        <w:jc w:val="both"/>
        <w:rPr>
          <w:rFonts w:ascii="Times New Roman" w:eastAsia="Times New Roman" w:hAnsi="Times New Roman" w:cs="Times New Roman"/>
          <w:sz w:val="24"/>
          <w:szCs w:val="24"/>
          <w:lang w:eastAsia="es-ES"/>
        </w:rPr>
      </w:pPr>
      <w:r w:rsidRPr="004B50EF">
        <w:rPr>
          <w:rFonts w:ascii="Times New Roman" w:eastAsia="Times New Roman" w:hAnsi="Times New Roman" w:cs="Times New Roman"/>
          <w:sz w:val="24"/>
          <w:szCs w:val="24"/>
          <w:lang w:eastAsia="es-ES"/>
        </w:rPr>
        <w:t xml:space="preserve">Las condiciones laborales normalmente </w:t>
      </w:r>
      <w:r w:rsidR="007F29B0" w:rsidRPr="004B50EF">
        <w:rPr>
          <w:rFonts w:ascii="Times New Roman" w:eastAsia="Times New Roman" w:hAnsi="Times New Roman" w:cs="Times New Roman"/>
          <w:sz w:val="24"/>
          <w:szCs w:val="24"/>
          <w:lang w:eastAsia="es-ES"/>
        </w:rPr>
        <w:t>son adecuadas sola</w:t>
      </w:r>
      <w:r w:rsidRPr="004B50EF">
        <w:rPr>
          <w:rFonts w:ascii="Times New Roman" w:eastAsia="Times New Roman" w:hAnsi="Times New Roman" w:cs="Times New Roman"/>
          <w:sz w:val="24"/>
          <w:szCs w:val="24"/>
          <w:lang w:eastAsia="es-ES"/>
        </w:rPr>
        <w:t>mente un 4% reporta recurso</w:t>
      </w:r>
      <w:r w:rsidR="007F29B0" w:rsidRPr="004B50EF">
        <w:rPr>
          <w:rFonts w:ascii="Times New Roman" w:eastAsia="Times New Roman" w:hAnsi="Times New Roman" w:cs="Times New Roman"/>
          <w:sz w:val="24"/>
          <w:szCs w:val="24"/>
          <w:lang w:eastAsia="es-ES"/>
        </w:rPr>
        <w:t>s</w:t>
      </w:r>
      <w:r w:rsidRPr="004B50EF">
        <w:rPr>
          <w:rFonts w:ascii="Times New Roman" w:eastAsia="Times New Roman" w:hAnsi="Times New Roman" w:cs="Times New Roman"/>
          <w:sz w:val="24"/>
          <w:szCs w:val="24"/>
          <w:lang w:eastAsia="es-ES"/>
        </w:rPr>
        <w:t xml:space="preserve"> escasos,</w:t>
      </w:r>
      <w:r w:rsidR="007F29B0" w:rsidRPr="004B50EF">
        <w:rPr>
          <w:rFonts w:ascii="Times New Roman" w:eastAsia="Times New Roman" w:hAnsi="Times New Roman" w:cs="Times New Roman"/>
          <w:sz w:val="24"/>
          <w:szCs w:val="24"/>
          <w:lang w:eastAsia="es-ES"/>
        </w:rPr>
        <w:t xml:space="preserve"> se sienten relativamente bien aceptados, en igual situación describen el ambiente de trabajo como bueno (87%) se resalta el hecho de que si bien el 27% recibe beca el resto no tiene ningún apoyo.</w:t>
      </w:r>
    </w:p>
    <w:p w:rsidR="00FD4AEE" w:rsidRPr="004B50EF" w:rsidRDefault="00FD4AEE" w:rsidP="004B50EF">
      <w:pPr>
        <w:spacing w:after="0" w:line="360" w:lineRule="auto"/>
        <w:jc w:val="both"/>
        <w:rPr>
          <w:rFonts w:ascii="Times New Roman" w:eastAsia="Times New Roman" w:hAnsi="Times New Roman" w:cs="Times New Roman"/>
          <w:sz w:val="24"/>
          <w:szCs w:val="24"/>
          <w:lang w:eastAsia="es-ES"/>
        </w:rPr>
      </w:pPr>
    </w:p>
    <w:p w:rsidR="007F29B0" w:rsidRPr="004B50EF" w:rsidRDefault="00F136AC" w:rsidP="004B50EF">
      <w:pPr>
        <w:spacing w:after="0" w:line="360" w:lineRule="auto"/>
        <w:jc w:val="both"/>
        <w:rPr>
          <w:rFonts w:ascii="Times New Roman" w:eastAsia="Times New Roman" w:hAnsi="Times New Roman" w:cs="Times New Roman"/>
          <w:sz w:val="24"/>
          <w:szCs w:val="24"/>
          <w:lang w:eastAsia="es-ES"/>
        </w:rPr>
      </w:pPr>
      <w:r w:rsidRPr="004B50EF">
        <w:rPr>
          <w:rFonts w:ascii="Times New Roman" w:eastAsia="Times New Roman" w:hAnsi="Times New Roman" w:cs="Times New Roman"/>
          <w:sz w:val="24"/>
          <w:szCs w:val="24"/>
          <w:lang w:eastAsia="es-ES"/>
        </w:rPr>
        <w:t>Las actividades realizadas</w:t>
      </w:r>
      <w:r w:rsidR="0088514C" w:rsidRPr="004B50EF">
        <w:rPr>
          <w:rFonts w:ascii="Times New Roman" w:eastAsia="Times New Roman" w:hAnsi="Times New Roman" w:cs="Times New Roman"/>
          <w:sz w:val="24"/>
          <w:szCs w:val="24"/>
          <w:lang w:eastAsia="es-ES"/>
        </w:rPr>
        <w:t xml:space="preserve"> les permiten adquirir conocimiento en áreas relacionadas con la profesi</w:t>
      </w:r>
      <w:r w:rsidR="00CA0DD6" w:rsidRPr="004B50EF">
        <w:rPr>
          <w:rFonts w:ascii="Times New Roman" w:eastAsia="Times New Roman" w:hAnsi="Times New Roman" w:cs="Times New Roman"/>
          <w:sz w:val="24"/>
          <w:szCs w:val="24"/>
          <w:lang w:eastAsia="es-ES"/>
        </w:rPr>
        <w:t xml:space="preserve">ón (Tabla 14), </w:t>
      </w:r>
      <w:r w:rsidR="007F29B0" w:rsidRPr="004B50EF">
        <w:rPr>
          <w:rFonts w:ascii="Times New Roman" w:eastAsia="Times New Roman" w:hAnsi="Times New Roman" w:cs="Times New Roman"/>
          <w:sz w:val="24"/>
          <w:szCs w:val="24"/>
          <w:lang w:eastAsia="es-ES"/>
        </w:rPr>
        <w:t xml:space="preserve">la mayoría está en </w:t>
      </w:r>
      <w:r w:rsidR="007123EC" w:rsidRPr="004B50EF">
        <w:rPr>
          <w:rFonts w:ascii="Times New Roman" w:eastAsia="Times New Roman" w:hAnsi="Times New Roman" w:cs="Times New Roman"/>
          <w:sz w:val="24"/>
          <w:szCs w:val="24"/>
          <w:lang w:eastAsia="es-ES"/>
        </w:rPr>
        <w:t>áreas contables o administrativas</w:t>
      </w:r>
      <w:r w:rsidR="007F29B0" w:rsidRPr="004B50EF">
        <w:rPr>
          <w:rFonts w:ascii="Times New Roman" w:eastAsia="Times New Roman" w:hAnsi="Times New Roman" w:cs="Times New Roman"/>
          <w:sz w:val="24"/>
          <w:szCs w:val="24"/>
          <w:lang w:eastAsia="es-ES"/>
        </w:rPr>
        <w:t xml:space="preserve">, una pequeña fracción está en áreas comunes o en actividades académicas. Hay que llamar la </w:t>
      </w:r>
      <w:r w:rsidR="0088514C" w:rsidRPr="004B50EF">
        <w:rPr>
          <w:rFonts w:ascii="Times New Roman" w:eastAsia="Times New Roman" w:hAnsi="Times New Roman" w:cs="Times New Roman"/>
          <w:sz w:val="24"/>
          <w:szCs w:val="24"/>
          <w:lang w:eastAsia="es-ES"/>
        </w:rPr>
        <w:t>a</w:t>
      </w:r>
      <w:r w:rsidR="007F29B0" w:rsidRPr="004B50EF">
        <w:rPr>
          <w:rFonts w:ascii="Times New Roman" w:eastAsia="Times New Roman" w:hAnsi="Times New Roman" w:cs="Times New Roman"/>
          <w:sz w:val="24"/>
          <w:szCs w:val="24"/>
          <w:lang w:eastAsia="es-ES"/>
        </w:rPr>
        <w:t>tención sobre el hecho que si bien un 38% de los alumnos reportan que van a realizar actividades de oficina (que no deberían de ser autorizadas) este número se incrementa con la información</w:t>
      </w:r>
      <w:r w:rsidR="0088514C" w:rsidRPr="004B50EF">
        <w:rPr>
          <w:rFonts w:ascii="Times New Roman" w:eastAsia="Times New Roman" w:hAnsi="Times New Roman" w:cs="Times New Roman"/>
          <w:sz w:val="24"/>
          <w:szCs w:val="24"/>
          <w:lang w:eastAsia="es-ES"/>
        </w:rPr>
        <w:t xml:space="preserve"> registrada en el reporte final, aunque en forma genérica pueden quedar incluidas actividades y conocimientos profesionales, se puede deducir que están limitados.  </w:t>
      </w:r>
    </w:p>
    <w:p w:rsidR="00AC18EC" w:rsidRPr="004B50EF" w:rsidRDefault="0088514C" w:rsidP="004B50EF">
      <w:pPr>
        <w:spacing w:after="240" w:line="360" w:lineRule="auto"/>
        <w:jc w:val="both"/>
        <w:rPr>
          <w:rFonts w:ascii="Times New Roman" w:eastAsia="Times New Roman" w:hAnsi="Times New Roman" w:cs="Times New Roman"/>
          <w:sz w:val="24"/>
          <w:szCs w:val="24"/>
          <w:lang w:eastAsia="es-ES"/>
        </w:rPr>
      </w:pPr>
      <w:r w:rsidRPr="004B50EF">
        <w:rPr>
          <w:rFonts w:ascii="Times New Roman" w:eastAsia="Times New Roman" w:hAnsi="Times New Roman" w:cs="Times New Roman"/>
          <w:sz w:val="24"/>
          <w:szCs w:val="24"/>
          <w:lang w:eastAsia="es-ES"/>
        </w:rPr>
        <w:t xml:space="preserve">El mayor beneficio que reciben los alumnos, además de los </w:t>
      </w:r>
      <w:r w:rsidR="00AC18EC" w:rsidRPr="004B50EF">
        <w:rPr>
          <w:rFonts w:ascii="Times New Roman" w:eastAsia="Times New Roman" w:hAnsi="Times New Roman" w:cs="Times New Roman"/>
          <w:sz w:val="24"/>
          <w:szCs w:val="24"/>
          <w:lang w:eastAsia="es-ES"/>
        </w:rPr>
        <w:t>conocimientos adquiridos son los que</w:t>
      </w:r>
      <w:r w:rsidRPr="004B50EF">
        <w:rPr>
          <w:rFonts w:ascii="Times New Roman" w:eastAsia="Times New Roman" w:hAnsi="Times New Roman" w:cs="Times New Roman"/>
          <w:sz w:val="24"/>
          <w:szCs w:val="24"/>
          <w:lang w:eastAsia="es-ES"/>
        </w:rPr>
        <w:t xml:space="preserve"> se relacionan con </w:t>
      </w:r>
      <w:r w:rsidR="00AC18EC" w:rsidRPr="004B50EF">
        <w:rPr>
          <w:rFonts w:ascii="Times New Roman" w:eastAsia="Times New Roman" w:hAnsi="Times New Roman" w:cs="Times New Roman"/>
          <w:sz w:val="24"/>
          <w:szCs w:val="24"/>
          <w:lang w:eastAsia="es-ES"/>
        </w:rPr>
        <w:t>aptitudes</w:t>
      </w:r>
      <w:r w:rsidR="00A004B4" w:rsidRPr="004B50EF">
        <w:rPr>
          <w:rFonts w:ascii="Times New Roman" w:eastAsia="Times New Roman" w:hAnsi="Times New Roman" w:cs="Times New Roman"/>
          <w:sz w:val="24"/>
          <w:szCs w:val="24"/>
          <w:lang w:eastAsia="es-ES"/>
        </w:rPr>
        <w:t xml:space="preserve"> (habilidades adquiridas)</w:t>
      </w:r>
      <w:r w:rsidR="00AC18EC" w:rsidRPr="004B50EF">
        <w:rPr>
          <w:rFonts w:ascii="Times New Roman" w:eastAsia="Times New Roman" w:hAnsi="Times New Roman" w:cs="Times New Roman"/>
          <w:sz w:val="24"/>
          <w:szCs w:val="24"/>
          <w:lang w:eastAsia="es-ES"/>
        </w:rPr>
        <w:t xml:space="preserve"> </w:t>
      </w:r>
      <w:r w:rsidR="00A004B4" w:rsidRPr="004B50EF">
        <w:rPr>
          <w:rFonts w:ascii="Times New Roman" w:eastAsia="Times New Roman" w:hAnsi="Times New Roman" w:cs="Times New Roman"/>
          <w:sz w:val="24"/>
          <w:szCs w:val="24"/>
          <w:lang w:eastAsia="es-ES"/>
        </w:rPr>
        <w:t>r</w:t>
      </w:r>
      <w:r w:rsidR="00AC18EC" w:rsidRPr="004B50EF">
        <w:rPr>
          <w:rFonts w:ascii="Times New Roman" w:eastAsia="Times New Roman" w:hAnsi="Times New Roman" w:cs="Times New Roman"/>
          <w:sz w:val="24"/>
          <w:szCs w:val="24"/>
          <w:lang w:eastAsia="es-ES"/>
        </w:rPr>
        <w:t>esaltan e</w:t>
      </w:r>
      <w:r w:rsidR="00142DC4" w:rsidRPr="004B50EF">
        <w:rPr>
          <w:rFonts w:ascii="Times New Roman" w:eastAsia="Times New Roman" w:hAnsi="Times New Roman" w:cs="Times New Roman"/>
          <w:sz w:val="24"/>
          <w:szCs w:val="24"/>
          <w:lang w:eastAsia="es-ES"/>
        </w:rPr>
        <w:t>n este reporte la capacidad de a</w:t>
      </w:r>
      <w:r w:rsidR="00AC18EC" w:rsidRPr="004B50EF">
        <w:rPr>
          <w:rFonts w:ascii="Times New Roman" w:eastAsia="Times New Roman" w:hAnsi="Times New Roman" w:cs="Times New Roman"/>
          <w:sz w:val="24"/>
          <w:szCs w:val="24"/>
          <w:lang w:eastAsia="es-ES"/>
        </w:rPr>
        <w:t>nálisis, el manejo del estrés, comunicación y trabajo en equipo y quedan en evidencia carencias en relación capacidad de síntesis, negociación, innovación y creatividad.</w:t>
      </w:r>
    </w:p>
    <w:p w:rsidR="00AC18EC" w:rsidRPr="004B50EF" w:rsidRDefault="00A004B4" w:rsidP="004B50EF">
      <w:pPr>
        <w:spacing w:after="120" w:line="360" w:lineRule="auto"/>
        <w:jc w:val="both"/>
        <w:rPr>
          <w:rFonts w:ascii="Times New Roman" w:eastAsia="Times New Roman" w:hAnsi="Times New Roman" w:cs="Times New Roman"/>
          <w:sz w:val="24"/>
          <w:szCs w:val="24"/>
          <w:lang w:eastAsia="es-ES"/>
        </w:rPr>
      </w:pPr>
      <w:r w:rsidRPr="004B50EF">
        <w:rPr>
          <w:rFonts w:ascii="Times New Roman" w:eastAsia="Times New Roman" w:hAnsi="Times New Roman" w:cs="Times New Roman"/>
          <w:sz w:val="24"/>
          <w:szCs w:val="24"/>
          <w:lang w:eastAsia="es-ES"/>
        </w:rPr>
        <w:t xml:space="preserve">Las actitudes son también desarrolladas durante la prestación del servicio social y en este sentido </w:t>
      </w:r>
      <w:r w:rsidR="004A61EB" w:rsidRPr="004B50EF">
        <w:rPr>
          <w:rFonts w:ascii="Times New Roman" w:eastAsia="Times New Roman" w:hAnsi="Times New Roman" w:cs="Times New Roman"/>
          <w:sz w:val="24"/>
          <w:szCs w:val="24"/>
          <w:lang w:eastAsia="es-ES"/>
        </w:rPr>
        <w:t xml:space="preserve">los alumnos prestadores del servicio </w:t>
      </w:r>
      <w:r w:rsidR="00AC18EC" w:rsidRPr="004B50EF">
        <w:rPr>
          <w:rFonts w:ascii="Times New Roman" w:eastAsia="Times New Roman" w:hAnsi="Times New Roman" w:cs="Times New Roman"/>
          <w:sz w:val="24"/>
          <w:szCs w:val="24"/>
          <w:lang w:eastAsia="es-ES"/>
        </w:rPr>
        <w:t xml:space="preserve">dan importancia a una actitud de colaboración </w:t>
      </w:r>
      <w:r w:rsidR="007C2DD7" w:rsidRPr="004B50EF">
        <w:rPr>
          <w:rFonts w:ascii="Times New Roman" w:eastAsia="Times New Roman" w:hAnsi="Times New Roman" w:cs="Times New Roman"/>
          <w:sz w:val="24"/>
          <w:szCs w:val="24"/>
          <w:lang w:eastAsia="es-ES"/>
        </w:rPr>
        <w:t xml:space="preserve">y </w:t>
      </w:r>
      <w:r w:rsidR="007C2DD7" w:rsidRPr="004B50EF">
        <w:rPr>
          <w:rFonts w:ascii="Times New Roman" w:eastAsia="Times New Roman" w:hAnsi="Times New Roman" w:cs="Times New Roman"/>
          <w:sz w:val="24"/>
          <w:szCs w:val="24"/>
          <w:lang w:eastAsia="es-ES"/>
        </w:rPr>
        <w:lastRenderedPageBreak/>
        <w:t>proactiva, responsable y abierta, pero también consideran una actitud de servicio y tolerante que puede ser interpretada no asertivamente.</w:t>
      </w:r>
    </w:p>
    <w:p w:rsidR="006C770B" w:rsidRPr="004B50EF" w:rsidRDefault="006C770B" w:rsidP="004B50EF">
      <w:pPr>
        <w:spacing w:after="120" w:line="360" w:lineRule="auto"/>
        <w:jc w:val="both"/>
        <w:rPr>
          <w:rFonts w:ascii="Times New Roman" w:eastAsia="Times New Roman" w:hAnsi="Times New Roman" w:cs="Times New Roman"/>
          <w:sz w:val="24"/>
          <w:szCs w:val="24"/>
          <w:lang w:eastAsia="es-ES"/>
        </w:rPr>
      </w:pPr>
      <w:r w:rsidRPr="004B50EF">
        <w:rPr>
          <w:rFonts w:ascii="Times New Roman" w:eastAsia="Times New Roman" w:hAnsi="Times New Roman" w:cs="Times New Roman"/>
          <w:sz w:val="24"/>
          <w:szCs w:val="24"/>
          <w:lang w:eastAsia="es-ES"/>
        </w:rPr>
        <w:t>Los alumnos identifican diversas probl</w:t>
      </w:r>
      <w:r w:rsidR="00EE7C97" w:rsidRPr="004B50EF">
        <w:rPr>
          <w:rFonts w:ascii="Times New Roman" w:eastAsia="Times New Roman" w:hAnsi="Times New Roman" w:cs="Times New Roman"/>
          <w:sz w:val="24"/>
          <w:szCs w:val="24"/>
          <w:lang w:eastAsia="es-ES"/>
        </w:rPr>
        <w:t xml:space="preserve">emáticas y dan recomendaciones </w:t>
      </w:r>
      <w:r w:rsidRPr="004B50EF">
        <w:rPr>
          <w:rFonts w:ascii="Times New Roman" w:eastAsia="Times New Roman" w:hAnsi="Times New Roman" w:cs="Times New Roman"/>
          <w:sz w:val="24"/>
          <w:szCs w:val="24"/>
          <w:lang w:eastAsia="es-ES"/>
        </w:rPr>
        <w:t>que la institución debería retroalimentar a la instancias receptoras pero también dentro de ésta problemática se identifican situaciones como falta de trato profesional y resistencia al servicio que la coordinación de servicio social en la universidad debería identificar y evaluar su permanencia en la relación de dependencias en donde los alumnos pueden realizar el servicio social de pasante.</w:t>
      </w:r>
    </w:p>
    <w:p w:rsidR="000A149F" w:rsidRPr="004B50EF" w:rsidRDefault="004A61EB" w:rsidP="004B50EF">
      <w:pPr>
        <w:pStyle w:val="Textoindependiente"/>
        <w:rPr>
          <w:rFonts w:ascii="Times New Roman" w:hAnsi="Times New Roman" w:cs="Times New Roman"/>
          <w:sz w:val="24"/>
          <w:szCs w:val="24"/>
        </w:rPr>
      </w:pPr>
      <w:r w:rsidRPr="004B50EF">
        <w:rPr>
          <w:rFonts w:ascii="Times New Roman" w:hAnsi="Times New Roman" w:cs="Times New Roman"/>
          <w:sz w:val="24"/>
          <w:szCs w:val="24"/>
        </w:rPr>
        <w:t xml:space="preserve">El tema del servicio social de pasante </w:t>
      </w:r>
      <w:r w:rsidR="00E16F83" w:rsidRPr="004B50EF">
        <w:rPr>
          <w:rFonts w:ascii="Times New Roman" w:hAnsi="Times New Roman" w:cs="Times New Roman"/>
          <w:sz w:val="24"/>
          <w:szCs w:val="24"/>
        </w:rPr>
        <w:t xml:space="preserve">ha sido estudiado por la ANUIES desde el año de 1970 </w:t>
      </w:r>
      <w:r w:rsidR="00BD0937" w:rsidRPr="004B50EF">
        <w:rPr>
          <w:rFonts w:ascii="Times New Roman" w:hAnsi="Times New Roman" w:cs="Times New Roman"/>
          <w:sz w:val="24"/>
          <w:szCs w:val="24"/>
        </w:rPr>
        <w:t xml:space="preserve"> (</w:t>
      </w:r>
      <w:r w:rsidR="00E16F83" w:rsidRPr="004B50EF">
        <w:rPr>
          <w:rFonts w:ascii="Times New Roman" w:hAnsi="Times New Roman" w:cs="Times New Roman"/>
          <w:sz w:val="24"/>
          <w:szCs w:val="24"/>
        </w:rPr>
        <w:t>ANUIES, 2017</w:t>
      </w:r>
      <w:r w:rsidR="00BD0937" w:rsidRPr="004B50EF">
        <w:rPr>
          <w:rFonts w:ascii="Times New Roman" w:hAnsi="Times New Roman" w:cs="Times New Roman"/>
          <w:sz w:val="24"/>
          <w:szCs w:val="24"/>
        </w:rPr>
        <w:t>),</w:t>
      </w:r>
      <w:r w:rsidRPr="004B50EF">
        <w:rPr>
          <w:rFonts w:ascii="Times New Roman" w:hAnsi="Times New Roman" w:cs="Times New Roman"/>
          <w:sz w:val="24"/>
          <w:szCs w:val="24"/>
        </w:rPr>
        <w:t xml:space="preserve"> </w:t>
      </w:r>
      <w:r w:rsidR="00E16F83" w:rsidRPr="004B50EF">
        <w:rPr>
          <w:rFonts w:ascii="Times New Roman" w:hAnsi="Times New Roman" w:cs="Times New Roman"/>
          <w:sz w:val="24"/>
          <w:szCs w:val="24"/>
        </w:rPr>
        <w:t xml:space="preserve">y los resultados </w:t>
      </w:r>
      <w:r w:rsidRPr="004B50EF">
        <w:rPr>
          <w:rFonts w:ascii="Times New Roman" w:hAnsi="Times New Roman" w:cs="Times New Roman"/>
          <w:sz w:val="24"/>
          <w:szCs w:val="24"/>
        </w:rPr>
        <w:t xml:space="preserve">coinciden con los obtenidos en la presente investigación en el sentido de </w:t>
      </w:r>
      <w:r w:rsidR="000A149F" w:rsidRPr="004B50EF">
        <w:rPr>
          <w:rFonts w:ascii="Times New Roman" w:hAnsi="Times New Roman" w:cs="Times New Roman"/>
          <w:sz w:val="24"/>
          <w:szCs w:val="24"/>
        </w:rPr>
        <w:t>que el servicio social contribuye a la formación integral del estudiante, facilita mediante programas de responsabilidad compartida, la articulación de esfuerzos de las instituciones educativas y de los estudiantes con el sector gubernamental, productivo y social; promueve el acercamiento de las instituciones de educación superior con la sociedad; desarrolla valores y favorece la inserción al mercado de trabajo, además es una actividad integral comprometida con los problemas sociales para coadyuvar al desarrollo del país.</w:t>
      </w:r>
    </w:p>
    <w:p w:rsidR="00FD4AEE" w:rsidRPr="004B50EF" w:rsidRDefault="00FD4AEE" w:rsidP="004B50EF">
      <w:pPr>
        <w:spacing w:after="0" w:line="360" w:lineRule="auto"/>
        <w:jc w:val="both"/>
        <w:rPr>
          <w:rFonts w:ascii="Times New Roman" w:eastAsia="Times New Roman" w:hAnsi="Times New Roman" w:cs="Times New Roman"/>
          <w:sz w:val="16"/>
          <w:szCs w:val="16"/>
          <w:lang w:eastAsia="es-ES"/>
        </w:rPr>
      </w:pPr>
    </w:p>
    <w:p w:rsidR="00A10CDF" w:rsidRPr="004B50EF" w:rsidRDefault="00FD4AEE" w:rsidP="004B50EF">
      <w:pPr>
        <w:spacing w:after="240" w:line="360" w:lineRule="auto"/>
        <w:jc w:val="both"/>
        <w:rPr>
          <w:rFonts w:ascii="Times New Roman" w:eastAsia="Times New Roman" w:hAnsi="Times New Roman" w:cs="Times New Roman"/>
          <w:sz w:val="24"/>
          <w:szCs w:val="24"/>
          <w:lang w:eastAsia="es-ES"/>
        </w:rPr>
      </w:pPr>
      <w:r w:rsidRPr="004B50EF">
        <w:rPr>
          <w:rFonts w:ascii="Times New Roman" w:eastAsia="Times New Roman" w:hAnsi="Times New Roman" w:cs="Times New Roman"/>
          <w:sz w:val="24"/>
          <w:szCs w:val="24"/>
          <w:lang w:eastAsia="es-ES"/>
        </w:rPr>
        <w:t xml:space="preserve">El servicio social de pasante </w:t>
      </w:r>
      <w:r w:rsidR="00972523" w:rsidRPr="004B50EF">
        <w:rPr>
          <w:rFonts w:ascii="Times New Roman" w:eastAsia="Times New Roman" w:hAnsi="Times New Roman" w:cs="Times New Roman"/>
          <w:sz w:val="24"/>
          <w:szCs w:val="24"/>
          <w:lang w:eastAsia="es-ES"/>
        </w:rPr>
        <w:t xml:space="preserve">es importante y </w:t>
      </w:r>
      <w:r w:rsidR="00D251E8" w:rsidRPr="004B50EF">
        <w:rPr>
          <w:rFonts w:ascii="Times New Roman" w:eastAsia="Times New Roman" w:hAnsi="Times New Roman" w:cs="Times New Roman"/>
          <w:sz w:val="24"/>
          <w:szCs w:val="24"/>
          <w:lang w:eastAsia="es-ES"/>
        </w:rPr>
        <w:t xml:space="preserve">las instituciones educativas </w:t>
      </w:r>
      <w:r w:rsidR="00972523" w:rsidRPr="004B50EF">
        <w:rPr>
          <w:rFonts w:ascii="Times New Roman" w:eastAsia="Times New Roman" w:hAnsi="Times New Roman" w:cs="Times New Roman"/>
          <w:sz w:val="24"/>
          <w:szCs w:val="24"/>
          <w:lang w:eastAsia="es-ES"/>
        </w:rPr>
        <w:t xml:space="preserve">deben valorar </w:t>
      </w:r>
      <w:r w:rsidR="00D251E8" w:rsidRPr="004B50EF">
        <w:rPr>
          <w:rFonts w:ascii="Times New Roman" w:eastAsia="Times New Roman" w:hAnsi="Times New Roman" w:cs="Times New Roman"/>
          <w:sz w:val="24"/>
          <w:szCs w:val="24"/>
          <w:lang w:eastAsia="es-ES"/>
        </w:rPr>
        <w:t xml:space="preserve">la oportunidad y los espacios que brindan las Entidades Receptoras de Servicios Sociales de Pasantes, pues ahí los estudiantes pueden </w:t>
      </w:r>
      <w:r w:rsidR="00972523" w:rsidRPr="004B50EF">
        <w:rPr>
          <w:rFonts w:ascii="Times New Roman" w:eastAsia="Times New Roman" w:hAnsi="Times New Roman" w:cs="Times New Roman"/>
          <w:sz w:val="24"/>
          <w:szCs w:val="24"/>
          <w:lang w:eastAsia="es-ES"/>
        </w:rPr>
        <w:t xml:space="preserve">adquirir </w:t>
      </w:r>
      <w:r w:rsidR="004A61EB" w:rsidRPr="004B50EF">
        <w:rPr>
          <w:rFonts w:ascii="Times New Roman" w:eastAsia="Times New Roman" w:hAnsi="Times New Roman" w:cs="Times New Roman"/>
          <w:sz w:val="24"/>
          <w:szCs w:val="24"/>
          <w:lang w:eastAsia="es-ES"/>
        </w:rPr>
        <w:t xml:space="preserve"> conocimientos, habilidades y</w:t>
      </w:r>
      <w:r w:rsidR="00D251E8" w:rsidRPr="004B50EF">
        <w:rPr>
          <w:rFonts w:ascii="Times New Roman" w:eastAsia="Times New Roman" w:hAnsi="Times New Roman" w:cs="Times New Roman"/>
          <w:sz w:val="24"/>
          <w:szCs w:val="24"/>
          <w:lang w:eastAsia="es-ES"/>
        </w:rPr>
        <w:t xml:space="preserve"> actitudes</w:t>
      </w:r>
      <w:r w:rsidR="00972523" w:rsidRPr="004B50EF">
        <w:rPr>
          <w:rFonts w:ascii="Times New Roman" w:eastAsia="Times New Roman" w:hAnsi="Times New Roman" w:cs="Times New Roman"/>
          <w:sz w:val="24"/>
          <w:szCs w:val="24"/>
          <w:lang w:eastAsia="es-ES"/>
        </w:rPr>
        <w:t xml:space="preserve"> que muchas veces en el aula es</w:t>
      </w:r>
      <w:r w:rsidR="00D251E8" w:rsidRPr="004B50EF">
        <w:rPr>
          <w:rFonts w:ascii="Times New Roman" w:eastAsia="Times New Roman" w:hAnsi="Times New Roman" w:cs="Times New Roman"/>
          <w:sz w:val="24"/>
          <w:szCs w:val="24"/>
          <w:lang w:eastAsia="es-ES"/>
        </w:rPr>
        <w:t xml:space="preserve"> materialmente</w:t>
      </w:r>
      <w:r w:rsidR="00972523" w:rsidRPr="004B50EF">
        <w:rPr>
          <w:rFonts w:ascii="Times New Roman" w:eastAsia="Times New Roman" w:hAnsi="Times New Roman" w:cs="Times New Roman"/>
          <w:sz w:val="24"/>
          <w:szCs w:val="24"/>
          <w:lang w:eastAsia="es-ES"/>
        </w:rPr>
        <w:t xml:space="preserve"> imposible de desarrollar</w:t>
      </w:r>
      <w:r w:rsidR="00D251E8" w:rsidRPr="004B50EF">
        <w:rPr>
          <w:rFonts w:ascii="Times New Roman" w:eastAsia="Times New Roman" w:hAnsi="Times New Roman" w:cs="Times New Roman"/>
          <w:sz w:val="24"/>
          <w:szCs w:val="24"/>
          <w:lang w:eastAsia="es-ES"/>
        </w:rPr>
        <w:t xml:space="preserve"> </w:t>
      </w:r>
      <w:r w:rsidR="000348DE" w:rsidRPr="004B50EF">
        <w:rPr>
          <w:rFonts w:ascii="Times New Roman" w:eastAsia="Times New Roman" w:hAnsi="Times New Roman" w:cs="Times New Roman"/>
          <w:sz w:val="24"/>
          <w:szCs w:val="24"/>
          <w:lang w:eastAsia="es-ES"/>
        </w:rPr>
        <w:t xml:space="preserve">y por lo tanto reconocer a la integración del servicio social como un acierto </w:t>
      </w:r>
      <w:r w:rsidR="00D251E8" w:rsidRPr="004B50EF">
        <w:rPr>
          <w:rFonts w:ascii="Times New Roman" w:eastAsia="Times New Roman" w:hAnsi="Times New Roman" w:cs="Times New Roman"/>
          <w:sz w:val="24"/>
          <w:szCs w:val="24"/>
          <w:lang w:eastAsia="es-ES"/>
        </w:rPr>
        <w:t xml:space="preserve">siempre y cuando exista una supervisión por parte de </w:t>
      </w:r>
      <w:r w:rsidR="000348DE" w:rsidRPr="004B50EF">
        <w:rPr>
          <w:rFonts w:ascii="Times New Roman" w:eastAsia="Times New Roman" w:hAnsi="Times New Roman" w:cs="Times New Roman"/>
          <w:sz w:val="24"/>
          <w:szCs w:val="24"/>
          <w:lang w:eastAsia="es-ES"/>
        </w:rPr>
        <w:t>estas instituciones educativas y no se pierda ni desvirtúe el origen de brindar un apoyo a la sociedad origen de ésta actividad.</w:t>
      </w:r>
    </w:p>
    <w:p w:rsidR="00971635" w:rsidRPr="004B50EF" w:rsidRDefault="00971635" w:rsidP="00256245">
      <w:pPr>
        <w:pStyle w:val="Ttulo1"/>
        <w:spacing w:after="120"/>
        <w:rPr>
          <w:rFonts w:ascii="Times New Roman" w:hAnsi="Times New Roman" w:cs="Times New Roman"/>
        </w:rPr>
      </w:pPr>
      <w:r w:rsidRPr="004B50EF">
        <w:rPr>
          <w:rFonts w:ascii="Times New Roman" w:hAnsi="Times New Roman" w:cs="Times New Roman"/>
        </w:rPr>
        <w:t>Referencias</w:t>
      </w:r>
    </w:p>
    <w:p w:rsidR="00E532C6" w:rsidRPr="004B50EF" w:rsidRDefault="00E532C6" w:rsidP="00256245">
      <w:pPr>
        <w:spacing w:after="120" w:line="240" w:lineRule="auto"/>
        <w:jc w:val="both"/>
        <w:rPr>
          <w:rFonts w:ascii="Times New Roman" w:hAnsi="Times New Roman" w:cs="Times New Roman"/>
          <w:noProof/>
          <w:sz w:val="24"/>
          <w:szCs w:val="24"/>
          <w:lang w:eastAsia="es-MX"/>
        </w:rPr>
      </w:pPr>
      <w:r w:rsidRPr="004B50EF">
        <w:rPr>
          <w:rFonts w:ascii="Times New Roman" w:hAnsi="Times New Roman" w:cs="Times New Roman"/>
          <w:noProof/>
          <w:sz w:val="24"/>
          <w:szCs w:val="24"/>
          <w:lang w:eastAsia="es-MX"/>
        </w:rPr>
        <w:t xml:space="preserve">Aigneren, M. (2008). Técnicas de medición por medio de escalas. </w:t>
      </w:r>
      <w:r w:rsidRPr="004B50EF">
        <w:rPr>
          <w:rFonts w:ascii="Times New Roman" w:hAnsi="Times New Roman" w:cs="Times New Roman"/>
          <w:i/>
          <w:noProof/>
          <w:sz w:val="24"/>
          <w:szCs w:val="24"/>
          <w:lang w:eastAsia="es-MX"/>
        </w:rPr>
        <w:t>La sociología en sus escenarios</w:t>
      </w:r>
      <w:r w:rsidRPr="004B50EF">
        <w:rPr>
          <w:rFonts w:ascii="Times New Roman" w:hAnsi="Times New Roman" w:cs="Times New Roman"/>
          <w:noProof/>
          <w:sz w:val="24"/>
          <w:szCs w:val="24"/>
          <w:lang w:eastAsia="es-MX"/>
        </w:rPr>
        <w:t xml:space="preserve">, </w:t>
      </w:r>
      <w:r w:rsidRPr="004B50EF">
        <w:rPr>
          <w:rFonts w:ascii="Times New Roman" w:hAnsi="Times New Roman" w:cs="Times New Roman"/>
          <w:i/>
          <w:noProof/>
          <w:sz w:val="24"/>
          <w:szCs w:val="24"/>
          <w:lang w:eastAsia="es-MX"/>
        </w:rPr>
        <w:t xml:space="preserve">8, 1-25. </w:t>
      </w:r>
      <w:r w:rsidRPr="004B50EF">
        <w:rPr>
          <w:rFonts w:ascii="Times New Roman" w:hAnsi="Times New Roman" w:cs="Times New Roman"/>
          <w:noProof/>
          <w:sz w:val="24"/>
          <w:szCs w:val="24"/>
          <w:lang w:eastAsia="es-MX"/>
        </w:rPr>
        <w:t xml:space="preserve">Recuperado de  </w:t>
      </w:r>
      <w:hyperlink r:id="rId21" w:history="1">
        <w:r w:rsidR="00D92CB8" w:rsidRPr="004B50EF">
          <w:rPr>
            <w:rStyle w:val="Hipervnculo"/>
            <w:rFonts w:ascii="Times New Roman" w:hAnsi="Times New Roman" w:cs="Times New Roman"/>
            <w:noProof/>
            <w:color w:val="auto"/>
            <w:sz w:val="24"/>
            <w:szCs w:val="24"/>
            <w:u w:val="none"/>
            <w:lang w:eastAsia="es-MX"/>
          </w:rPr>
          <w:t>https://aprendeenlinea.udea.edu.co/revistas/index.php/ ceo/article/</w:t>
        </w:r>
      </w:hyperlink>
      <w:r w:rsidRPr="004B50EF">
        <w:rPr>
          <w:rFonts w:ascii="Times New Roman" w:hAnsi="Times New Roman" w:cs="Times New Roman"/>
          <w:noProof/>
          <w:sz w:val="24"/>
          <w:szCs w:val="24"/>
          <w:lang w:eastAsia="es-MX"/>
        </w:rPr>
        <w:t>view/ 6552</w:t>
      </w:r>
    </w:p>
    <w:p w:rsidR="000A149F" w:rsidRPr="004B50EF" w:rsidRDefault="000A149F" w:rsidP="00256245">
      <w:pPr>
        <w:spacing w:after="120" w:line="240" w:lineRule="auto"/>
        <w:jc w:val="both"/>
        <w:rPr>
          <w:rFonts w:ascii="Times New Roman" w:eastAsia="Calibri" w:hAnsi="Times New Roman" w:cs="Times New Roman"/>
          <w:b/>
          <w:smallCaps/>
          <w:sz w:val="24"/>
          <w:szCs w:val="24"/>
        </w:rPr>
      </w:pPr>
      <w:r w:rsidRPr="004B50EF">
        <w:rPr>
          <w:rFonts w:ascii="Times New Roman" w:eastAsia="Calibri" w:hAnsi="Times New Roman" w:cs="Times New Roman"/>
          <w:smallCaps/>
          <w:sz w:val="24"/>
          <w:szCs w:val="24"/>
        </w:rPr>
        <w:t>ANUIES</w:t>
      </w:r>
      <w:r w:rsidR="00E16F83" w:rsidRPr="004B50EF">
        <w:rPr>
          <w:rFonts w:ascii="Times New Roman" w:eastAsia="Calibri" w:hAnsi="Times New Roman" w:cs="Times New Roman"/>
          <w:smallCaps/>
          <w:sz w:val="24"/>
          <w:szCs w:val="24"/>
        </w:rPr>
        <w:t xml:space="preserve"> (2017</w:t>
      </w:r>
      <w:r w:rsidRPr="004B50EF">
        <w:rPr>
          <w:rFonts w:ascii="Times New Roman" w:eastAsia="Calibri" w:hAnsi="Times New Roman" w:cs="Times New Roman"/>
          <w:smallCaps/>
          <w:sz w:val="24"/>
          <w:szCs w:val="24"/>
        </w:rPr>
        <w:t>).</w:t>
      </w:r>
      <w:r w:rsidRPr="004B50EF">
        <w:rPr>
          <w:rFonts w:ascii="Times New Roman" w:eastAsia="Calibri" w:hAnsi="Times New Roman" w:cs="Times New Roman"/>
          <w:b/>
          <w:smallCaps/>
          <w:sz w:val="24"/>
          <w:szCs w:val="24"/>
        </w:rPr>
        <w:t xml:space="preserve"> </w:t>
      </w:r>
      <w:r w:rsidR="00E16F83" w:rsidRPr="004B50EF">
        <w:rPr>
          <w:rFonts w:ascii="Times New Roman" w:eastAsia="Calibri" w:hAnsi="Times New Roman" w:cs="Times New Roman"/>
          <w:b/>
          <w:smallCaps/>
          <w:sz w:val="24"/>
          <w:szCs w:val="24"/>
        </w:rPr>
        <w:t xml:space="preserve"> </w:t>
      </w:r>
      <w:r w:rsidR="00E16F83" w:rsidRPr="004B50EF">
        <w:rPr>
          <w:rFonts w:ascii="Times New Roman" w:eastAsia="Calibri" w:hAnsi="Times New Roman" w:cs="Times New Roman"/>
          <w:sz w:val="24"/>
          <w:szCs w:val="24"/>
        </w:rPr>
        <w:t>Acerca del servicio social.</w:t>
      </w:r>
      <w:r w:rsidR="00E16F83" w:rsidRPr="004B50EF">
        <w:rPr>
          <w:rFonts w:ascii="Times New Roman" w:eastAsia="Calibri" w:hAnsi="Times New Roman" w:cs="Times New Roman"/>
          <w:b/>
          <w:smallCaps/>
          <w:sz w:val="24"/>
          <w:szCs w:val="24"/>
        </w:rPr>
        <w:t xml:space="preserve"> </w:t>
      </w:r>
      <w:r w:rsidR="00E16F83" w:rsidRPr="004B50EF">
        <w:rPr>
          <w:rFonts w:ascii="Times New Roman" w:eastAsia="Calibri" w:hAnsi="Times New Roman" w:cs="Times New Roman"/>
          <w:sz w:val="24"/>
          <w:szCs w:val="24"/>
        </w:rPr>
        <w:t>Recuperado de</w:t>
      </w:r>
      <w:r w:rsidR="00D251E8" w:rsidRPr="004B50EF">
        <w:rPr>
          <w:rFonts w:ascii="Times New Roman" w:eastAsia="Calibri" w:hAnsi="Times New Roman" w:cs="Times New Roman"/>
          <w:sz w:val="24"/>
          <w:szCs w:val="24"/>
        </w:rPr>
        <w:t xml:space="preserve"> </w:t>
      </w:r>
      <w:hyperlink r:id="rId22" w:history="1">
        <w:r w:rsidR="00E9404F" w:rsidRPr="004B50EF">
          <w:rPr>
            <w:rStyle w:val="Hipervnculo"/>
            <w:rFonts w:ascii="Times New Roman" w:eastAsia="Calibri" w:hAnsi="Times New Roman" w:cs="Times New Roman"/>
            <w:color w:val="auto"/>
            <w:sz w:val="24"/>
            <w:szCs w:val="24"/>
            <w:u w:val="none"/>
          </w:rPr>
          <w:t>http://www.anuies.mx</w:t>
        </w:r>
      </w:hyperlink>
      <w:r w:rsidR="00E9404F" w:rsidRPr="004B50EF">
        <w:rPr>
          <w:rFonts w:ascii="Times New Roman" w:eastAsia="Calibri" w:hAnsi="Times New Roman" w:cs="Times New Roman"/>
          <w:sz w:val="24"/>
          <w:szCs w:val="24"/>
        </w:rPr>
        <w:t xml:space="preserve"> </w:t>
      </w:r>
      <w:r w:rsidR="00D251E8" w:rsidRPr="004B50EF">
        <w:rPr>
          <w:rFonts w:ascii="Times New Roman" w:eastAsia="Calibri" w:hAnsi="Times New Roman" w:cs="Times New Roman"/>
          <w:sz w:val="24"/>
          <w:szCs w:val="24"/>
        </w:rPr>
        <w:t>/programas-y-proyectos/proyectos-academicos/servicio-social-y-egresados</w:t>
      </w:r>
    </w:p>
    <w:p w:rsidR="00E532C6" w:rsidRPr="004B50EF" w:rsidRDefault="00E532C6" w:rsidP="00256245">
      <w:pPr>
        <w:spacing w:after="120" w:line="240" w:lineRule="auto"/>
        <w:jc w:val="both"/>
        <w:rPr>
          <w:rFonts w:ascii="Times New Roman" w:hAnsi="Times New Roman" w:cs="Times New Roman"/>
          <w:sz w:val="24"/>
          <w:szCs w:val="24"/>
        </w:rPr>
      </w:pPr>
      <w:r w:rsidRPr="004B50EF">
        <w:rPr>
          <w:rFonts w:ascii="Times New Roman" w:hAnsi="Times New Roman" w:cs="Times New Roman"/>
          <w:sz w:val="24"/>
          <w:szCs w:val="24"/>
        </w:rPr>
        <w:lastRenderedPageBreak/>
        <w:t>Cabezas, Y. L., Díaz Domínguez, T., &amp; Guerra, A. G. (2015</w:t>
      </w:r>
      <w:r w:rsidRPr="004B50EF">
        <w:rPr>
          <w:rFonts w:ascii="Times New Roman" w:hAnsi="Times New Roman" w:cs="Times New Roman"/>
          <w:b/>
          <w:sz w:val="24"/>
          <w:szCs w:val="24"/>
        </w:rPr>
        <w:t xml:space="preserve">). </w:t>
      </w:r>
      <w:r w:rsidRPr="004B50EF">
        <w:rPr>
          <w:rFonts w:ascii="Times New Roman" w:hAnsi="Times New Roman" w:cs="Times New Roman"/>
          <w:sz w:val="24"/>
          <w:szCs w:val="24"/>
        </w:rPr>
        <w:t>El método contable: su influencia en el proceso de formación de habilidades investigativo-laborales en los contadores</w:t>
      </w:r>
      <w:r w:rsidRPr="004B50EF">
        <w:rPr>
          <w:rFonts w:ascii="Times New Roman" w:hAnsi="Times New Roman" w:cs="Times New Roman"/>
          <w:b/>
          <w:sz w:val="24"/>
          <w:szCs w:val="24"/>
        </w:rPr>
        <w:t xml:space="preserve">. </w:t>
      </w:r>
      <w:r w:rsidRPr="004B50EF">
        <w:rPr>
          <w:rFonts w:ascii="Times New Roman" w:hAnsi="Times New Roman" w:cs="Times New Roman"/>
          <w:i/>
          <w:sz w:val="24"/>
          <w:szCs w:val="24"/>
        </w:rPr>
        <w:t>Pedagogía Universitaria, 20</w:t>
      </w:r>
      <w:r w:rsidRPr="004B50EF">
        <w:rPr>
          <w:rFonts w:ascii="Times New Roman" w:hAnsi="Times New Roman" w:cs="Times New Roman"/>
          <w:sz w:val="24"/>
          <w:szCs w:val="24"/>
        </w:rPr>
        <w:t>(2), 39-57.</w:t>
      </w:r>
    </w:p>
    <w:p w:rsidR="00E532C6" w:rsidRPr="004B50EF" w:rsidRDefault="00E532C6" w:rsidP="00256245">
      <w:pPr>
        <w:spacing w:after="120" w:line="240" w:lineRule="auto"/>
        <w:jc w:val="both"/>
        <w:rPr>
          <w:rFonts w:ascii="Times New Roman" w:eastAsia="Times New Roman" w:hAnsi="Times New Roman" w:cs="Times New Roman"/>
          <w:sz w:val="24"/>
          <w:szCs w:val="24"/>
          <w:lang w:eastAsia="es-MX"/>
        </w:rPr>
      </w:pPr>
      <w:r w:rsidRPr="004B50EF">
        <w:rPr>
          <w:rFonts w:ascii="Times New Roman" w:hAnsi="Times New Roman" w:cs="Times New Roman"/>
          <w:sz w:val="24"/>
          <w:szCs w:val="24"/>
        </w:rPr>
        <w:t xml:space="preserve">Capellares Segura JL. &amp; Veciana Vergés, J.M. (2004). Actitudes del Personal hacia el trabajo y la Organización: una aplicación empírica en la universidad.  </w:t>
      </w:r>
      <w:r w:rsidRPr="004B50EF">
        <w:rPr>
          <w:rFonts w:ascii="Times New Roman" w:hAnsi="Times New Roman" w:cs="Times New Roman"/>
          <w:i/>
          <w:sz w:val="24"/>
          <w:szCs w:val="24"/>
        </w:rPr>
        <w:t>Esic Market, 2(</w:t>
      </w:r>
      <w:r w:rsidRPr="004B50EF">
        <w:rPr>
          <w:rFonts w:ascii="Times New Roman" w:hAnsi="Times New Roman" w:cs="Times New Roman"/>
          <w:sz w:val="24"/>
          <w:szCs w:val="24"/>
        </w:rPr>
        <w:t>8), 335-360</w:t>
      </w:r>
      <w:r w:rsidRPr="004B50EF">
        <w:rPr>
          <w:rFonts w:ascii="Times New Roman" w:hAnsi="Times New Roman" w:cs="Times New Roman"/>
          <w:i/>
          <w:sz w:val="24"/>
          <w:szCs w:val="24"/>
        </w:rPr>
        <w:t>.</w:t>
      </w:r>
      <w:r w:rsidRPr="004B50EF">
        <w:rPr>
          <w:rFonts w:ascii="Times New Roman" w:hAnsi="Times New Roman" w:cs="Times New Roman"/>
          <w:sz w:val="24"/>
          <w:szCs w:val="24"/>
        </w:rPr>
        <w:t xml:space="preserve"> Recuperado de </w:t>
      </w:r>
      <w:r w:rsidRPr="004B50EF">
        <w:rPr>
          <w:rFonts w:ascii="Times New Roman" w:eastAsia="Times New Roman" w:hAnsi="Times New Roman" w:cs="Times New Roman"/>
          <w:sz w:val="24"/>
          <w:szCs w:val="24"/>
          <w:lang w:eastAsia="es-MX"/>
        </w:rPr>
        <w:t>www.esic.edu/documentos/revistas/esicmk/060130_586469_E.pdf</w:t>
      </w:r>
    </w:p>
    <w:p w:rsidR="00971635" w:rsidRPr="004B50EF" w:rsidRDefault="00971635" w:rsidP="00256245">
      <w:pPr>
        <w:tabs>
          <w:tab w:val="left" w:pos="1139"/>
        </w:tabs>
        <w:spacing w:after="120" w:line="240" w:lineRule="auto"/>
        <w:jc w:val="both"/>
        <w:rPr>
          <w:rFonts w:ascii="Times New Roman" w:eastAsia="Calibri" w:hAnsi="Times New Roman" w:cs="Times New Roman"/>
          <w:sz w:val="24"/>
          <w:szCs w:val="24"/>
        </w:rPr>
      </w:pPr>
      <w:r w:rsidRPr="004B50EF">
        <w:rPr>
          <w:rFonts w:ascii="Times New Roman" w:eastAsia="Calibri" w:hAnsi="Times New Roman" w:cs="Times New Roman"/>
          <w:sz w:val="24"/>
          <w:szCs w:val="24"/>
        </w:rPr>
        <w:t>Castañón</w:t>
      </w:r>
      <w:r w:rsidR="0001594B" w:rsidRPr="004B50EF">
        <w:rPr>
          <w:rFonts w:ascii="Times New Roman" w:eastAsia="Calibri" w:hAnsi="Times New Roman" w:cs="Times New Roman"/>
          <w:sz w:val="24"/>
          <w:szCs w:val="24"/>
        </w:rPr>
        <w:t>,</w:t>
      </w:r>
      <w:r w:rsidRPr="004B50EF">
        <w:rPr>
          <w:rFonts w:ascii="Times New Roman" w:eastAsia="Calibri" w:hAnsi="Times New Roman" w:cs="Times New Roman"/>
          <w:sz w:val="24"/>
          <w:szCs w:val="24"/>
        </w:rPr>
        <w:t xml:space="preserve"> M. (2009). </w:t>
      </w:r>
      <w:r w:rsidRPr="004B50EF">
        <w:rPr>
          <w:rFonts w:ascii="Times New Roman" w:eastAsia="Calibri" w:hAnsi="Times New Roman" w:cs="Times New Roman"/>
          <w:i/>
          <w:sz w:val="24"/>
          <w:szCs w:val="24"/>
        </w:rPr>
        <w:t xml:space="preserve">El servicio social como un prestigio oculto de la universidad. Caso </w:t>
      </w:r>
      <w:bookmarkStart w:id="0" w:name="_GoBack"/>
      <w:bookmarkEnd w:id="0"/>
      <w:r w:rsidRPr="004B50EF">
        <w:rPr>
          <w:rFonts w:ascii="Times New Roman" w:eastAsia="Calibri" w:hAnsi="Times New Roman" w:cs="Times New Roman"/>
          <w:i/>
          <w:sz w:val="24"/>
          <w:szCs w:val="24"/>
        </w:rPr>
        <w:t>UPN</w:t>
      </w:r>
      <w:r w:rsidR="00E16F83" w:rsidRPr="004B50EF">
        <w:rPr>
          <w:rFonts w:ascii="Times New Roman" w:eastAsia="Calibri" w:hAnsi="Times New Roman" w:cs="Times New Roman"/>
          <w:sz w:val="24"/>
          <w:szCs w:val="24"/>
        </w:rPr>
        <w:t>. México, D</w:t>
      </w:r>
      <w:r w:rsidRPr="004B50EF">
        <w:rPr>
          <w:rFonts w:ascii="Times New Roman" w:eastAsia="Calibri" w:hAnsi="Times New Roman" w:cs="Times New Roman"/>
          <w:sz w:val="24"/>
          <w:szCs w:val="24"/>
        </w:rPr>
        <w:t>F: Universidad Pedagógica Nacional.</w:t>
      </w:r>
    </w:p>
    <w:p w:rsidR="00971635" w:rsidRPr="004B50EF" w:rsidRDefault="00971635" w:rsidP="00256245">
      <w:pPr>
        <w:tabs>
          <w:tab w:val="left" w:pos="1139"/>
        </w:tabs>
        <w:spacing w:after="120" w:line="240" w:lineRule="auto"/>
        <w:jc w:val="both"/>
        <w:rPr>
          <w:rFonts w:ascii="Times New Roman" w:eastAsia="Calibri" w:hAnsi="Times New Roman" w:cs="Times New Roman"/>
          <w:sz w:val="24"/>
          <w:szCs w:val="24"/>
        </w:rPr>
      </w:pPr>
      <w:r w:rsidRPr="004B50EF">
        <w:rPr>
          <w:rFonts w:ascii="Times New Roman" w:eastAsia="Calibri" w:hAnsi="Times New Roman" w:cs="Times New Roman"/>
          <w:sz w:val="24"/>
          <w:szCs w:val="24"/>
        </w:rPr>
        <w:t>Constitución Política de los Estados Unidos Mexicanos.</w:t>
      </w:r>
      <w:r w:rsidR="00A90C58" w:rsidRPr="004B50EF">
        <w:rPr>
          <w:rFonts w:ascii="Times New Roman" w:eastAsia="Calibri" w:hAnsi="Times New Roman" w:cs="Times New Roman"/>
          <w:sz w:val="24"/>
          <w:szCs w:val="24"/>
        </w:rPr>
        <w:t xml:space="preserve"> (2010). 1ª. Edición. Porrúa.</w:t>
      </w:r>
    </w:p>
    <w:p w:rsidR="009C30BC" w:rsidRPr="004B50EF" w:rsidRDefault="009C30BC" w:rsidP="00256245">
      <w:pPr>
        <w:tabs>
          <w:tab w:val="left" w:pos="1139"/>
        </w:tabs>
        <w:spacing w:after="120" w:line="240" w:lineRule="auto"/>
        <w:jc w:val="both"/>
        <w:rPr>
          <w:rFonts w:ascii="Times New Roman" w:eastAsia="Calibri" w:hAnsi="Times New Roman" w:cs="Times New Roman"/>
          <w:sz w:val="24"/>
          <w:szCs w:val="24"/>
        </w:rPr>
      </w:pPr>
      <w:r w:rsidRPr="004B50EF">
        <w:rPr>
          <w:rFonts w:ascii="Times New Roman" w:eastAsia="Calibri" w:hAnsi="Times New Roman" w:cs="Times New Roman"/>
          <w:sz w:val="24"/>
          <w:szCs w:val="24"/>
        </w:rPr>
        <w:t>Constitución Política de los Estados Unidos Mexicanos (1917).</w:t>
      </w:r>
    </w:p>
    <w:p w:rsidR="00E532C6" w:rsidRPr="004B50EF" w:rsidRDefault="00E532C6" w:rsidP="00256245">
      <w:pPr>
        <w:spacing w:after="120" w:line="240" w:lineRule="auto"/>
        <w:jc w:val="both"/>
        <w:rPr>
          <w:rFonts w:ascii="Times New Roman" w:hAnsi="Times New Roman" w:cs="Times New Roman"/>
          <w:sz w:val="24"/>
          <w:szCs w:val="24"/>
        </w:rPr>
      </w:pPr>
      <w:r w:rsidRPr="004B50EF">
        <w:rPr>
          <w:rFonts w:ascii="Times New Roman" w:hAnsi="Times New Roman" w:cs="Times New Roman"/>
          <w:sz w:val="24"/>
          <w:szCs w:val="24"/>
        </w:rPr>
        <w:t xml:space="preserve">Chiavenato I. (2004). </w:t>
      </w:r>
      <w:r w:rsidRPr="004B50EF">
        <w:rPr>
          <w:rFonts w:ascii="Times New Roman" w:hAnsi="Times New Roman" w:cs="Times New Roman"/>
          <w:i/>
          <w:sz w:val="24"/>
          <w:szCs w:val="24"/>
        </w:rPr>
        <w:t xml:space="preserve">Introducción a la teoría general de la Administración. 7ª. Edición, </w:t>
      </w:r>
      <w:r w:rsidRPr="004B50EF">
        <w:rPr>
          <w:rFonts w:ascii="Times New Roman" w:hAnsi="Times New Roman" w:cs="Times New Roman"/>
          <w:sz w:val="24"/>
          <w:szCs w:val="24"/>
        </w:rPr>
        <w:t>México: McGraw Hill</w:t>
      </w:r>
    </w:p>
    <w:p w:rsidR="00971635" w:rsidRPr="004B50EF" w:rsidRDefault="00A90C58" w:rsidP="00256245">
      <w:pPr>
        <w:tabs>
          <w:tab w:val="left" w:pos="1139"/>
        </w:tabs>
        <w:spacing w:after="120" w:line="240" w:lineRule="auto"/>
        <w:jc w:val="both"/>
        <w:rPr>
          <w:rFonts w:ascii="Times New Roman" w:eastAsia="Calibri" w:hAnsi="Times New Roman" w:cs="Times New Roman"/>
          <w:sz w:val="24"/>
          <w:szCs w:val="24"/>
        </w:rPr>
      </w:pPr>
      <w:r w:rsidRPr="004B50EF">
        <w:rPr>
          <w:rFonts w:ascii="Times New Roman" w:eastAsia="Calibri" w:hAnsi="Times New Roman" w:cs="Times New Roman"/>
          <w:sz w:val="24"/>
          <w:szCs w:val="24"/>
        </w:rPr>
        <w:t xml:space="preserve">Facultad de Contaduría y Administración. (2006). </w:t>
      </w:r>
      <w:r w:rsidR="00971635" w:rsidRPr="004B50EF">
        <w:rPr>
          <w:rFonts w:ascii="Times New Roman" w:eastAsia="Calibri" w:hAnsi="Times New Roman" w:cs="Times New Roman"/>
          <w:i/>
          <w:sz w:val="24"/>
          <w:szCs w:val="24"/>
        </w:rPr>
        <w:t>Datos de la Coordinación de Servicio Social de FCA-UJED</w:t>
      </w:r>
      <w:r w:rsidR="00971635" w:rsidRPr="004B50EF">
        <w:rPr>
          <w:rFonts w:ascii="Times New Roman" w:eastAsia="Calibri" w:hAnsi="Times New Roman" w:cs="Times New Roman"/>
          <w:sz w:val="24"/>
          <w:szCs w:val="24"/>
        </w:rPr>
        <w:t>.</w:t>
      </w:r>
      <w:r w:rsidRPr="004B50EF">
        <w:rPr>
          <w:rFonts w:ascii="Times New Roman" w:eastAsia="Calibri" w:hAnsi="Times New Roman" w:cs="Times New Roman"/>
          <w:sz w:val="24"/>
          <w:szCs w:val="24"/>
        </w:rPr>
        <w:t xml:space="preserve"> (Documento interno no editado).</w:t>
      </w:r>
      <w:r w:rsidR="00971635" w:rsidRPr="004B50EF">
        <w:rPr>
          <w:rFonts w:ascii="Times New Roman" w:eastAsia="Calibri" w:hAnsi="Times New Roman" w:cs="Times New Roman"/>
          <w:sz w:val="24"/>
          <w:szCs w:val="24"/>
        </w:rPr>
        <w:t xml:space="preserve"> </w:t>
      </w:r>
      <w:r w:rsidRPr="004B50EF">
        <w:rPr>
          <w:rFonts w:ascii="Times New Roman" w:eastAsia="Calibri" w:hAnsi="Times New Roman" w:cs="Times New Roman"/>
          <w:sz w:val="24"/>
          <w:szCs w:val="24"/>
        </w:rPr>
        <w:t>Universidad Juárez del Estado de Durango, Durango</w:t>
      </w:r>
      <w:r w:rsidR="00273C77" w:rsidRPr="004B50EF">
        <w:rPr>
          <w:rFonts w:ascii="Times New Roman" w:eastAsia="Calibri" w:hAnsi="Times New Roman" w:cs="Times New Roman"/>
          <w:sz w:val="24"/>
          <w:szCs w:val="24"/>
        </w:rPr>
        <w:t>,</w:t>
      </w:r>
      <w:r w:rsidRPr="004B50EF">
        <w:rPr>
          <w:rFonts w:ascii="Times New Roman" w:eastAsia="Calibri" w:hAnsi="Times New Roman" w:cs="Times New Roman"/>
          <w:sz w:val="24"/>
          <w:szCs w:val="24"/>
        </w:rPr>
        <w:t xml:space="preserve"> México.</w:t>
      </w:r>
      <w:r w:rsidR="00971635" w:rsidRPr="004B50EF">
        <w:rPr>
          <w:rFonts w:ascii="Times New Roman" w:eastAsia="Calibri" w:hAnsi="Times New Roman" w:cs="Times New Roman"/>
          <w:sz w:val="24"/>
          <w:szCs w:val="24"/>
        </w:rPr>
        <w:t xml:space="preserve"> </w:t>
      </w:r>
    </w:p>
    <w:p w:rsidR="00B62B9F" w:rsidRPr="004B50EF" w:rsidRDefault="00B62B9F" w:rsidP="00256245">
      <w:pPr>
        <w:tabs>
          <w:tab w:val="left" w:pos="1139"/>
        </w:tabs>
        <w:spacing w:after="120" w:line="240" w:lineRule="auto"/>
        <w:jc w:val="both"/>
        <w:rPr>
          <w:rFonts w:ascii="Times New Roman" w:eastAsia="Calibri" w:hAnsi="Times New Roman" w:cs="Times New Roman"/>
          <w:sz w:val="24"/>
          <w:szCs w:val="24"/>
        </w:rPr>
      </w:pPr>
      <w:r w:rsidRPr="004B50EF">
        <w:rPr>
          <w:rFonts w:ascii="Times New Roman" w:eastAsia="Calibri" w:hAnsi="Times New Roman" w:cs="Times New Roman"/>
          <w:sz w:val="24"/>
          <w:szCs w:val="24"/>
        </w:rPr>
        <w:t>F</w:t>
      </w:r>
      <w:r w:rsidR="00273C77" w:rsidRPr="004B50EF">
        <w:rPr>
          <w:rFonts w:ascii="Times New Roman" w:eastAsia="Calibri" w:hAnsi="Times New Roman" w:cs="Times New Roman"/>
          <w:sz w:val="24"/>
          <w:szCs w:val="24"/>
        </w:rPr>
        <w:t xml:space="preserve">acultad de Contaduría y Administración </w:t>
      </w:r>
      <w:r w:rsidRPr="004B50EF">
        <w:rPr>
          <w:rFonts w:ascii="Times New Roman" w:eastAsia="Calibri" w:hAnsi="Times New Roman" w:cs="Times New Roman"/>
          <w:sz w:val="24"/>
          <w:szCs w:val="24"/>
        </w:rPr>
        <w:t xml:space="preserve">(2001). </w:t>
      </w:r>
      <w:r w:rsidRPr="004B50EF">
        <w:rPr>
          <w:rFonts w:ascii="Times New Roman" w:eastAsia="Calibri" w:hAnsi="Times New Roman" w:cs="Times New Roman"/>
          <w:i/>
          <w:sz w:val="24"/>
          <w:szCs w:val="24"/>
        </w:rPr>
        <w:t>Reglamento Interno de la FCA-UJED</w:t>
      </w:r>
      <w:r w:rsidRPr="004B50EF">
        <w:rPr>
          <w:rFonts w:ascii="Times New Roman" w:eastAsia="Calibri" w:hAnsi="Times New Roman" w:cs="Times New Roman"/>
          <w:sz w:val="24"/>
          <w:szCs w:val="24"/>
        </w:rPr>
        <w:t>. Universidad Juárez del Estado de Durango.</w:t>
      </w:r>
      <w:r w:rsidR="00273C77" w:rsidRPr="004B50EF">
        <w:rPr>
          <w:rFonts w:ascii="Times New Roman" w:eastAsia="Calibri" w:hAnsi="Times New Roman" w:cs="Times New Roman"/>
          <w:sz w:val="24"/>
          <w:szCs w:val="24"/>
        </w:rPr>
        <w:t xml:space="preserve"> Durango, México</w:t>
      </w:r>
    </w:p>
    <w:p w:rsidR="00971635" w:rsidRPr="004B50EF" w:rsidRDefault="00971635" w:rsidP="00256245">
      <w:pPr>
        <w:tabs>
          <w:tab w:val="left" w:pos="1139"/>
        </w:tabs>
        <w:spacing w:after="120" w:line="240" w:lineRule="auto"/>
        <w:jc w:val="both"/>
        <w:rPr>
          <w:rFonts w:ascii="Times New Roman" w:eastAsia="Calibri" w:hAnsi="Times New Roman" w:cs="Times New Roman"/>
          <w:sz w:val="24"/>
          <w:szCs w:val="24"/>
        </w:rPr>
      </w:pPr>
      <w:r w:rsidRPr="004B50EF">
        <w:rPr>
          <w:rFonts w:ascii="Times New Roman" w:eastAsia="Calibri" w:hAnsi="Times New Roman" w:cs="Times New Roman"/>
          <w:sz w:val="24"/>
          <w:szCs w:val="24"/>
        </w:rPr>
        <w:t xml:space="preserve">Herrera, A., Didriksson, A. y Sánchez, C. (2009). </w:t>
      </w:r>
      <w:r w:rsidRPr="004B50EF">
        <w:rPr>
          <w:rFonts w:ascii="Times New Roman" w:eastAsia="Calibri" w:hAnsi="Times New Roman" w:cs="Times New Roman"/>
          <w:i/>
          <w:sz w:val="24"/>
          <w:szCs w:val="24"/>
        </w:rPr>
        <w:t>La responsabilidad social en las macro Universidades Públicas de América Latina y el Caribe</w:t>
      </w:r>
      <w:r w:rsidRPr="004B50EF">
        <w:rPr>
          <w:rFonts w:ascii="Times New Roman" w:eastAsia="Calibri" w:hAnsi="Times New Roman" w:cs="Times New Roman"/>
          <w:sz w:val="24"/>
          <w:szCs w:val="24"/>
        </w:rPr>
        <w:t>. Universidades,</w:t>
      </w:r>
      <w:r w:rsidRPr="004B50EF">
        <w:rPr>
          <w:rFonts w:ascii="Times New Roman" w:eastAsia="Calibri" w:hAnsi="Times New Roman" w:cs="Times New Roman"/>
          <w:i/>
          <w:sz w:val="24"/>
          <w:szCs w:val="24"/>
        </w:rPr>
        <w:t xml:space="preserve"> 59</w:t>
      </w:r>
      <w:r w:rsidRPr="004B50EF">
        <w:rPr>
          <w:rFonts w:ascii="Times New Roman" w:eastAsia="Calibri" w:hAnsi="Times New Roman" w:cs="Times New Roman"/>
          <w:sz w:val="24"/>
          <w:szCs w:val="24"/>
        </w:rPr>
        <w:t xml:space="preserve"> (41), 11-26.</w:t>
      </w:r>
    </w:p>
    <w:p w:rsidR="00E532C6" w:rsidRPr="004B50EF" w:rsidRDefault="00E532C6" w:rsidP="00256245">
      <w:pPr>
        <w:spacing w:after="120" w:line="240" w:lineRule="auto"/>
        <w:jc w:val="both"/>
        <w:rPr>
          <w:rFonts w:ascii="Times New Roman" w:hAnsi="Times New Roman" w:cs="Times New Roman"/>
          <w:sz w:val="24"/>
          <w:szCs w:val="24"/>
        </w:rPr>
      </w:pPr>
      <w:r w:rsidRPr="004B50EF">
        <w:rPr>
          <w:rFonts w:ascii="Times New Roman" w:hAnsi="Times New Roman" w:cs="Times New Roman"/>
          <w:sz w:val="24"/>
          <w:szCs w:val="24"/>
        </w:rPr>
        <w:t>Limones Muñiz R. M. (2006). Propuesta de un modelo para la inserción del servicio social a la currícula: Caso Universidad Intercontinental. (Tesis de Grado). Universidad Iberoamericana, México.</w:t>
      </w:r>
    </w:p>
    <w:p w:rsidR="000F6BDD" w:rsidRPr="004B50EF" w:rsidRDefault="000F6BDD" w:rsidP="00256245">
      <w:pPr>
        <w:tabs>
          <w:tab w:val="left" w:pos="3540"/>
        </w:tabs>
        <w:spacing w:after="120" w:line="240" w:lineRule="auto"/>
        <w:contextualSpacing/>
        <w:jc w:val="both"/>
        <w:rPr>
          <w:rFonts w:ascii="Times New Roman" w:hAnsi="Times New Roman" w:cs="Times New Roman"/>
          <w:sz w:val="24"/>
          <w:szCs w:val="24"/>
        </w:rPr>
      </w:pPr>
      <w:r w:rsidRPr="004B50EF">
        <w:rPr>
          <w:rFonts w:ascii="Times New Roman" w:hAnsi="Times New Roman" w:cs="Times New Roman"/>
          <w:sz w:val="24"/>
          <w:szCs w:val="24"/>
        </w:rPr>
        <w:t xml:space="preserve">Martínez Chapa T. J. (2001). </w:t>
      </w:r>
      <w:r w:rsidRPr="004B50EF">
        <w:rPr>
          <w:rFonts w:ascii="Times New Roman" w:hAnsi="Times New Roman" w:cs="Times New Roman"/>
          <w:i/>
          <w:sz w:val="24"/>
          <w:szCs w:val="24"/>
        </w:rPr>
        <w:t>Las perspectivas de los estudiantes  de la Facultad de Ciencias Política y Administración Pública con respecto al Servicio Social y Práctica Profesionales como forma de vinculación con el sector productivo 1996-1999</w:t>
      </w:r>
      <w:r w:rsidRPr="004B50EF">
        <w:rPr>
          <w:rFonts w:ascii="Times New Roman" w:hAnsi="Times New Roman" w:cs="Times New Roman"/>
          <w:sz w:val="24"/>
          <w:szCs w:val="24"/>
        </w:rPr>
        <w:t>. (Tesis de Maestría). Universidad Autónoma de Nuevo León, Monterrey, México.</w:t>
      </w:r>
    </w:p>
    <w:p w:rsidR="000249DA" w:rsidRPr="004B50EF" w:rsidRDefault="000249DA" w:rsidP="00256245">
      <w:pPr>
        <w:spacing w:after="120" w:line="240" w:lineRule="auto"/>
        <w:jc w:val="both"/>
        <w:rPr>
          <w:rFonts w:ascii="Times New Roman" w:hAnsi="Times New Roman" w:cs="Times New Roman"/>
          <w:sz w:val="24"/>
          <w:szCs w:val="24"/>
        </w:rPr>
      </w:pPr>
      <w:r w:rsidRPr="004B50EF">
        <w:rPr>
          <w:rFonts w:ascii="Times New Roman" w:hAnsi="Times New Roman" w:cs="Times New Roman"/>
          <w:sz w:val="24"/>
          <w:szCs w:val="24"/>
        </w:rPr>
        <w:t>Morales</w:t>
      </w:r>
      <w:r w:rsidR="006D2FAB" w:rsidRPr="004B50EF">
        <w:rPr>
          <w:rFonts w:ascii="Times New Roman" w:hAnsi="Times New Roman" w:cs="Times New Roman"/>
          <w:sz w:val="24"/>
          <w:szCs w:val="24"/>
        </w:rPr>
        <w:t xml:space="preserve">, E., </w:t>
      </w:r>
      <w:r w:rsidRPr="004B50EF">
        <w:rPr>
          <w:rFonts w:ascii="Times New Roman" w:hAnsi="Times New Roman" w:cs="Times New Roman"/>
          <w:sz w:val="24"/>
          <w:szCs w:val="24"/>
        </w:rPr>
        <w:t>García</w:t>
      </w:r>
      <w:r w:rsidR="006D2FAB" w:rsidRPr="004B50EF">
        <w:rPr>
          <w:rFonts w:ascii="Times New Roman" w:hAnsi="Times New Roman" w:cs="Times New Roman"/>
          <w:sz w:val="24"/>
          <w:szCs w:val="24"/>
        </w:rPr>
        <w:t>,</w:t>
      </w:r>
      <w:r w:rsidRPr="004B50EF">
        <w:rPr>
          <w:rFonts w:ascii="Times New Roman" w:hAnsi="Times New Roman" w:cs="Times New Roman"/>
          <w:sz w:val="24"/>
          <w:szCs w:val="24"/>
        </w:rPr>
        <w:t xml:space="preserve"> </w:t>
      </w:r>
      <w:r w:rsidR="006D2FAB" w:rsidRPr="004B50EF">
        <w:rPr>
          <w:rFonts w:ascii="Times New Roman" w:hAnsi="Times New Roman" w:cs="Times New Roman"/>
          <w:sz w:val="24"/>
          <w:szCs w:val="24"/>
        </w:rPr>
        <w:t>F., Campos, R. y Astroza, C</w:t>
      </w:r>
      <w:r w:rsidR="00F07A79" w:rsidRPr="004B50EF">
        <w:rPr>
          <w:rFonts w:ascii="Times New Roman" w:hAnsi="Times New Roman" w:cs="Times New Roman"/>
          <w:sz w:val="24"/>
          <w:szCs w:val="24"/>
        </w:rPr>
        <w:t>.</w:t>
      </w:r>
      <w:r w:rsidRPr="004B50EF">
        <w:rPr>
          <w:rFonts w:ascii="Times New Roman" w:hAnsi="Times New Roman" w:cs="Times New Roman"/>
          <w:sz w:val="24"/>
          <w:szCs w:val="24"/>
        </w:rPr>
        <w:t xml:space="preserve"> (2012). </w:t>
      </w:r>
      <w:r w:rsidRPr="004B50EF">
        <w:rPr>
          <w:rFonts w:ascii="Times New Roman" w:hAnsi="Times New Roman" w:cs="Times New Roman"/>
          <w:i/>
          <w:sz w:val="24"/>
          <w:szCs w:val="24"/>
        </w:rPr>
        <w:t xml:space="preserve">Desarrollo de competencia a través de objetos de aprendizaje. </w:t>
      </w:r>
      <w:r w:rsidRPr="004B50EF">
        <w:rPr>
          <w:rFonts w:ascii="Times New Roman" w:hAnsi="Times New Roman" w:cs="Times New Roman"/>
          <w:sz w:val="24"/>
          <w:szCs w:val="24"/>
        </w:rPr>
        <w:t xml:space="preserve"> Murcia, España. Revista de educación a Distancia. </w:t>
      </w:r>
    </w:p>
    <w:p w:rsidR="00971635" w:rsidRPr="004B50EF" w:rsidRDefault="00971635" w:rsidP="00256245">
      <w:pPr>
        <w:tabs>
          <w:tab w:val="left" w:pos="1139"/>
        </w:tabs>
        <w:spacing w:after="120" w:line="240" w:lineRule="auto"/>
        <w:jc w:val="both"/>
        <w:rPr>
          <w:rFonts w:ascii="Times New Roman" w:eastAsia="Calibri" w:hAnsi="Times New Roman" w:cs="Times New Roman"/>
          <w:sz w:val="24"/>
          <w:szCs w:val="24"/>
        </w:rPr>
      </w:pPr>
      <w:r w:rsidRPr="004B50EF">
        <w:rPr>
          <w:rFonts w:ascii="Times New Roman" w:eastAsia="Calibri" w:hAnsi="Times New Roman" w:cs="Times New Roman"/>
          <w:sz w:val="24"/>
          <w:szCs w:val="24"/>
        </w:rPr>
        <w:t xml:space="preserve">Navarrete, A., Barrera, M. E. y Martín, M. (2010). </w:t>
      </w:r>
      <w:r w:rsidRPr="004B50EF">
        <w:rPr>
          <w:rFonts w:ascii="Times New Roman" w:eastAsia="Calibri" w:hAnsi="Times New Roman" w:cs="Times New Roman"/>
          <w:i/>
          <w:sz w:val="24"/>
          <w:szCs w:val="24"/>
        </w:rPr>
        <w:t>Evaluación de proyectos de servicio social en una universidad mexicana.</w:t>
      </w:r>
      <w:r w:rsidRPr="004B50EF">
        <w:rPr>
          <w:rFonts w:ascii="Times New Roman" w:eastAsia="Calibri" w:hAnsi="Times New Roman" w:cs="Times New Roman"/>
          <w:sz w:val="24"/>
          <w:szCs w:val="24"/>
        </w:rPr>
        <w:t xml:space="preserve"> Magis, Revista Internacional de Investigación en Educación, </w:t>
      </w:r>
      <w:r w:rsidRPr="004B50EF">
        <w:rPr>
          <w:rFonts w:ascii="Times New Roman" w:eastAsia="Calibri" w:hAnsi="Times New Roman" w:cs="Times New Roman"/>
          <w:i/>
          <w:sz w:val="24"/>
          <w:szCs w:val="24"/>
        </w:rPr>
        <w:t>2</w:t>
      </w:r>
      <w:r w:rsidRPr="004B50EF">
        <w:rPr>
          <w:rFonts w:ascii="Times New Roman" w:eastAsia="Calibri" w:hAnsi="Times New Roman" w:cs="Times New Roman"/>
          <w:sz w:val="24"/>
          <w:szCs w:val="24"/>
        </w:rPr>
        <w:t xml:space="preserve">(4),   371-381.  </w:t>
      </w:r>
    </w:p>
    <w:p w:rsidR="000249DA" w:rsidRPr="004B50EF" w:rsidRDefault="000249DA" w:rsidP="00256245">
      <w:pPr>
        <w:spacing w:after="120" w:line="240" w:lineRule="auto"/>
        <w:jc w:val="both"/>
        <w:rPr>
          <w:rFonts w:ascii="Times New Roman" w:hAnsi="Times New Roman" w:cs="Times New Roman"/>
          <w:sz w:val="24"/>
          <w:szCs w:val="24"/>
        </w:rPr>
      </w:pPr>
      <w:r w:rsidRPr="004B50EF">
        <w:rPr>
          <w:rFonts w:ascii="Times New Roman" w:hAnsi="Times New Roman" w:cs="Times New Roman"/>
          <w:sz w:val="24"/>
          <w:szCs w:val="24"/>
        </w:rPr>
        <w:t>OCDE</w:t>
      </w:r>
      <w:r w:rsidR="00F07A79" w:rsidRPr="004B50EF">
        <w:rPr>
          <w:rFonts w:ascii="Times New Roman" w:hAnsi="Times New Roman" w:cs="Times New Roman"/>
          <w:sz w:val="24"/>
          <w:szCs w:val="24"/>
        </w:rPr>
        <w:t>.</w:t>
      </w:r>
      <w:r w:rsidRPr="004B50EF">
        <w:rPr>
          <w:rFonts w:ascii="Times New Roman" w:hAnsi="Times New Roman" w:cs="Times New Roman"/>
          <w:b/>
          <w:sz w:val="24"/>
          <w:szCs w:val="24"/>
        </w:rPr>
        <w:t xml:space="preserve"> </w:t>
      </w:r>
      <w:r w:rsidRPr="004B50EF">
        <w:rPr>
          <w:rFonts w:ascii="Times New Roman" w:hAnsi="Times New Roman" w:cs="Times New Roman"/>
          <w:sz w:val="24"/>
          <w:szCs w:val="24"/>
        </w:rPr>
        <w:t xml:space="preserve">(2015). </w:t>
      </w:r>
      <w:r w:rsidRPr="004B50EF">
        <w:rPr>
          <w:rFonts w:ascii="Times New Roman" w:hAnsi="Times New Roman" w:cs="Times New Roman"/>
          <w:i/>
          <w:sz w:val="24"/>
          <w:szCs w:val="24"/>
        </w:rPr>
        <w:t>México políticas prioritarias para fomentar las habilidades y conocimientos de los mexicanos para la productividad y la innovación.</w:t>
      </w:r>
      <w:r w:rsidR="00FF1F9A" w:rsidRPr="004B50EF">
        <w:rPr>
          <w:rFonts w:ascii="Times New Roman" w:hAnsi="Times New Roman" w:cs="Times New Roman"/>
          <w:i/>
          <w:sz w:val="24"/>
          <w:szCs w:val="24"/>
        </w:rPr>
        <w:t xml:space="preserve"> </w:t>
      </w:r>
      <w:r w:rsidR="00FF1F9A" w:rsidRPr="004B50EF">
        <w:rPr>
          <w:rFonts w:ascii="Times New Roman" w:hAnsi="Times New Roman" w:cs="Times New Roman"/>
          <w:sz w:val="24"/>
          <w:szCs w:val="24"/>
        </w:rPr>
        <w:t xml:space="preserve">Recuperado de </w:t>
      </w:r>
      <w:hyperlink r:id="rId23" w:history="1">
        <w:r w:rsidR="00FF1F9A" w:rsidRPr="004B50EF">
          <w:rPr>
            <w:rStyle w:val="Hipervnculo"/>
            <w:rFonts w:ascii="Times New Roman" w:hAnsi="Times New Roman" w:cs="Times New Roman"/>
            <w:color w:val="auto"/>
            <w:sz w:val="24"/>
            <w:szCs w:val="24"/>
            <w:u w:val="none"/>
          </w:rPr>
          <w:t>https://www.oecd.org/mexico/mexico-politicas-prioritarias-para-fomentar-las-habilidades-y-conocimientos-de-los-Mexicanos.pdf</w:t>
        </w:r>
      </w:hyperlink>
    </w:p>
    <w:p w:rsidR="00971635" w:rsidRPr="004B50EF" w:rsidRDefault="00971635" w:rsidP="00256245">
      <w:pPr>
        <w:tabs>
          <w:tab w:val="left" w:pos="1139"/>
        </w:tabs>
        <w:spacing w:after="120" w:line="240" w:lineRule="auto"/>
        <w:jc w:val="both"/>
        <w:rPr>
          <w:rFonts w:ascii="Times New Roman" w:eastAsia="Calibri" w:hAnsi="Times New Roman" w:cs="Times New Roman"/>
          <w:sz w:val="24"/>
          <w:szCs w:val="24"/>
        </w:rPr>
      </w:pPr>
      <w:r w:rsidRPr="004B50EF">
        <w:rPr>
          <w:rFonts w:ascii="Times New Roman" w:eastAsia="Calibri" w:hAnsi="Times New Roman" w:cs="Times New Roman"/>
          <w:sz w:val="24"/>
          <w:szCs w:val="24"/>
        </w:rPr>
        <w:t>Rodríguez</w:t>
      </w:r>
      <w:r w:rsidR="00013BC4" w:rsidRPr="004B50EF">
        <w:rPr>
          <w:rFonts w:ascii="Times New Roman" w:eastAsia="Calibri" w:hAnsi="Times New Roman" w:cs="Times New Roman"/>
          <w:sz w:val="24"/>
          <w:szCs w:val="24"/>
        </w:rPr>
        <w:t>, Y</w:t>
      </w:r>
      <w:r w:rsidR="00816F7D" w:rsidRPr="004B50EF">
        <w:rPr>
          <w:rFonts w:ascii="Times New Roman" w:eastAsia="Calibri" w:hAnsi="Times New Roman" w:cs="Times New Roman"/>
          <w:sz w:val="24"/>
          <w:szCs w:val="24"/>
        </w:rPr>
        <w:t>.,</w:t>
      </w:r>
      <w:r w:rsidR="00013BC4" w:rsidRPr="004B50EF">
        <w:rPr>
          <w:rFonts w:ascii="Times New Roman" w:eastAsia="Calibri" w:hAnsi="Times New Roman" w:cs="Times New Roman"/>
          <w:sz w:val="24"/>
          <w:szCs w:val="24"/>
        </w:rPr>
        <w:t xml:space="preserve"> Limones, R. M.</w:t>
      </w:r>
      <w:r w:rsidR="00816F7D" w:rsidRPr="004B50EF">
        <w:rPr>
          <w:rFonts w:ascii="Times New Roman" w:eastAsia="Calibri" w:hAnsi="Times New Roman" w:cs="Times New Roman"/>
          <w:sz w:val="24"/>
          <w:szCs w:val="24"/>
        </w:rPr>
        <w:t>,</w:t>
      </w:r>
      <w:r w:rsidRPr="004B50EF">
        <w:rPr>
          <w:rFonts w:ascii="Times New Roman" w:eastAsia="Calibri" w:hAnsi="Times New Roman" w:cs="Times New Roman"/>
          <w:sz w:val="24"/>
          <w:szCs w:val="24"/>
        </w:rPr>
        <w:t xml:space="preserve"> Castañón </w:t>
      </w:r>
      <w:r w:rsidR="00816F7D" w:rsidRPr="004B50EF">
        <w:rPr>
          <w:rFonts w:ascii="Times New Roman" w:eastAsia="Calibri" w:hAnsi="Times New Roman" w:cs="Times New Roman"/>
          <w:sz w:val="24"/>
          <w:szCs w:val="24"/>
        </w:rPr>
        <w:t>M</w:t>
      </w:r>
      <w:r w:rsidRPr="004B50EF">
        <w:rPr>
          <w:rFonts w:ascii="Times New Roman" w:eastAsia="Calibri" w:hAnsi="Times New Roman" w:cs="Times New Roman"/>
          <w:sz w:val="24"/>
          <w:szCs w:val="24"/>
        </w:rPr>
        <w:t>.</w:t>
      </w:r>
      <w:r w:rsidR="00013BC4" w:rsidRPr="004B50EF">
        <w:rPr>
          <w:rFonts w:ascii="Times New Roman" w:eastAsia="Calibri" w:hAnsi="Times New Roman" w:cs="Times New Roman"/>
          <w:sz w:val="24"/>
          <w:szCs w:val="24"/>
        </w:rPr>
        <w:t>, Bascuñan, L., López M. J. y Ruiz, M. A.</w:t>
      </w:r>
      <w:r w:rsidRPr="004B50EF">
        <w:rPr>
          <w:rFonts w:ascii="Times New Roman" w:eastAsia="Calibri" w:hAnsi="Times New Roman" w:cs="Times New Roman"/>
          <w:b/>
          <w:sz w:val="24"/>
          <w:szCs w:val="24"/>
        </w:rPr>
        <w:t xml:space="preserve"> </w:t>
      </w:r>
      <w:r w:rsidRPr="004B50EF">
        <w:rPr>
          <w:rFonts w:ascii="Times New Roman" w:eastAsia="Calibri" w:hAnsi="Times New Roman" w:cs="Times New Roman"/>
          <w:sz w:val="24"/>
          <w:szCs w:val="24"/>
        </w:rPr>
        <w:t>(1997).</w:t>
      </w:r>
      <w:r w:rsidRPr="004B50EF">
        <w:rPr>
          <w:rFonts w:ascii="Times New Roman" w:eastAsia="Calibri" w:hAnsi="Times New Roman" w:cs="Times New Roman"/>
          <w:b/>
          <w:sz w:val="24"/>
          <w:szCs w:val="24"/>
        </w:rPr>
        <w:t xml:space="preserve"> </w:t>
      </w:r>
      <w:r w:rsidRPr="004B50EF">
        <w:rPr>
          <w:rFonts w:ascii="Times New Roman" w:eastAsia="Calibri" w:hAnsi="Times New Roman" w:cs="Times New Roman"/>
          <w:i/>
          <w:sz w:val="24"/>
          <w:szCs w:val="24"/>
        </w:rPr>
        <w:t>Caminos y Rumbos del Servicio Social en México, Diagnóstico de Diez Congresos Nacionales de Servicio Social Universitario.</w:t>
      </w:r>
      <w:r w:rsidR="00850BC0" w:rsidRPr="004B50EF">
        <w:rPr>
          <w:rFonts w:ascii="Times New Roman" w:eastAsia="Calibri" w:hAnsi="Times New Roman" w:cs="Times New Roman"/>
          <w:sz w:val="24"/>
          <w:szCs w:val="24"/>
        </w:rPr>
        <w:t xml:space="preserve"> México, DF: Universidad Iberoamericana: Universidad Intercontinental: Universidad Pedagógica Nacional.</w:t>
      </w:r>
    </w:p>
    <w:p w:rsidR="00E9404F" w:rsidRPr="004B50EF" w:rsidRDefault="00F07A79" w:rsidP="00256245">
      <w:pPr>
        <w:tabs>
          <w:tab w:val="left" w:pos="1139"/>
        </w:tabs>
        <w:spacing w:after="120" w:line="240" w:lineRule="auto"/>
        <w:jc w:val="both"/>
        <w:rPr>
          <w:rFonts w:ascii="Times New Roman" w:eastAsia="Calibri" w:hAnsi="Times New Roman" w:cs="Times New Roman"/>
          <w:sz w:val="24"/>
          <w:szCs w:val="24"/>
        </w:rPr>
      </w:pPr>
      <w:r w:rsidRPr="004B50EF">
        <w:rPr>
          <w:rFonts w:ascii="Times New Roman" w:eastAsia="Calibri" w:hAnsi="Times New Roman" w:cs="Times New Roman"/>
          <w:sz w:val="24"/>
          <w:szCs w:val="24"/>
        </w:rPr>
        <w:lastRenderedPageBreak/>
        <w:t>Ruiz</w:t>
      </w:r>
      <w:r w:rsidR="0001594B" w:rsidRPr="004B50EF">
        <w:rPr>
          <w:rFonts w:ascii="Times New Roman" w:eastAsia="Calibri" w:hAnsi="Times New Roman" w:cs="Times New Roman"/>
          <w:sz w:val="24"/>
          <w:szCs w:val="24"/>
        </w:rPr>
        <w:t>, L., Salvo, B. y Mungaray, A</w:t>
      </w:r>
      <w:r w:rsidR="00306066" w:rsidRPr="004B50EF">
        <w:rPr>
          <w:rFonts w:ascii="Times New Roman" w:eastAsia="Calibri" w:hAnsi="Times New Roman" w:cs="Times New Roman"/>
          <w:b/>
          <w:sz w:val="24"/>
          <w:szCs w:val="24"/>
        </w:rPr>
        <w:t>.</w:t>
      </w:r>
      <w:r w:rsidR="005C55BF" w:rsidRPr="004B50EF">
        <w:rPr>
          <w:rFonts w:ascii="Times New Roman" w:eastAsia="Calibri" w:hAnsi="Times New Roman" w:cs="Times New Roman"/>
          <w:b/>
          <w:sz w:val="24"/>
          <w:szCs w:val="24"/>
        </w:rPr>
        <w:t xml:space="preserve"> </w:t>
      </w:r>
      <w:r w:rsidR="00306066" w:rsidRPr="004B50EF">
        <w:rPr>
          <w:rFonts w:ascii="Times New Roman" w:eastAsia="Calibri" w:hAnsi="Times New Roman" w:cs="Times New Roman"/>
          <w:sz w:val="24"/>
          <w:szCs w:val="24"/>
        </w:rPr>
        <w:t xml:space="preserve">(1995). </w:t>
      </w:r>
      <w:r w:rsidR="00306066" w:rsidRPr="004B50EF">
        <w:rPr>
          <w:rFonts w:ascii="Times New Roman" w:eastAsia="Calibri" w:hAnsi="Times New Roman" w:cs="Times New Roman"/>
          <w:i/>
          <w:sz w:val="24"/>
          <w:szCs w:val="24"/>
        </w:rPr>
        <w:t>El servicio social en México</w:t>
      </w:r>
      <w:r w:rsidR="00E9404F" w:rsidRPr="004B50EF">
        <w:rPr>
          <w:rFonts w:ascii="Times New Roman" w:eastAsia="Calibri" w:hAnsi="Times New Roman" w:cs="Times New Roman"/>
          <w:sz w:val="24"/>
          <w:szCs w:val="24"/>
        </w:rPr>
        <w:t>. México DF: ANUIES</w:t>
      </w:r>
    </w:p>
    <w:p w:rsidR="00971635" w:rsidRPr="004B50EF" w:rsidRDefault="00971635" w:rsidP="00256245">
      <w:pPr>
        <w:tabs>
          <w:tab w:val="left" w:pos="1139"/>
        </w:tabs>
        <w:spacing w:after="120" w:line="240" w:lineRule="auto"/>
        <w:rPr>
          <w:rFonts w:ascii="Times New Roman" w:eastAsia="Calibri" w:hAnsi="Times New Roman" w:cs="Times New Roman"/>
          <w:sz w:val="24"/>
          <w:szCs w:val="24"/>
        </w:rPr>
      </w:pPr>
      <w:r w:rsidRPr="004B50EF">
        <w:rPr>
          <w:rFonts w:ascii="Times New Roman" w:eastAsia="Calibri" w:hAnsi="Times New Roman" w:cs="Times New Roman"/>
          <w:sz w:val="24"/>
          <w:szCs w:val="24"/>
        </w:rPr>
        <w:t>Sozzani</w:t>
      </w:r>
      <w:r w:rsidR="0001594B" w:rsidRPr="004B50EF">
        <w:rPr>
          <w:rFonts w:ascii="Times New Roman" w:eastAsia="Calibri" w:hAnsi="Times New Roman" w:cs="Times New Roman"/>
          <w:sz w:val="24"/>
          <w:szCs w:val="24"/>
        </w:rPr>
        <w:t>, C</w:t>
      </w:r>
      <w:r w:rsidR="0001594B" w:rsidRPr="004B50EF">
        <w:rPr>
          <w:rFonts w:ascii="Times New Roman" w:eastAsia="Calibri" w:hAnsi="Times New Roman" w:cs="Times New Roman"/>
          <w:b/>
          <w:sz w:val="24"/>
          <w:szCs w:val="24"/>
        </w:rPr>
        <w:t>.</w:t>
      </w:r>
      <w:r w:rsidRPr="004B50EF">
        <w:rPr>
          <w:rFonts w:ascii="Times New Roman" w:eastAsia="Calibri" w:hAnsi="Times New Roman" w:cs="Times New Roman"/>
          <w:sz w:val="24"/>
          <w:szCs w:val="24"/>
        </w:rPr>
        <w:t xml:space="preserve"> (2007</w:t>
      </w:r>
      <w:r w:rsidR="00001C0D" w:rsidRPr="004B50EF">
        <w:rPr>
          <w:rFonts w:ascii="Times New Roman" w:eastAsia="Calibri" w:hAnsi="Times New Roman" w:cs="Times New Roman"/>
          <w:sz w:val="24"/>
          <w:szCs w:val="24"/>
        </w:rPr>
        <w:t xml:space="preserve">, 27 de </w:t>
      </w:r>
      <w:r w:rsidR="00027285" w:rsidRPr="004B50EF">
        <w:rPr>
          <w:rFonts w:ascii="Times New Roman" w:eastAsia="Calibri" w:hAnsi="Times New Roman" w:cs="Times New Roman"/>
          <w:sz w:val="24"/>
          <w:szCs w:val="24"/>
        </w:rPr>
        <w:t>abril</w:t>
      </w:r>
      <w:r w:rsidRPr="004B50EF">
        <w:rPr>
          <w:rFonts w:ascii="Times New Roman" w:eastAsia="Calibri" w:hAnsi="Times New Roman" w:cs="Times New Roman"/>
          <w:sz w:val="24"/>
          <w:szCs w:val="24"/>
        </w:rPr>
        <w:t xml:space="preserve">). </w:t>
      </w:r>
      <w:r w:rsidRPr="004B50EF">
        <w:rPr>
          <w:rFonts w:ascii="Times New Roman" w:eastAsia="Calibri" w:hAnsi="Times New Roman" w:cs="Times New Roman"/>
          <w:i/>
          <w:sz w:val="24"/>
          <w:szCs w:val="24"/>
        </w:rPr>
        <w:t>Antecedentes del Servicio Social Universitario</w:t>
      </w:r>
      <w:r w:rsidR="00001C0D" w:rsidRPr="004B50EF">
        <w:rPr>
          <w:rFonts w:ascii="Times New Roman" w:eastAsia="Calibri" w:hAnsi="Times New Roman" w:cs="Times New Roman"/>
          <w:sz w:val="24"/>
          <w:szCs w:val="24"/>
        </w:rPr>
        <w:t xml:space="preserve"> [Debates universitarios]. Recuperado de</w:t>
      </w:r>
      <w:r w:rsidR="00E9404F" w:rsidRPr="004B50EF">
        <w:rPr>
          <w:rFonts w:ascii="Times New Roman" w:eastAsia="Calibri" w:hAnsi="Times New Roman" w:cs="Times New Roman"/>
          <w:sz w:val="24"/>
          <w:szCs w:val="24"/>
        </w:rPr>
        <w:t xml:space="preserve">       </w:t>
      </w:r>
      <w:hyperlink r:id="rId24" w:history="1">
        <w:r w:rsidR="00E9404F" w:rsidRPr="004B50EF">
          <w:rPr>
            <w:rStyle w:val="Hipervnculo"/>
            <w:rFonts w:ascii="Times New Roman" w:eastAsia="Calibri" w:hAnsi="Times New Roman" w:cs="Times New Roman"/>
            <w:color w:val="auto"/>
            <w:sz w:val="24"/>
            <w:szCs w:val="24"/>
            <w:u w:val="none"/>
          </w:rPr>
          <w:t>http://debatesuniversitarios.blogspot.mx/2007/04/</w:t>
        </w:r>
      </w:hyperlink>
      <w:r w:rsidR="00E9404F" w:rsidRPr="004B50EF">
        <w:rPr>
          <w:rFonts w:ascii="Times New Roman" w:eastAsia="Calibri" w:hAnsi="Times New Roman" w:cs="Times New Roman"/>
          <w:sz w:val="24"/>
          <w:szCs w:val="24"/>
        </w:rPr>
        <w:t xml:space="preserve"> antecedentes-del-servicio-social.html</w:t>
      </w:r>
      <w:r w:rsidR="007F6A53" w:rsidRPr="004B50EF">
        <w:rPr>
          <w:rFonts w:ascii="Times New Roman" w:hAnsi="Times New Roman" w:cs="Times New Roman"/>
          <w:sz w:val="24"/>
          <w:szCs w:val="24"/>
        </w:rPr>
        <w:t xml:space="preserve"> </w:t>
      </w:r>
    </w:p>
    <w:p w:rsidR="00314DE7" w:rsidRPr="004B50EF" w:rsidRDefault="00273C77" w:rsidP="00256245">
      <w:pPr>
        <w:spacing w:after="120" w:line="240" w:lineRule="auto"/>
        <w:jc w:val="both"/>
        <w:rPr>
          <w:rFonts w:ascii="Times New Roman" w:eastAsia="Arial Unicode MS" w:hAnsi="Times New Roman" w:cs="Times New Roman"/>
          <w:sz w:val="24"/>
          <w:szCs w:val="24"/>
          <w:lang w:eastAsia="es-ES"/>
        </w:rPr>
      </w:pPr>
      <w:r w:rsidRPr="004B50EF">
        <w:rPr>
          <w:rFonts w:ascii="Times New Roman" w:eastAsia="Arial Unicode MS" w:hAnsi="Times New Roman" w:cs="Times New Roman"/>
          <w:sz w:val="24"/>
          <w:szCs w:val="24"/>
          <w:lang w:eastAsia="es-ES"/>
        </w:rPr>
        <w:t>Universidad Juárez del Estado de Durango</w:t>
      </w:r>
      <w:r w:rsidR="00314DE7" w:rsidRPr="004B50EF">
        <w:rPr>
          <w:rFonts w:ascii="Times New Roman" w:eastAsia="Arial Unicode MS" w:hAnsi="Times New Roman" w:cs="Times New Roman"/>
          <w:sz w:val="24"/>
          <w:szCs w:val="24"/>
          <w:lang w:eastAsia="es-ES"/>
        </w:rPr>
        <w:t>.</w:t>
      </w:r>
      <w:r w:rsidRPr="004B50EF">
        <w:rPr>
          <w:rFonts w:ascii="Times New Roman" w:eastAsia="Arial Unicode MS" w:hAnsi="Times New Roman" w:cs="Times New Roman"/>
          <w:sz w:val="24"/>
          <w:szCs w:val="24"/>
          <w:lang w:eastAsia="es-ES"/>
        </w:rPr>
        <w:t xml:space="preserve"> </w:t>
      </w:r>
      <w:r w:rsidR="00314DE7" w:rsidRPr="004B50EF">
        <w:rPr>
          <w:rFonts w:ascii="Times New Roman" w:eastAsia="Arial Unicode MS" w:hAnsi="Times New Roman" w:cs="Times New Roman"/>
          <w:sz w:val="24"/>
          <w:szCs w:val="24"/>
          <w:lang w:eastAsia="es-ES"/>
        </w:rPr>
        <w:t xml:space="preserve">(2001). </w:t>
      </w:r>
      <w:r w:rsidR="00314DE7" w:rsidRPr="004B50EF">
        <w:rPr>
          <w:rFonts w:ascii="Times New Roman" w:eastAsia="Arial Unicode MS" w:hAnsi="Times New Roman" w:cs="Times New Roman"/>
          <w:i/>
          <w:sz w:val="24"/>
          <w:szCs w:val="24"/>
          <w:lang w:eastAsia="es-ES"/>
        </w:rPr>
        <w:t>Reglamento de Servicio Social de la UJED.</w:t>
      </w:r>
      <w:r w:rsidRPr="004B50EF">
        <w:rPr>
          <w:rFonts w:ascii="Times New Roman" w:eastAsia="Arial Unicode MS" w:hAnsi="Times New Roman" w:cs="Times New Roman"/>
          <w:i/>
          <w:sz w:val="24"/>
          <w:szCs w:val="24"/>
          <w:lang w:eastAsia="es-ES"/>
        </w:rPr>
        <w:t xml:space="preserve"> </w:t>
      </w:r>
      <w:r w:rsidRPr="004B50EF">
        <w:rPr>
          <w:rFonts w:ascii="Times New Roman" w:eastAsia="Arial Unicode MS" w:hAnsi="Times New Roman" w:cs="Times New Roman"/>
          <w:sz w:val="24"/>
          <w:szCs w:val="24"/>
          <w:lang w:eastAsia="es-ES"/>
        </w:rPr>
        <w:t>(Documento interno).</w:t>
      </w:r>
      <w:r w:rsidR="00314DE7" w:rsidRPr="004B50EF">
        <w:rPr>
          <w:rFonts w:ascii="Times New Roman" w:eastAsia="Arial Unicode MS" w:hAnsi="Times New Roman" w:cs="Times New Roman"/>
          <w:sz w:val="24"/>
          <w:szCs w:val="24"/>
          <w:lang w:eastAsia="es-ES"/>
        </w:rPr>
        <w:t xml:space="preserve"> Universid</w:t>
      </w:r>
      <w:r w:rsidRPr="004B50EF">
        <w:rPr>
          <w:rFonts w:ascii="Times New Roman" w:eastAsia="Arial Unicode MS" w:hAnsi="Times New Roman" w:cs="Times New Roman"/>
          <w:sz w:val="24"/>
          <w:szCs w:val="24"/>
          <w:lang w:eastAsia="es-ES"/>
        </w:rPr>
        <w:t>ad Juárez del Estado de Durango, Durango, México</w:t>
      </w:r>
    </w:p>
    <w:p w:rsidR="00E652BF" w:rsidRPr="004B50EF" w:rsidRDefault="000249DA" w:rsidP="00256245">
      <w:pPr>
        <w:spacing w:after="120" w:line="240" w:lineRule="auto"/>
        <w:jc w:val="both"/>
        <w:rPr>
          <w:rFonts w:ascii="Times New Roman" w:eastAsia="Times New Roman" w:hAnsi="Times New Roman" w:cs="Times New Roman"/>
          <w:sz w:val="24"/>
          <w:szCs w:val="24"/>
          <w:lang w:eastAsia="es-ES"/>
        </w:rPr>
      </w:pPr>
      <w:r w:rsidRPr="004B50EF">
        <w:rPr>
          <w:rFonts w:ascii="Times New Roman" w:hAnsi="Times New Roman" w:cs="Times New Roman"/>
          <w:sz w:val="24"/>
          <w:szCs w:val="24"/>
        </w:rPr>
        <w:t>Zarzar</w:t>
      </w:r>
      <w:r w:rsidR="006D2FAB" w:rsidRPr="004B50EF">
        <w:rPr>
          <w:rFonts w:ascii="Times New Roman" w:hAnsi="Times New Roman" w:cs="Times New Roman"/>
          <w:sz w:val="24"/>
          <w:szCs w:val="24"/>
        </w:rPr>
        <w:t>, C.</w:t>
      </w:r>
      <w:r w:rsidR="006D2FAB" w:rsidRPr="004B50EF">
        <w:rPr>
          <w:rFonts w:ascii="Times New Roman" w:hAnsi="Times New Roman" w:cs="Times New Roman"/>
          <w:b/>
          <w:sz w:val="24"/>
          <w:szCs w:val="24"/>
        </w:rPr>
        <w:t xml:space="preserve"> </w:t>
      </w:r>
      <w:r w:rsidRPr="004B50EF">
        <w:rPr>
          <w:rFonts w:ascii="Times New Roman" w:hAnsi="Times New Roman" w:cs="Times New Roman"/>
          <w:sz w:val="24"/>
          <w:szCs w:val="24"/>
        </w:rPr>
        <w:t xml:space="preserve">(2010). </w:t>
      </w:r>
      <w:r w:rsidRPr="004B50EF">
        <w:rPr>
          <w:rFonts w:ascii="Times New Roman" w:hAnsi="Times New Roman" w:cs="Times New Roman"/>
          <w:i/>
          <w:sz w:val="24"/>
          <w:szCs w:val="24"/>
        </w:rPr>
        <w:t>Planeación didáctica por competencias</w:t>
      </w:r>
      <w:r w:rsidR="00273C77" w:rsidRPr="004B50EF">
        <w:rPr>
          <w:rFonts w:ascii="Times New Roman" w:hAnsi="Times New Roman" w:cs="Times New Roman"/>
          <w:sz w:val="24"/>
          <w:szCs w:val="24"/>
        </w:rPr>
        <w:t xml:space="preserve">. México, </w:t>
      </w:r>
      <w:r w:rsidRPr="004B50EF">
        <w:rPr>
          <w:rFonts w:ascii="Times New Roman" w:hAnsi="Times New Roman" w:cs="Times New Roman"/>
          <w:sz w:val="24"/>
          <w:szCs w:val="24"/>
        </w:rPr>
        <w:t>Instituto Didaxis de Estudios Superiores.</w:t>
      </w:r>
      <w:r w:rsidR="00683E8D" w:rsidRPr="004B50EF">
        <w:rPr>
          <w:rFonts w:ascii="Times New Roman" w:eastAsia="Times New Roman" w:hAnsi="Times New Roman" w:cs="Times New Roman"/>
          <w:sz w:val="24"/>
          <w:szCs w:val="24"/>
          <w:lang w:eastAsia="es-ES"/>
        </w:rPr>
        <w:t xml:space="preserve">  </w:t>
      </w:r>
    </w:p>
    <w:p w:rsidR="00AB3BA8" w:rsidRPr="004B50EF" w:rsidRDefault="00AB3BA8">
      <w:pPr>
        <w:rPr>
          <w:rFonts w:ascii="Times New Roman" w:hAnsi="Times New Roman" w:cs="Times New Roman"/>
          <w:b/>
          <w:sz w:val="24"/>
          <w:szCs w:val="24"/>
        </w:rPr>
      </w:pPr>
      <w:r w:rsidRPr="004B50EF">
        <w:rPr>
          <w:rFonts w:ascii="Times New Roman" w:hAnsi="Times New Roman" w:cs="Times New Roman"/>
          <w:b/>
          <w:sz w:val="24"/>
          <w:szCs w:val="24"/>
        </w:rPr>
        <w:br w:type="page"/>
      </w:r>
    </w:p>
    <w:p w:rsidR="00EC220A" w:rsidRPr="004B50EF" w:rsidRDefault="00EC220A" w:rsidP="00EC220A">
      <w:pPr>
        <w:spacing w:line="360" w:lineRule="auto"/>
        <w:jc w:val="center"/>
        <w:rPr>
          <w:rFonts w:ascii="Times New Roman" w:hAnsi="Times New Roman" w:cs="Times New Roman"/>
          <w:b/>
          <w:sz w:val="24"/>
          <w:szCs w:val="24"/>
        </w:rPr>
      </w:pPr>
      <w:r w:rsidRPr="004B50EF">
        <w:rPr>
          <w:rFonts w:ascii="Times New Roman" w:hAnsi="Times New Roman" w:cs="Times New Roman"/>
          <w:b/>
          <w:sz w:val="24"/>
          <w:szCs w:val="24"/>
        </w:rPr>
        <w:lastRenderedPageBreak/>
        <w:t>Anexo</w:t>
      </w:r>
    </w:p>
    <w:p w:rsidR="00EC220A" w:rsidRPr="004B50EF" w:rsidRDefault="00256245" w:rsidP="00DC7174">
      <w:pPr>
        <w:jc w:val="center"/>
        <w:rPr>
          <w:rFonts w:ascii="Times New Roman" w:hAnsi="Times New Roman" w:cs="Times New Roman"/>
          <w:b/>
          <w:sz w:val="24"/>
          <w:szCs w:val="24"/>
        </w:rPr>
      </w:pPr>
      <w:r w:rsidRPr="004B50EF">
        <w:rPr>
          <w:rFonts w:ascii="Times New Roman" w:hAnsi="Times New Roman" w:cs="Times New Roman"/>
          <w:b/>
          <w:sz w:val="24"/>
          <w:szCs w:val="24"/>
        </w:rPr>
        <w:t>Información registrada en H</w:t>
      </w:r>
      <w:r w:rsidR="00EC220A" w:rsidRPr="004B50EF">
        <w:rPr>
          <w:rFonts w:ascii="Times New Roman" w:hAnsi="Times New Roman" w:cs="Times New Roman"/>
          <w:b/>
          <w:sz w:val="24"/>
          <w:szCs w:val="24"/>
        </w:rPr>
        <w:t>oja de Asignación</w:t>
      </w:r>
    </w:p>
    <w:p w:rsidR="00EC220A" w:rsidRPr="004B50EF" w:rsidRDefault="00EC220A" w:rsidP="00EC220A">
      <w:pPr>
        <w:numPr>
          <w:ilvl w:val="0"/>
          <w:numId w:val="5"/>
        </w:numPr>
        <w:spacing w:after="100" w:line="360" w:lineRule="auto"/>
        <w:contextualSpacing/>
        <w:jc w:val="both"/>
        <w:rPr>
          <w:rFonts w:ascii="Times New Roman" w:hAnsi="Times New Roman" w:cs="Times New Roman"/>
        </w:rPr>
      </w:pPr>
      <w:r w:rsidRPr="004B50EF">
        <w:rPr>
          <w:rFonts w:ascii="Times New Roman" w:hAnsi="Times New Roman" w:cs="Times New Roman"/>
        </w:rPr>
        <w:t>Estudiantes que prestaron su servicio por carrera del 2007 al 2011</w:t>
      </w:r>
    </w:p>
    <w:p w:rsidR="00EC220A" w:rsidRPr="004B50EF" w:rsidRDefault="00EC220A" w:rsidP="00EC220A">
      <w:pPr>
        <w:numPr>
          <w:ilvl w:val="0"/>
          <w:numId w:val="5"/>
        </w:numPr>
        <w:spacing w:after="100" w:line="360" w:lineRule="auto"/>
        <w:contextualSpacing/>
        <w:jc w:val="both"/>
        <w:rPr>
          <w:rFonts w:ascii="Times New Roman" w:hAnsi="Times New Roman" w:cs="Times New Roman"/>
          <w:sz w:val="24"/>
          <w:szCs w:val="24"/>
        </w:rPr>
      </w:pPr>
      <w:r w:rsidRPr="004B50EF">
        <w:rPr>
          <w:rFonts w:ascii="Times New Roman" w:hAnsi="Times New Roman" w:cs="Times New Roman"/>
          <w:sz w:val="24"/>
          <w:szCs w:val="24"/>
        </w:rPr>
        <w:t>Sexo</w:t>
      </w:r>
    </w:p>
    <w:p w:rsidR="00EC220A" w:rsidRPr="004B50EF" w:rsidRDefault="00EC220A" w:rsidP="00EC220A">
      <w:pPr>
        <w:numPr>
          <w:ilvl w:val="0"/>
          <w:numId w:val="5"/>
        </w:numPr>
        <w:spacing w:after="100" w:line="360" w:lineRule="auto"/>
        <w:contextualSpacing/>
        <w:jc w:val="both"/>
        <w:rPr>
          <w:rFonts w:ascii="Times New Roman" w:hAnsi="Times New Roman" w:cs="Times New Roman"/>
          <w:sz w:val="24"/>
          <w:szCs w:val="24"/>
        </w:rPr>
      </w:pPr>
      <w:r w:rsidRPr="004B50EF">
        <w:rPr>
          <w:rFonts w:ascii="Times New Roman" w:hAnsi="Times New Roman" w:cs="Times New Roman"/>
          <w:sz w:val="24"/>
          <w:szCs w:val="24"/>
        </w:rPr>
        <w:t>Prestadores Servicio Social por Dependencia</w:t>
      </w:r>
    </w:p>
    <w:p w:rsidR="00EC220A" w:rsidRPr="004B50EF" w:rsidRDefault="00EC220A" w:rsidP="00EC220A">
      <w:pPr>
        <w:numPr>
          <w:ilvl w:val="0"/>
          <w:numId w:val="5"/>
        </w:numPr>
        <w:spacing w:after="100" w:line="360" w:lineRule="auto"/>
        <w:contextualSpacing/>
        <w:jc w:val="both"/>
        <w:rPr>
          <w:rFonts w:ascii="Times New Roman" w:hAnsi="Times New Roman" w:cs="Times New Roman"/>
          <w:sz w:val="24"/>
          <w:szCs w:val="24"/>
        </w:rPr>
      </w:pPr>
      <w:r w:rsidRPr="004B50EF">
        <w:rPr>
          <w:rFonts w:ascii="Times New Roman" w:hAnsi="Times New Roman" w:cs="Times New Roman"/>
          <w:sz w:val="24"/>
          <w:szCs w:val="24"/>
        </w:rPr>
        <w:t>Entidades receptaras de las dependencias</w:t>
      </w:r>
    </w:p>
    <w:p w:rsidR="00EC220A" w:rsidRPr="004B50EF" w:rsidRDefault="00EC220A" w:rsidP="00EC220A">
      <w:pPr>
        <w:numPr>
          <w:ilvl w:val="0"/>
          <w:numId w:val="5"/>
        </w:numPr>
        <w:spacing w:after="100" w:line="360" w:lineRule="auto"/>
        <w:contextualSpacing/>
        <w:jc w:val="both"/>
        <w:rPr>
          <w:rFonts w:ascii="Times New Roman" w:hAnsi="Times New Roman" w:cs="Times New Roman"/>
          <w:sz w:val="24"/>
          <w:szCs w:val="24"/>
        </w:rPr>
      </w:pPr>
      <w:r w:rsidRPr="004B50EF">
        <w:rPr>
          <w:rFonts w:ascii="Times New Roman" w:hAnsi="Times New Roman" w:cs="Times New Roman"/>
          <w:sz w:val="24"/>
          <w:szCs w:val="24"/>
        </w:rPr>
        <w:t>Comparación de participación por carrera en Entidades Receptoras</w:t>
      </w:r>
    </w:p>
    <w:p w:rsidR="00EC220A" w:rsidRPr="004B50EF" w:rsidRDefault="00EC220A" w:rsidP="00EC220A">
      <w:pPr>
        <w:numPr>
          <w:ilvl w:val="0"/>
          <w:numId w:val="5"/>
        </w:numPr>
        <w:spacing w:after="100" w:line="360" w:lineRule="auto"/>
        <w:contextualSpacing/>
        <w:jc w:val="both"/>
        <w:rPr>
          <w:rFonts w:ascii="Times New Roman" w:hAnsi="Times New Roman" w:cs="Times New Roman"/>
          <w:sz w:val="24"/>
          <w:szCs w:val="24"/>
        </w:rPr>
      </w:pPr>
      <w:r w:rsidRPr="004B50EF">
        <w:rPr>
          <w:rFonts w:ascii="Times New Roman" w:hAnsi="Times New Roman" w:cs="Times New Roman"/>
          <w:sz w:val="24"/>
          <w:szCs w:val="24"/>
        </w:rPr>
        <w:t xml:space="preserve">Aplicación de Conocimientos Adquiridos en las actividades </w:t>
      </w:r>
      <w:r w:rsidR="00256245" w:rsidRPr="004B50EF">
        <w:rPr>
          <w:rFonts w:ascii="Times New Roman" w:hAnsi="Times New Roman" w:cs="Times New Roman"/>
          <w:sz w:val="24"/>
          <w:szCs w:val="24"/>
        </w:rPr>
        <w:t>desarrolladas</w:t>
      </w:r>
    </w:p>
    <w:p w:rsidR="00EC220A" w:rsidRPr="004B50EF" w:rsidRDefault="00EC220A" w:rsidP="00256245">
      <w:pPr>
        <w:numPr>
          <w:ilvl w:val="0"/>
          <w:numId w:val="5"/>
        </w:numPr>
        <w:spacing w:after="360" w:line="360" w:lineRule="auto"/>
        <w:contextualSpacing/>
        <w:jc w:val="both"/>
        <w:rPr>
          <w:rFonts w:ascii="Times New Roman" w:hAnsi="Times New Roman" w:cs="Times New Roman"/>
        </w:rPr>
      </w:pPr>
      <w:r w:rsidRPr="004B50EF">
        <w:rPr>
          <w:rFonts w:ascii="Times New Roman" w:hAnsi="Times New Roman" w:cs="Times New Roman"/>
          <w:sz w:val="24"/>
          <w:szCs w:val="24"/>
        </w:rPr>
        <w:t>Campos en que los</w:t>
      </w:r>
      <w:r w:rsidRPr="004B50EF">
        <w:rPr>
          <w:rFonts w:ascii="Times New Roman" w:hAnsi="Times New Roman" w:cs="Times New Roman"/>
        </w:rPr>
        <w:t xml:space="preserve"> prestadores de servicio van a aplicar sus conocimientos</w:t>
      </w:r>
    </w:p>
    <w:p w:rsidR="00256245" w:rsidRPr="004B50EF" w:rsidRDefault="00256245" w:rsidP="00256245">
      <w:pPr>
        <w:spacing w:after="360" w:line="360" w:lineRule="auto"/>
        <w:ind w:left="720"/>
        <w:contextualSpacing/>
        <w:jc w:val="both"/>
        <w:rPr>
          <w:rFonts w:ascii="Times New Roman" w:hAnsi="Times New Roman" w:cs="Times New Roman"/>
          <w:sz w:val="12"/>
          <w:szCs w:val="12"/>
        </w:rPr>
      </w:pPr>
    </w:p>
    <w:p w:rsidR="00EC220A" w:rsidRPr="004B50EF" w:rsidRDefault="00256245" w:rsidP="00256245">
      <w:pPr>
        <w:spacing w:before="120" w:after="120"/>
        <w:jc w:val="center"/>
        <w:rPr>
          <w:rFonts w:ascii="Times New Roman" w:hAnsi="Times New Roman" w:cs="Times New Roman"/>
          <w:b/>
          <w:sz w:val="24"/>
          <w:szCs w:val="24"/>
        </w:rPr>
      </w:pPr>
      <w:r w:rsidRPr="004B50EF">
        <w:rPr>
          <w:rFonts w:ascii="Times New Roman" w:hAnsi="Times New Roman" w:cs="Times New Roman"/>
          <w:b/>
          <w:sz w:val="24"/>
          <w:szCs w:val="24"/>
        </w:rPr>
        <w:t>Información registrada en R</w:t>
      </w:r>
      <w:r w:rsidR="00EC220A" w:rsidRPr="004B50EF">
        <w:rPr>
          <w:rFonts w:ascii="Times New Roman" w:hAnsi="Times New Roman" w:cs="Times New Roman"/>
          <w:b/>
          <w:sz w:val="24"/>
          <w:szCs w:val="24"/>
        </w:rPr>
        <w:t>eporte Final</w:t>
      </w:r>
    </w:p>
    <w:p w:rsidR="00EC220A" w:rsidRPr="004B50EF" w:rsidRDefault="00EC220A" w:rsidP="00EC220A">
      <w:pPr>
        <w:numPr>
          <w:ilvl w:val="0"/>
          <w:numId w:val="6"/>
        </w:numPr>
        <w:spacing w:after="100" w:line="360" w:lineRule="auto"/>
        <w:contextualSpacing/>
        <w:jc w:val="both"/>
        <w:rPr>
          <w:rFonts w:ascii="Times New Roman" w:hAnsi="Times New Roman" w:cs="Times New Roman"/>
          <w:sz w:val="24"/>
          <w:szCs w:val="24"/>
        </w:rPr>
      </w:pPr>
      <w:r w:rsidRPr="004B50EF">
        <w:rPr>
          <w:rFonts w:ascii="Times New Roman" w:hAnsi="Times New Roman" w:cs="Times New Roman"/>
          <w:sz w:val="24"/>
          <w:szCs w:val="24"/>
        </w:rPr>
        <w:t>Año en que concluyen su servicio los alumnos encuestados</w:t>
      </w:r>
    </w:p>
    <w:p w:rsidR="00EC220A" w:rsidRPr="004B50EF" w:rsidRDefault="00EC220A" w:rsidP="00EC220A">
      <w:pPr>
        <w:numPr>
          <w:ilvl w:val="0"/>
          <w:numId w:val="6"/>
        </w:numPr>
        <w:spacing w:after="100" w:line="360" w:lineRule="auto"/>
        <w:contextualSpacing/>
        <w:jc w:val="both"/>
        <w:rPr>
          <w:rFonts w:ascii="Times New Roman" w:hAnsi="Times New Roman" w:cs="Times New Roman"/>
          <w:sz w:val="24"/>
          <w:szCs w:val="24"/>
        </w:rPr>
      </w:pPr>
      <w:r w:rsidRPr="004B50EF">
        <w:rPr>
          <w:rFonts w:ascii="Times New Roman" w:hAnsi="Times New Roman" w:cs="Times New Roman"/>
          <w:sz w:val="24"/>
          <w:szCs w:val="24"/>
        </w:rPr>
        <w:t>Departamento en el que realizaron su servicio Social</w:t>
      </w:r>
    </w:p>
    <w:p w:rsidR="00EC220A" w:rsidRPr="004B50EF" w:rsidRDefault="00EC220A" w:rsidP="00EC220A">
      <w:pPr>
        <w:numPr>
          <w:ilvl w:val="0"/>
          <w:numId w:val="6"/>
        </w:numPr>
        <w:spacing w:after="100" w:line="360" w:lineRule="auto"/>
        <w:contextualSpacing/>
        <w:jc w:val="both"/>
        <w:rPr>
          <w:rFonts w:ascii="Times New Roman" w:hAnsi="Times New Roman" w:cs="Times New Roman"/>
          <w:sz w:val="24"/>
          <w:szCs w:val="24"/>
        </w:rPr>
      </w:pPr>
      <w:r w:rsidRPr="004B50EF">
        <w:rPr>
          <w:rFonts w:ascii="Times New Roman" w:hAnsi="Times New Roman" w:cs="Times New Roman"/>
          <w:sz w:val="24"/>
          <w:szCs w:val="24"/>
        </w:rPr>
        <w:t>Área a la que se incorporan</w:t>
      </w:r>
    </w:p>
    <w:p w:rsidR="00EC220A" w:rsidRPr="004B50EF" w:rsidRDefault="00EC220A" w:rsidP="00EC220A">
      <w:pPr>
        <w:numPr>
          <w:ilvl w:val="0"/>
          <w:numId w:val="6"/>
        </w:numPr>
        <w:spacing w:after="100" w:line="360" w:lineRule="auto"/>
        <w:contextualSpacing/>
        <w:jc w:val="both"/>
        <w:rPr>
          <w:rFonts w:ascii="Times New Roman" w:hAnsi="Times New Roman" w:cs="Times New Roman"/>
          <w:sz w:val="24"/>
          <w:szCs w:val="24"/>
        </w:rPr>
      </w:pPr>
      <w:r w:rsidRPr="004B50EF">
        <w:rPr>
          <w:rFonts w:ascii="Times New Roman" w:hAnsi="Times New Roman" w:cs="Times New Roman"/>
          <w:sz w:val="24"/>
          <w:szCs w:val="24"/>
        </w:rPr>
        <w:t>Número de alumnos por departamento</w:t>
      </w:r>
    </w:p>
    <w:p w:rsidR="00EC220A" w:rsidRPr="004B50EF" w:rsidRDefault="00EC220A" w:rsidP="00EC220A">
      <w:pPr>
        <w:numPr>
          <w:ilvl w:val="0"/>
          <w:numId w:val="6"/>
        </w:numPr>
        <w:spacing w:after="100" w:line="360" w:lineRule="auto"/>
        <w:contextualSpacing/>
        <w:jc w:val="both"/>
        <w:rPr>
          <w:rFonts w:ascii="Times New Roman" w:hAnsi="Times New Roman" w:cs="Times New Roman"/>
          <w:sz w:val="24"/>
          <w:szCs w:val="24"/>
        </w:rPr>
      </w:pPr>
      <w:r w:rsidRPr="004B50EF">
        <w:rPr>
          <w:rFonts w:ascii="Times New Roman" w:hAnsi="Times New Roman" w:cs="Times New Roman"/>
          <w:sz w:val="24"/>
          <w:szCs w:val="24"/>
        </w:rPr>
        <w:t>Incorporación a departamentos relacionados con su profesión</w:t>
      </w:r>
    </w:p>
    <w:p w:rsidR="00EC220A" w:rsidRPr="004B50EF" w:rsidRDefault="00EC220A" w:rsidP="00EC220A">
      <w:pPr>
        <w:numPr>
          <w:ilvl w:val="0"/>
          <w:numId w:val="6"/>
        </w:numPr>
        <w:spacing w:after="100" w:line="360" w:lineRule="auto"/>
        <w:contextualSpacing/>
        <w:jc w:val="both"/>
        <w:rPr>
          <w:rFonts w:ascii="Times New Roman" w:hAnsi="Times New Roman" w:cs="Times New Roman"/>
          <w:sz w:val="24"/>
          <w:szCs w:val="24"/>
        </w:rPr>
      </w:pPr>
      <w:r w:rsidRPr="004B50EF">
        <w:rPr>
          <w:rFonts w:ascii="Times New Roman" w:hAnsi="Times New Roman" w:cs="Times New Roman"/>
          <w:sz w:val="24"/>
          <w:szCs w:val="24"/>
        </w:rPr>
        <w:t>Departamentos con Beca</w:t>
      </w:r>
    </w:p>
    <w:p w:rsidR="00EC220A" w:rsidRPr="004B50EF" w:rsidRDefault="00EC220A" w:rsidP="00EC220A">
      <w:pPr>
        <w:numPr>
          <w:ilvl w:val="0"/>
          <w:numId w:val="6"/>
        </w:numPr>
        <w:spacing w:after="100" w:line="360" w:lineRule="auto"/>
        <w:contextualSpacing/>
        <w:jc w:val="both"/>
        <w:rPr>
          <w:rFonts w:ascii="Times New Roman" w:hAnsi="Times New Roman" w:cs="Times New Roman"/>
          <w:sz w:val="24"/>
          <w:szCs w:val="24"/>
        </w:rPr>
      </w:pPr>
      <w:r w:rsidRPr="004B50EF">
        <w:rPr>
          <w:rFonts w:ascii="Times New Roman" w:hAnsi="Times New Roman" w:cs="Times New Roman"/>
          <w:sz w:val="24"/>
          <w:szCs w:val="24"/>
        </w:rPr>
        <w:t>Alumnos con Beca</w:t>
      </w:r>
    </w:p>
    <w:p w:rsidR="00EC220A" w:rsidRPr="004B50EF" w:rsidRDefault="00EC220A" w:rsidP="00EC220A">
      <w:pPr>
        <w:numPr>
          <w:ilvl w:val="0"/>
          <w:numId w:val="6"/>
        </w:numPr>
        <w:spacing w:after="100" w:line="360" w:lineRule="auto"/>
        <w:contextualSpacing/>
        <w:jc w:val="both"/>
        <w:rPr>
          <w:rFonts w:ascii="Times New Roman" w:hAnsi="Times New Roman" w:cs="Times New Roman"/>
          <w:sz w:val="24"/>
          <w:szCs w:val="24"/>
        </w:rPr>
      </w:pPr>
      <w:r w:rsidRPr="004B50EF">
        <w:rPr>
          <w:rFonts w:ascii="Times New Roman" w:hAnsi="Times New Roman" w:cs="Times New Roman"/>
          <w:sz w:val="24"/>
          <w:szCs w:val="24"/>
        </w:rPr>
        <w:t>Recursos para la realización de sus actividades en el departamento</w:t>
      </w:r>
    </w:p>
    <w:p w:rsidR="00EC220A" w:rsidRPr="004B50EF" w:rsidRDefault="00EC220A" w:rsidP="00EC220A">
      <w:pPr>
        <w:numPr>
          <w:ilvl w:val="0"/>
          <w:numId w:val="6"/>
        </w:numPr>
        <w:spacing w:after="100" w:line="360" w:lineRule="auto"/>
        <w:contextualSpacing/>
        <w:jc w:val="both"/>
        <w:rPr>
          <w:rFonts w:ascii="Times New Roman" w:hAnsi="Times New Roman" w:cs="Times New Roman"/>
          <w:sz w:val="24"/>
          <w:szCs w:val="24"/>
        </w:rPr>
      </w:pPr>
      <w:r w:rsidRPr="004B50EF">
        <w:rPr>
          <w:rFonts w:ascii="Times New Roman" w:hAnsi="Times New Roman" w:cs="Times New Roman"/>
          <w:sz w:val="24"/>
          <w:szCs w:val="24"/>
        </w:rPr>
        <w:t>Grado de Aceptación en el departamento</w:t>
      </w:r>
    </w:p>
    <w:p w:rsidR="00EC220A" w:rsidRPr="004B50EF" w:rsidRDefault="00EC220A" w:rsidP="00EC220A">
      <w:pPr>
        <w:numPr>
          <w:ilvl w:val="0"/>
          <w:numId w:val="6"/>
        </w:numPr>
        <w:spacing w:after="100" w:line="360" w:lineRule="auto"/>
        <w:contextualSpacing/>
        <w:jc w:val="both"/>
        <w:rPr>
          <w:rFonts w:ascii="Times New Roman" w:hAnsi="Times New Roman" w:cs="Times New Roman"/>
          <w:sz w:val="24"/>
          <w:szCs w:val="24"/>
        </w:rPr>
      </w:pPr>
      <w:r w:rsidRPr="004B50EF">
        <w:rPr>
          <w:rFonts w:ascii="Times New Roman" w:hAnsi="Times New Roman" w:cs="Times New Roman"/>
          <w:sz w:val="24"/>
          <w:szCs w:val="24"/>
        </w:rPr>
        <w:t>Ambiente de trabajo</w:t>
      </w:r>
    </w:p>
    <w:p w:rsidR="00EC220A" w:rsidRPr="004B50EF" w:rsidRDefault="00EC220A" w:rsidP="00EC220A">
      <w:pPr>
        <w:numPr>
          <w:ilvl w:val="0"/>
          <w:numId w:val="6"/>
        </w:numPr>
        <w:spacing w:after="100" w:line="360" w:lineRule="auto"/>
        <w:contextualSpacing/>
        <w:jc w:val="both"/>
        <w:rPr>
          <w:rFonts w:ascii="Times New Roman" w:hAnsi="Times New Roman" w:cs="Times New Roman"/>
          <w:sz w:val="24"/>
          <w:szCs w:val="24"/>
        </w:rPr>
      </w:pPr>
      <w:r w:rsidRPr="004B50EF">
        <w:rPr>
          <w:rFonts w:ascii="Times New Roman" w:hAnsi="Times New Roman" w:cs="Times New Roman"/>
          <w:sz w:val="24"/>
          <w:szCs w:val="24"/>
        </w:rPr>
        <w:t>Actividades realizadas general</w:t>
      </w:r>
    </w:p>
    <w:p w:rsidR="00EC220A" w:rsidRPr="004B50EF" w:rsidRDefault="00EC220A" w:rsidP="00EC220A">
      <w:pPr>
        <w:numPr>
          <w:ilvl w:val="0"/>
          <w:numId w:val="6"/>
        </w:numPr>
        <w:spacing w:after="100" w:line="360" w:lineRule="auto"/>
        <w:contextualSpacing/>
        <w:jc w:val="both"/>
        <w:rPr>
          <w:rFonts w:ascii="Times New Roman" w:hAnsi="Times New Roman" w:cs="Times New Roman"/>
          <w:sz w:val="24"/>
          <w:szCs w:val="24"/>
        </w:rPr>
      </w:pPr>
      <w:r w:rsidRPr="004B50EF">
        <w:rPr>
          <w:rFonts w:ascii="Times New Roman" w:hAnsi="Times New Roman" w:cs="Times New Roman"/>
          <w:sz w:val="24"/>
          <w:szCs w:val="24"/>
        </w:rPr>
        <w:t>Comparación de actividades programadas contra actividades realizadas</w:t>
      </w:r>
    </w:p>
    <w:p w:rsidR="00EC220A" w:rsidRPr="004B50EF" w:rsidRDefault="00EC220A" w:rsidP="00EC220A">
      <w:pPr>
        <w:numPr>
          <w:ilvl w:val="0"/>
          <w:numId w:val="6"/>
        </w:numPr>
        <w:spacing w:after="100" w:line="360" w:lineRule="auto"/>
        <w:contextualSpacing/>
        <w:jc w:val="both"/>
        <w:rPr>
          <w:rFonts w:ascii="Times New Roman" w:hAnsi="Times New Roman" w:cs="Times New Roman"/>
          <w:sz w:val="24"/>
          <w:szCs w:val="24"/>
        </w:rPr>
      </w:pPr>
      <w:r w:rsidRPr="004B50EF">
        <w:rPr>
          <w:rFonts w:ascii="Times New Roman" w:hAnsi="Times New Roman" w:cs="Times New Roman"/>
          <w:sz w:val="24"/>
          <w:szCs w:val="24"/>
        </w:rPr>
        <w:t>Beneficios que obtuvo la dependencia</w:t>
      </w:r>
    </w:p>
    <w:p w:rsidR="00EC220A" w:rsidRPr="004B50EF" w:rsidRDefault="00EC220A" w:rsidP="00EC220A">
      <w:pPr>
        <w:numPr>
          <w:ilvl w:val="0"/>
          <w:numId w:val="6"/>
        </w:numPr>
        <w:spacing w:after="100" w:line="360" w:lineRule="auto"/>
        <w:contextualSpacing/>
        <w:jc w:val="both"/>
        <w:rPr>
          <w:rFonts w:ascii="Times New Roman" w:hAnsi="Times New Roman" w:cs="Times New Roman"/>
          <w:sz w:val="24"/>
          <w:szCs w:val="24"/>
        </w:rPr>
      </w:pPr>
      <w:r w:rsidRPr="004B50EF">
        <w:rPr>
          <w:rFonts w:ascii="Times New Roman" w:hAnsi="Times New Roman" w:cs="Times New Roman"/>
          <w:sz w:val="24"/>
          <w:szCs w:val="24"/>
        </w:rPr>
        <w:t xml:space="preserve">Conocimientos adquiridos </w:t>
      </w:r>
    </w:p>
    <w:p w:rsidR="00EC220A" w:rsidRPr="004B50EF" w:rsidRDefault="00EC220A" w:rsidP="00EC220A">
      <w:pPr>
        <w:numPr>
          <w:ilvl w:val="0"/>
          <w:numId w:val="6"/>
        </w:numPr>
        <w:spacing w:after="100" w:line="360" w:lineRule="auto"/>
        <w:contextualSpacing/>
        <w:jc w:val="both"/>
        <w:rPr>
          <w:rFonts w:ascii="Times New Roman" w:hAnsi="Times New Roman" w:cs="Times New Roman"/>
          <w:sz w:val="24"/>
          <w:szCs w:val="24"/>
        </w:rPr>
      </w:pPr>
      <w:r w:rsidRPr="004B50EF">
        <w:rPr>
          <w:rFonts w:ascii="Times New Roman" w:hAnsi="Times New Roman" w:cs="Times New Roman"/>
          <w:sz w:val="24"/>
          <w:szCs w:val="24"/>
        </w:rPr>
        <w:t>Habilidades</w:t>
      </w:r>
    </w:p>
    <w:p w:rsidR="00EC220A" w:rsidRPr="004B50EF" w:rsidRDefault="00EC220A" w:rsidP="00EC220A">
      <w:pPr>
        <w:numPr>
          <w:ilvl w:val="0"/>
          <w:numId w:val="6"/>
        </w:numPr>
        <w:spacing w:after="100" w:line="360" w:lineRule="auto"/>
        <w:contextualSpacing/>
        <w:jc w:val="both"/>
        <w:rPr>
          <w:rFonts w:ascii="Times New Roman" w:hAnsi="Times New Roman" w:cs="Times New Roman"/>
          <w:sz w:val="24"/>
          <w:szCs w:val="24"/>
        </w:rPr>
      </w:pPr>
      <w:r w:rsidRPr="004B50EF">
        <w:rPr>
          <w:rFonts w:ascii="Times New Roman" w:hAnsi="Times New Roman" w:cs="Times New Roman"/>
          <w:sz w:val="24"/>
          <w:szCs w:val="24"/>
        </w:rPr>
        <w:t>Actitudes</w:t>
      </w:r>
    </w:p>
    <w:p w:rsidR="00EC220A" w:rsidRPr="004B50EF" w:rsidRDefault="00EC220A" w:rsidP="00EC220A">
      <w:pPr>
        <w:numPr>
          <w:ilvl w:val="0"/>
          <w:numId w:val="6"/>
        </w:numPr>
        <w:spacing w:after="100" w:line="360" w:lineRule="auto"/>
        <w:contextualSpacing/>
        <w:jc w:val="both"/>
        <w:rPr>
          <w:rFonts w:ascii="Times New Roman" w:hAnsi="Times New Roman" w:cs="Times New Roman"/>
          <w:sz w:val="24"/>
          <w:szCs w:val="24"/>
        </w:rPr>
      </w:pPr>
      <w:r w:rsidRPr="004B50EF">
        <w:rPr>
          <w:rFonts w:ascii="Times New Roman" w:hAnsi="Times New Roman" w:cs="Times New Roman"/>
          <w:sz w:val="24"/>
          <w:szCs w:val="24"/>
        </w:rPr>
        <w:t>Actitudes que creen deben tener</w:t>
      </w:r>
    </w:p>
    <w:p w:rsidR="00EC220A" w:rsidRPr="004B50EF" w:rsidRDefault="00EC220A" w:rsidP="00EC220A">
      <w:pPr>
        <w:numPr>
          <w:ilvl w:val="0"/>
          <w:numId w:val="6"/>
        </w:numPr>
        <w:spacing w:after="100" w:line="360" w:lineRule="auto"/>
        <w:contextualSpacing/>
        <w:jc w:val="both"/>
        <w:rPr>
          <w:rFonts w:ascii="Times New Roman" w:hAnsi="Times New Roman" w:cs="Times New Roman"/>
          <w:sz w:val="24"/>
          <w:szCs w:val="24"/>
        </w:rPr>
      </w:pPr>
      <w:r w:rsidRPr="004B50EF">
        <w:rPr>
          <w:rFonts w:ascii="Times New Roman" w:hAnsi="Times New Roman" w:cs="Times New Roman"/>
          <w:sz w:val="24"/>
          <w:szCs w:val="24"/>
        </w:rPr>
        <w:t>Problemas detectados y no resueltos</w:t>
      </w:r>
    </w:p>
    <w:p w:rsidR="00EC220A" w:rsidRPr="00AB3BA8" w:rsidRDefault="00EC220A" w:rsidP="00AB3BA8">
      <w:pPr>
        <w:numPr>
          <w:ilvl w:val="0"/>
          <w:numId w:val="6"/>
        </w:numPr>
        <w:tabs>
          <w:tab w:val="left" w:pos="3540"/>
        </w:tabs>
        <w:spacing w:after="0" w:line="360" w:lineRule="auto"/>
        <w:contextualSpacing/>
        <w:jc w:val="both"/>
        <w:rPr>
          <w:rFonts w:ascii="Arial" w:hAnsi="Arial" w:cs="Arial"/>
          <w:sz w:val="24"/>
          <w:szCs w:val="24"/>
        </w:rPr>
      </w:pPr>
      <w:r w:rsidRPr="004B50EF">
        <w:rPr>
          <w:rFonts w:ascii="Times New Roman" w:hAnsi="Times New Roman" w:cs="Times New Roman"/>
          <w:sz w:val="24"/>
          <w:szCs w:val="24"/>
        </w:rPr>
        <w:t xml:space="preserve">Recomendaciones de </w:t>
      </w:r>
      <w:r w:rsidR="00966F7D" w:rsidRPr="004B50EF">
        <w:rPr>
          <w:rFonts w:ascii="Times New Roman" w:hAnsi="Times New Roman" w:cs="Times New Roman"/>
          <w:sz w:val="24"/>
          <w:szCs w:val="24"/>
        </w:rPr>
        <w:t>l</w:t>
      </w:r>
      <w:r w:rsidR="00AB3BA8" w:rsidRPr="004B50EF">
        <w:rPr>
          <w:rFonts w:ascii="Times New Roman" w:hAnsi="Times New Roman" w:cs="Times New Roman"/>
          <w:sz w:val="24"/>
          <w:szCs w:val="24"/>
        </w:rPr>
        <w:t>os alumnos a la unidad rec</w:t>
      </w:r>
      <w:r w:rsidR="00AB3BA8">
        <w:rPr>
          <w:rFonts w:ascii="Arial" w:hAnsi="Arial" w:cs="Arial"/>
          <w:sz w:val="24"/>
          <w:szCs w:val="24"/>
        </w:rPr>
        <w:t>eptor</w:t>
      </w:r>
    </w:p>
    <w:sectPr w:rsidR="00EC220A" w:rsidRPr="00AB3BA8" w:rsidSect="00624A95">
      <w:headerReference w:type="default" r:id="rId25"/>
      <w:pgSz w:w="12240" w:h="15840"/>
      <w:pgMar w:top="1440" w:right="1701" w:bottom="1560"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CD4" w:rsidRDefault="00DA4CD4" w:rsidP="00BC4529">
      <w:pPr>
        <w:spacing w:after="0" w:line="240" w:lineRule="auto"/>
      </w:pPr>
      <w:r>
        <w:separator/>
      </w:r>
    </w:p>
  </w:endnote>
  <w:endnote w:type="continuationSeparator" w:id="0">
    <w:p w:rsidR="00DA4CD4" w:rsidRDefault="00DA4CD4" w:rsidP="00BC4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6242772"/>
      <w:docPartObj>
        <w:docPartGallery w:val="Page Numbers (Bottom of Page)"/>
        <w:docPartUnique/>
      </w:docPartObj>
    </w:sdtPr>
    <w:sdtContent>
      <w:p w:rsidR="00B75A8D" w:rsidRDefault="00B75A8D">
        <w:pPr>
          <w:pStyle w:val="Piedepgina"/>
          <w:jc w:val="right"/>
        </w:pPr>
        <w:r>
          <w:fldChar w:fldCharType="begin"/>
        </w:r>
        <w:r>
          <w:instrText>PAGE   \* MERGEFORMAT</w:instrText>
        </w:r>
        <w:r>
          <w:fldChar w:fldCharType="separate"/>
        </w:r>
        <w:r w:rsidR="004B50EF" w:rsidRPr="004B50EF">
          <w:rPr>
            <w:noProof/>
            <w:lang w:val="es-ES"/>
          </w:rPr>
          <w:t>2</w:t>
        </w:r>
        <w:r>
          <w:fldChar w:fldCharType="end"/>
        </w:r>
      </w:p>
    </w:sdtContent>
  </w:sdt>
  <w:p w:rsidR="00B75A8D" w:rsidRDefault="00B75A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CD4" w:rsidRDefault="00DA4CD4" w:rsidP="00BC4529">
      <w:pPr>
        <w:spacing w:after="0" w:line="240" w:lineRule="auto"/>
      </w:pPr>
      <w:r>
        <w:separator/>
      </w:r>
    </w:p>
  </w:footnote>
  <w:footnote w:type="continuationSeparator" w:id="0">
    <w:p w:rsidR="00DA4CD4" w:rsidRDefault="00DA4CD4" w:rsidP="00BC4529">
      <w:pPr>
        <w:spacing w:after="0" w:line="240" w:lineRule="auto"/>
      </w:pPr>
      <w:r>
        <w:continuationSeparator/>
      </w:r>
    </w:p>
  </w:footnote>
  <w:footnote w:id="1">
    <w:p w:rsidR="00B75A8D" w:rsidRPr="00821899" w:rsidRDefault="00B75A8D" w:rsidP="00BC4529">
      <w:pPr>
        <w:pStyle w:val="Textonotapie"/>
        <w:jc w:val="both"/>
        <w:rPr>
          <w:rFonts w:ascii="Times New Roman" w:hAnsi="Times New Roman" w:cs="Times New Roman"/>
        </w:rPr>
      </w:pPr>
      <w:r w:rsidRPr="00821899">
        <w:rPr>
          <w:rStyle w:val="Refdenotaalpie"/>
          <w:rFonts w:ascii="Times New Roman" w:hAnsi="Times New Roman" w:cs="Times New Roman"/>
        </w:rPr>
        <w:footnoteRef/>
      </w:r>
      <w:r w:rsidRPr="00821899">
        <w:rPr>
          <w:rFonts w:ascii="Times New Roman" w:hAnsi="Times New Roman" w:cs="Times New Roman"/>
        </w:rPr>
        <w:t xml:space="preserve"> La revisión de los reportes indica que no siempre los alumnos completan el formato, punto sobre el que se debe poner atención por lo que los datos se reportan en los informes finales no siempre están completos y la información que se suministra varía de un concepto a otro sobre todo en relación a las preguntas abiertas y se prefirió incluirlos de esta manera que utilizar únicamente reportes completos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A8D" w:rsidRPr="00C84E78" w:rsidRDefault="00B75A8D">
    <w:pPr>
      <w:pStyle w:val="Encabezado"/>
      <w:rPr>
        <w:color w:val="FFFFFF" w:themeColor="background1"/>
      </w:rPr>
    </w:pPr>
    <w:r>
      <w:rPr>
        <w:noProof/>
        <w:color w:val="FFFFFF" w:themeColor="background1"/>
        <w:lang w:eastAsia="es-MX"/>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55245</wp:posOffset>
              </wp:positionV>
              <wp:extent cx="457200" cy="152400"/>
              <wp:effectExtent l="0" t="0" r="19050" b="19050"/>
              <wp:wrapNone/>
              <wp:docPr id="12" name="Rectángulo 12"/>
              <wp:cNvGraphicFramePr/>
              <a:graphic xmlns:a="http://schemas.openxmlformats.org/drawingml/2006/main">
                <a:graphicData uri="http://schemas.microsoft.com/office/word/2010/wordprocessingShape">
                  <wps:wsp>
                    <wps:cNvSpPr/>
                    <wps:spPr>
                      <a:xfrm>
                        <a:off x="0" y="0"/>
                        <a:ext cx="457200" cy="152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34E675" id="Rectángulo 12" o:spid="_x0000_s1026" style="position:absolute;margin-left:-2.55pt;margin-top:4.35pt;width:36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KG0lQIAAK8FAAAOAAAAZHJzL2Uyb0RvYy54bWysVM1u2zAMvg/YOwi6r46DdFuDOkXQosOA&#10;oi3aDj0rshQbkEWNUuJkb7Nn2YuNkn+SdcUOxXJQKJP8SH4ieX6xawzbKvQ12ILnJxPOlJVQ1nZd&#10;8G9P1x8+c+aDsKUwYFXB98rzi8X7d+etm6spVGBKhYxArJ+3ruBVCG6eZV5WqhH+BJyypNSAjQh0&#10;xXVWomgJvTHZdDL5mLWApUOQynv6etUp+SLha61kuNPaq8BMwSm3kE5M5yqe2eJczNcoXFXLPg3x&#10;hiwaUVsKOkJdiSDYBuu/oJpaInjQ4URCk4HWtVSpBqomn7yo5rESTqVaiBzvRpr8/4OVt9t7ZHVJ&#10;bzflzIqG3uiBWPv10643Bhh9JYpa5+dk+ejusb95EmO9O41N/KdK2C7Ruh9pVbvAJH2cnX6ip+JM&#10;kio/nc5IJpTs4OzQhy8KGhaFgiPFT2SK7Y0PnelgEmN5MHV5XRuTLrFT1KVBthX0xqt13oP/YWXs&#10;mxwpx+iZxfq7ipMU9kZFPGMflCbyqMZpSji17SEZIaWyIe9UlShVl+PphH5DlkP6iZAEGJE1VTdi&#10;9wCDZQcyYHf09PbRVaWuH50n/0qscx49UmSwYXRuagv4GoChqvrInf1AUkdNZGkF5Z5aC6GbOe/k&#10;dU3PeyN8uBdIQ0YdQYsj3NGhDbQFh17irAL88dr3aE+9T1rOWhragvvvG4GKM/PV0lSc5bNZnPJ0&#10;SW3HGR5rVscau2kugXompxXlZBLJGYMZRI3QPNN+WcaopBJWUuyCy4DD5TJ0y4Q2lFTLZTKjyXYi&#10;3NhHJyN4ZDW279PuWaDrezzQcNzCMOBi/qLVO9voaWG5CaDrNAcHXnu+aSukxuk3WFw7x/dkddiz&#10;i98AAAD//wMAUEsDBBQABgAIAAAAIQDkOPKV3QAAAAYBAAAPAAAAZHJzL2Rvd25yZXYueG1sTI7B&#10;SsNAFEX3gv8wPMFdO2nEpE3zUkQUEVzUVrDL12QmCWbehMwkjX/vuNLl5V7OPfluNp2Y1OBaywir&#10;ZQRCcWmrlmuEj+PzYg3CeeKKOssK4Vs52BXXVzlllb3wu5oOvhYBwi4jhMb7PpPSlY0y5Ja2Vxw6&#10;bQdDPsShltVAlwA3nYyjKJGGWg4PDfXqsVHl12E0CCdNL8enV/cmdTzpTbsfP3U6It7ezA9bEF7N&#10;/m8Mv/pBHYrgdLYjV050CIv7VVgirFMQoU6SDYgzwl2cgixy+V+/+AEAAP//AwBQSwECLQAUAAYA&#10;CAAAACEAtoM4kv4AAADhAQAAEwAAAAAAAAAAAAAAAAAAAAAAW0NvbnRlbnRfVHlwZXNdLnhtbFBL&#10;AQItABQABgAIAAAAIQA4/SH/1gAAAJQBAAALAAAAAAAAAAAAAAAAAC8BAABfcmVscy8ucmVsc1BL&#10;AQItABQABgAIAAAAIQA9IKG0lQIAAK8FAAAOAAAAAAAAAAAAAAAAAC4CAABkcnMvZTJvRG9jLnht&#10;bFBLAQItABQABgAIAAAAIQDkOPKV3QAAAAYBAAAPAAAAAAAAAAAAAAAAAO8EAABkcnMvZG93bnJl&#10;di54bWxQSwUGAAAAAAQABADzAAAA+QUAAAAA&#10;" fillcolor="white [3212]" strokecolor="white [3212]" strokeweight="1pt"/>
          </w:pict>
        </mc:Fallback>
      </mc:AlternateContent>
    </w:r>
    <w:r>
      <w:rPr>
        <w:color w:val="FFFFFF" w:themeColor="background1"/>
      </w:rPr>
      <w:t>amgd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A8D" w:rsidRDefault="00B75A8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02D54"/>
    <w:multiLevelType w:val="hybridMultilevel"/>
    <w:tmpl w:val="6B4E24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FE52A1"/>
    <w:multiLevelType w:val="hybridMultilevel"/>
    <w:tmpl w:val="2C6CA8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75139F1"/>
    <w:multiLevelType w:val="hybridMultilevel"/>
    <w:tmpl w:val="7B5AA9D2"/>
    <w:lvl w:ilvl="0" w:tplc="150CAC0A">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47C53A7"/>
    <w:multiLevelType w:val="multilevel"/>
    <w:tmpl w:val="EAFA1BC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AC639E0"/>
    <w:multiLevelType w:val="hybridMultilevel"/>
    <w:tmpl w:val="100E5F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6297E4F"/>
    <w:multiLevelType w:val="hybridMultilevel"/>
    <w:tmpl w:val="59AA69E0"/>
    <w:lvl w:ilvl="0" w:tplc="10E6B67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3CAD7772"/>
    <w:multiLevelType w:val="multilevel"/>
    <w:tmpl w:val="38C42926"/>
    <w:lvl w:ilvl="0">
      <w:start w:val="1"/>
      <w:numFmt w:val="decimal"/>
      <w:lvlText w:val="%1."/>
      <w:lvlJc w:val="left"/>
      <w:pPr>
        <w:ind w:left="1363" w:hanging="360"/>
      </w:pPr>
      <w:rPr>
        <w:rFonts w:hint="default"/>
      </w:rPr>
    </w:lvl>
    <w:lvl w:ilvl="1">
      <w:start w:val="1"/>
      <w:numFmt w:val="decimal"/>
      <w:isLgl/>
      <w:lvlText w:val="%1.%2"/>
      <w:lvlJc w:val="left"/>
      <w:pPr>
        <w:ind w:left="1256" w:hanging="405"/>
      </w:pPr>
      <w:rPr>
        <w:rFonts w:eastAsia="Times New Roman" w:hint="default"/>
        <w:b w:val="0"/>
      </w:rPr>
    </w:lvl>
    <w:lvl w:ilvl="2">
      <w:start w:val="1"/>
      <w:numFmt w:val="decimal"/>
      <w:isLgl/>
      <w:lvlText w:val="%1.%2.%3"/>
      <w:lvlJc w:val="left"/>
      <w:pPr>
        <w:ind w:left="1723" w:hanging="720"/>
      </w:pPr>
      <w:rPr>
        <w:rFonts w:eastAsia="Times New Roman" w:hint="default"/>
        <w:b w:val="0"/>
      </w:rPr>
    </w:lvl>
    <w:lvl w:ilvl="3">
      <w:start w:val="1"/>
      <w:numFmt w:val="decimal"/>
      <w:isLgl/>
      <w:lvlText w:val="%1.%2.%3.%4"/>
      <w:lvlJc w:val="left"/>
      <w:pPr>
        <w:ind w:left="2083" w:hanging="1080"/>
      </w:pPr>
      <w:rPr>
        <w:rFonts w:eastAsia="Times New Roman" w:hint="default"/>
        <w:b w:val="0"/>
      </w:rPr>
    </w:lvl>
    <w:lvl w:ilvl="4">
      <w:start w:val="1"/>
      <w:numFmt w:val="decimal"/>
      <w:isLgl/>
      <w:lvlText w:val="%1.%2.%3.%4.%5"/>
      <w:lvlJc w:val="left"/>
      <w:pPr>
        <w:ind w:left="2083" w:hanging="1080"/>
      </w:pPr>
      <w:rPr>
        <w:rFonts w:eastAsia="Times New Roman" w:hint="default"/>
        <w:b w:val="0"/>
      </w:rPr>
    </w:lvl>
    <w:lvl w:ilvl="5">
      <w:start w:val="1"/>
      <w:numFmt w:val="decimal"/>
      <w:isLgl/>
      <w:lvlText w:val="%1.%2.%3.%4.%5.%6"/>
      <w:lvlJc w:val="left"/>
      <w:pPr>
        <w:ind w:left="2443" w:hanging="1440"/>
      </w:pPr>
      <w:rPr>
        <w:rFonts w:eastAsia="Times New Roman" w:hint="default"/>
        <w:b w:val="0"/>
      </w:rPr>
    </w:lvl>
    <w:lvl w:ilvl="6">
      <w:start w:val="1"/>
      <w:numFmt w:val="decimal"/>
      <w:isLgl/>
      <w:lvlText w:val="%1.%2.%3.%4.%5.%6.%7"/>
      <w:lvlJc w:val="left"/>
      <w:pPr>
        <w:ind w:left="2443" w:hanging="1440"/>
      </w:pPr>
      <w:rPr>
        <w:rFonts w:eastAsia="Times New Roman" w:hint="default"/>
        <w:b w:val="0"/>
      </w:rPr>
    </w:lvl>
    <w:lvl w:ilvl="7">
      <w:start w:val="1"/>
      <w:numFmt w:val="decimal"/>
      <w:isLgl/>
      <w:lvlText w:val="%1.%2.%3.%4.%5.%6.%7.%8"/>
      <w:lvlJc w:val="left"/>
      <w:pPr>
        <w:ind w:left="2803" w:hanging="1800"/>
      </w:pPr>
      <w:rPr>
        <w:rFonts w:eastAsia="Times New Roman" w:hint="default"/>
        <w:b w:val="0"/>
      </w:rPr>
    </w:lvl>
    <w:lvl w:ilvl="8">
      <w:start w:val="1"/>
      <w:numFmt w:val="decimal"/>
      <w:isLgl/>
      <w:lvlText w:val="%1.%2.%3.%4.%5.%6.%7.%8.%9"/>
      <w:lvlJc w:val="left"/>
      <w:pPr>
        <w:ind w:left="2803" w:hanging="1800"/>
      </w:pPr>
      <w:rPr>
        <w:rFonts w:eastAsia="Times New Roman" w:hint="default"/>
        <w:b w:val="0"/>
      </w:rPr>
    </w:lvl>
  </w:abstractNum>
  <w:abstractNum w:abstractNumId="7">
    <w:nsid w:val="422849F7"/>
    <w:multiLevelType w:val="hybridMultilevel"/>
    <w:tmpl w:val="B89A82C6"/>
    <w:lvl w:ilvl="0" w:tplc="389899A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3A005E5"/>
    <w:multiLevelType w:val="hybridMultilevel"/>
    <w:tmpl w:val="AC6641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A3069C2"/>
    <w:multiLevelType w:val="multilevel"/>
    <w:tmpl w:val="2A4C26B6"/>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0">
    <w:nsid w:val="535B15AC"/>
    <w:multiLevelType w:val="hybridMultilevel"/>
    <w:tmpl w:val="5B02E6A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4C95855"/>
    <w:multiLevelType w:val="hybridMultilevel"/>
    <w:tmpl w:val="3BC8B6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5E85F5D"/>
    <w:multiLevelType w:val="hybridMultilevel"/>
    <w:tmpl w:val="9D927B68"/>
    <w:lvl w:ilvl="0" w:tplc="374831FA">
      <w:start w:val="1"/>
      <w:numFmt w:val="upperRoman"/>
      <w:lvlText w:val="%1."/>
      <w:lvlJc w:val="left"/>
      <w:pPr>
        <w:ind w:left="1003"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BA46E1E"/>
    <w:multiLevelType w:val="hybridMultilevel"/>
    <w:tmpl w:val="87FE93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DA25269"/>
    <w:multiLevelType w:val="hybridMultilevel"/>
    <w:tmpl w:val="8E560F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C5D6F11"/>
    <w:multiLevelType w:val="hybridMultilevel"/>
    <w:tmpl w:val="7FCE94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24B7B23"/>
    <w:multiLevelType w:val="hybridMultilevel"/>
    <w:tmpl w:val="A39044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68F1460"/>
    <w:multiLevelType w:val="multilevel"/>
    <w:tmpl w:val="2A4C26B6"/>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num w:numId="1">
    <w:abstractNumId w:val="9"/>
  </w:num>
  <w:num w:numId="2">
    <w:abstractNumId w:val="5"/>
  </w:num>
  <w:num w:numId="3">
    <w:abstractNumId w:val="17"/>
  </w:num>
  <w:num w:numId="4">
    <w:abstractNumId w:val="8"/>
  </w:num>
  <w:num w:numId="5">
    <w:abstractNumId w:val="4"/>
  </w:num>
  <w:num w:numId="6">
    <w:abstractNumId w:val="14"/>
  </w:num>
  <w:num w:numId="7">
    <w:abstractNumId w:val="10"/>
  </w:num>
  <w:num w:numId="8">
    <w:abstractNumId w:val="7"/>
  </w:num>
  <w:num w:numId="9">
    <w:abstractNumId w:val="1"/>
  </w:num>
  <w:num w:numId="10">
    <w:abstractNumId w:val="12"/>
  </w:num>
  <w:num w:numId="11">
    <w:abstractNumId w:val="3"/>
  </w:num>
  <w:num w:numId="12">
    <w:abstractNumId w:val="2"/>
  </w:num>
  <w:num w:numId="13">
    <w:abstractNumId w:val="11"/>
  </w:num>
  <w:num w:numId="14">
    <w:abstractNumId w:val="16"/>
  </w:num>
  <w:num w:numId="15">
    <w:abstractNumId w:val="0"/>
  </w:num>
  <w:num w:numId="16">
    <w:abstractNumId w:val="13"/>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E5C"/>
    <w:rsid w:val="00001976"/>
    <w:rsid w:val="00001C0D"/>
    <w:rsid w:val="00006B26"/>
    <w:rsid w:val="00011AC6"/>
    <w:rsid w:val="00013BC4"/>
    <w:rsid w:val="0001594B"/>
    <w:rsid w:val="000249DA"/>
    <w:rsid w:val="00027285"/>
    <w:rsid w:val="00031E64"/>
    <w:rsid w:val="000344E2"/>
    <w:rsid w:val="000348DE"/>
    <w:rsid w:val="00036ACC"/>
    <w:rsid w:val="0004191F"/>
    <w:rsid w:val="00055938"/>
    <w:rsid w:val="00067CC9"/>
    <w:rsid w:val="00067E78"/>
    <w:rsid w:val="000859D6"/>
    <w:rsid w:val="000A149F"/>
    <w:rsid w:val="000A354D"/>
    <w:rsid w:val="000A6163"/>
    <w:rsid w:val="000B27E6"/>
    <w:rsid w:val="000E15E5"/>
    <w:rsid w:val="000E21E2"/>
    <w:rsid w:val="000F4220"/>
    <w:rsid w:val="000F588B"/>
    <w:rsid w:val="000F6BDD"/>
    <w:rsid w:val="000F6C53"/>
    <w:rsid w:val="000F7BD8"/>
    <w:rsid w:val="00111622"/>
    <w:rsid w:val="001153BF"/>
    <w:rsid w:val="001165F5"/>
    <w:rsid w:val="00127A3D"/>
    <w:rsid w:val="00127B3C"/>
    <w:rsid w:val="00136F2F"/>
    <w:rsid w:val="00142DC4"/>
    <w:rsid w:val="00147D04"/>
    <w:rsid w:val="001511A0"/>
    <w:rsid w:val="00172EA2"/>
    <w:rsid w:val="00183B84"/>
    <w:rsid w:val="00190B5B"/>
    <w:rsid w:val="001C6828"/>
    <w:rsid w:val="001C7560"/>
    <w:rsid w:val="001E3191"/>
    <w:rsid w:val="001E3A7B"/>
    <w:rsid w:val="001F29BC"/>
    <w:rsid w:val="002047F8"/>
    <w:rsid w:val="00204A3B"/>
    <w:rsid w:val="0021475F"/>
    <w:rsid w:val="00220401"/>
    <w:rsid w:val="002278F4"/>
    <w:rsid w:val="002307E3"/>
    <w:rsid w:val="00230DDD"/>
    <w:rsid w:val="0023370A"/>
    <w:rsid w:val="0023508B"/>
    <w:rsid w:val="002351FA"/>
    <w:rsid w:val="00241158"/>
    <w:rsid w:val="002522EC"/>
    <w:rsid w:val="0025447B"/>
    <w:rsid w:val="00256245"/>
    <w:rsid w:val="00260FF6"/>
    <w:rsid w:val="00267ED5"/>
    <w:rsid w:val="00273C77"/>
    <w:rsid w:val="0027486F"/>
    <w:rsid w:val="00277A23"/>
    <w:rsid w:val="00282995"/>
    <w:rsid w:val="00284E13"/>
    <w:rsid w:val="00285FF8"/>
    <w:rsid w:val="00291076"/>
    <w:rsid w:val="0029620E"/>
    <w:rsid w:val="002A0DDC"/>
    <w:rsid w:val="002A2D0A"/>
    <w:rsid w:val="002B1493"/>
    <w:rsid w:val="002B2740"/>
    <w:rsid w:val="002B385B"/>
    <w:rsid w:val="002B464D"/>
    <w:rsid w:val="002B5ABA"/>
    <w:rsid w:val="002B6484"/>
    <w:rsid w:val="002C0D55"/>
    <w:rsid w:val="002C17FC"/>
    <w:rsid w:val="002C3F7A"/>
    <w:rsid w:val="002C4DB7"/>
    <w:rsid w:val="002D191F"/>
    <w:rsid w:val="002D1D0B"/>
    <w:rsid w:val="002E3FE6"/>
    <w:rsid w:val="002E458D"/>
    <w:rsid w:val="002E68D0"/>
    <w:rsid w:val="002E7997"/>
    <w:rsid w:val="003000F7"/>
    <w:rsid w:val="00304725"/>
    <w:rsid w:val="00306066"/>
    <w:rsid w:val="00314DE7"/>
    <w:rsid w:val="00316267"/>
    <w:rsid w:val="00321A5B"/>
    <w:rsid w:val="0032556A"/>
    <w:rsid w:val="003261FD"/>
    <w:rsid w:val="00334B7E"/>
    <w:rsid w:val="00343C01"/>
    <w:rsid w:val="00350E63"/>
    <w:rsid w:val="00351E80"/>
    <w:rsid w:val="00357FC5"/>
    <w:rsid w:val="00360838"/>
    <w:rsid w:val="00365317"/>
    <w:rsid w:val="00370DE9"/>
    <w:rsid w:val="00371A2E"/>
    <w:rsid w:val="00372CEF"/>
    <w:rsid w:val="003754F6"/>
    <w:rsid w:val="0038796E"/>
    <w:rsid w:val="0039467C"/>
    <w:rsid w:val="003977A5"/>
    <w:rsid w:val="003B09D0"/>
    <w:rsid w:val="003C2C8C"/>
    <w:rsid w:val="003E7517"/>
    <w:rsid w:val="003F3730"/>
    <w:rsid w:val="00414A58"/>
    <w:rsid w:val="00416ACA"/>
    <w:rsid w:val="00422555"/>
    <w:rsid w:val="00425409"/>
    <w:rsid w:val="00425913"/>
    <w:rsid w:val="00426C4D"/>
    <w:rsid w:val="00426F29"/>
    <w:rsid w:val="00427A03"/>
    <w:rsid w:val="004368F6"/>
    <w:rsid w:val="00437C05"/>
    <w:rsid w:val="00444F22"/>
    <w:rsid w:val="00466833"/>
    <w:rsid w:val="00476521"/>
    <w:rsid w:val="00482A0D"/>
    <w:rsid w:val="00483140"/>
    <w:rsid w:val="00484087"/>
    <w:rsid w:val="00485CA4"/>
    <w:rsid w:val="004A0C9F"/>
    <w:rsid w:val="004A61EB"/>
    <w:rsid w:val="004B50EF"/>
    <w:rsid w:val="004D4A9D"/>
    <w:rsid w:val="004D5B85"/>
    <w:rsid w:val="004E1FBA"/>
    <w:rsid w:val="005018F1"/>
    <w:rsid w:val="00506885"/>
    <w:rsid w:val="005102A7"/>
    <w:rsid w:val="00516685"/>
    <w:rsid w:val="005242C0"/>
    <w:rsid w:val="0052560D"/>
    <w:rsid w:val="005274DF"/>
    <w:rsid w:val="005358BE"/>
    <w:rsid w:val="00547B3C"/>
    <w:rsid w:val="005538C9"/>
    <w:rsid w:val="005565D0"/>
    <w:rsid w:val="005566EA"/>
    <w:rsid w:val="00567BD2"/>
    <w:rsid w:val="00571666"/>
    <w:rsid w:val="00573439"/>
    <w:rsid w:val="0059003F"/>
    <w:rsid w:val="00592C9E"/>
    <w:rsid w:val="005934DA"/>
    <w:rsid w:val="0059477E"/>
    <w:rsid w:val="005A048B"/>
    <w:rsid w:val="005A587F"/>
    <w:rsid w:val="005C511C"/>
    <w:rsid w:val="005C55BF"/>
    <w:rsid w:val="005D2675"/>
    <w:rsid w:val="005D2BF8"/>
    <w:rsid w:val="005D392B"/>
    <w:rsid w:val="005F5B26"/>
    <w:rsid w:val="006159BB"/>
    <w:rsid w:val="006178E5"/>
    <w:rsid w:val="00624A95"/>
    <w:rsid w:val="00626E70"/>
    <w:rsid w:val="00633541"/>
    <w:rsid w:val="00641165"/>
    <w:rsid w:val="006514D9"/>
    <w:rsid w:val="00651CE8"/>
    <w:rsid w:val="00671407"/>
    <w:rsid w:val="006804FD"/>
    <w:rsid w:val="00681B23"/>
    <w:rsid w:val="00683E8D"/>
    <w:rsid w:val="006C435A"/>
    <w:rsid w:val="006C770B"/>
    <w:rsid w:val="006D2FAB"/>
    <w:rsid w:val="006D75B4"/>
    <w:rsid w:val="006F0314"/>
    <w:rsid w:val="006F408A"/>
    <w:rsid w:val="007008E1"/>
    <w:rsid w:val="0070600A"/>
    <w:rsid w:val="007123EC"/>
    <w:rsid w:val="00713CBD"/>
    <w:rsid w:val="0071719D"/>
    <w:rsid w:val="00717E53"/>
    <w:rsid w:val="00727A4E"/>
    <w:rsid w:val="00733CFC"/>
    <w:rsid w:val="00740E0E"/>
    <w:rsid w:val="0074668E"/>
    <w:rsid w:val="00746D96"/>
    <w:rsid w:val="00767B0F"/>
    <w:rsid w:val="00777634"/>
    <w:rsid w:val="007B08E8"/>
    <w:rsid w:val="007B4BB3"/>
    <w:rsid w:val="007C257D"/>
    <w:rsid w:val="007C2DD7"/>
    <w:rsid w:val="007C3CD9"/>
    <w:rsid w:val="007C7AC6"/>
    <w:rsid w:val="007D2350"/>
    <w:rsid w:val="007D2B78"/>
    <w:rsid w:val="007D69C0"/>
    <w:rsid w:val="007E26FC"/>
    <w:rsid w:val="007F29B0"/>
    <w:rsid w:val="007F6A53"/>
    <w:rsid w:val="007F72D8"/>
    <w:rsid w:val="008159DD"/>
    <w:rsid w:val="00816F7D"/>
    <w:rsid w:val="00817AEC"/>
    <w:rsid w:val="00821899"/>
    <w:rsid w:val="00823CD6"/>
    <w:rsid w:val="0083233F"/>
    <w:rsid w:val="00837136"/>
    <w:rsid w:val="00837514"/>
    <w:rsid w:val="00840D01"/>
    <w:rsid w:val="00850BC0"/>
    <w:rsid w:val="00852AB9"/>
    <w:rsid w:val="00857BE3"/>
    <w:rsid w:val="00861675"/>
    <w:rsid w:val="00870BAB"/>
    <w:rsid w:val="008739B9"/>
    <w:rsid w:val="00881A24"/>
    <w:rsid w:val="0088514C"/>
    <w:rsid w:val="008854BE"/>
    <w:rsid w:val="00885E15"/>
    <w:rsid w:val="008941F6"/>
    <w:rsid w:val="008A223F"/>
    <w:rsid w:val="008D455C"/>
    <w:rsid w:val="008D61DB"/>
    <w:rsid w:val="008E3D3B"/>
    <w:rsid w:val="008E463F"/>
    <w:rsid w:val="00900265"/>
    <w:rsid w:val="00902B44"/>
    <w:rsid w:val="009049BB"/>
    <w:rsid w:val="00920F80"/>
    <w:rsid w:val="009236CB"/>
    <w:rsid w:val="00930DE0"/>
    <w:rsid w:val="00932CAD"/>
    <w:rsid w:val="00941282"/>
    <w:rsid w:val="00941288"/>
    <w:rsid w:val="00943CB7"/>
    <w:rsid w:val="009464D4"/>
    <w:rsid w:val="00947BF2"/>
    <w:rsid w:val="009609FF"/>
    <w:rsid w:val="0096517C"/>
    <w:rsid w:val="009657E5"/>
    <w:rsid w:val="00966F7D"/>
    <w:rsid w:val="00971635"/>
    <w:rsid w:val="00972523"/>
    <w:rsid w:val="00984248"/>
    <w:rsid w:val="00985612"/>
    <w:rsid w:val="009921D7"/>
    <w:rsid w:val="00997DD7"/>
    <w:rsid w:val="009B3E69"/>
    <w:rsid w:val="009C30BC"/>
    <w:rsid w:val="009E251A"/>
    <w:rsid w:val="009E26C5"/>
    <w:rsid w:val="009E6AAD"/>
    <w:rsid w:val="009F2DC5"/>
    <w:rsid w:val="009F3D4D"/>
    <w:rsid w:val="009F78B2"/>
    <w:rsid w:val="00A004B4"/>
    <w:rsid w:val="00A02FC8"/>
    <w:rsid w:val="00A05140"/>
    <w:rsid w:val="00A062BB"/>
    <w:rsid w:val="00A10CDF"/>
    <w:rsid w:val="00A1795C"/>
    <w:rsid w:val="00A26020"/>
    <w:rsid w:val="00A32689"/>
    <w:rsid w:val="00A43766"/>
    <w:rsid w:val="00A563C2"/>
    <w:rsid w:val="00A57159"/>
    <w:rsid w:val="00A6614B"/>
    <w:rsid w:val="00A70510"/>
    <w:rsid w:val="00A733D5"/>
    <w:rsid w:val="00A90C58"/>
    <w:rsid w:val="00AB3BA8"/>
    <w:rsid w:val="00AC0E78"/>
    <w:rsid w:val="00AC18EC"/>
    <w:rsid w:val="00AC4294"/>
    <w:rsid w:val="00AD0C58"/>
    <w:rsid w:val="00AD2439"/>
    <w:rsid w:val="00AD2498"/>
    <w:rsid w:val="00AD3C55"/>
    <w:rsid w:val="00AE1F88"/>
    <w:rsid w:val="00AE232B"/>
    <w:rsid w:val="00B00CC7"/>
    <w:rsid w:val="00B0107F"/>
    <w:rsid w:val="00B06464"/>
    <w:rsid w:val="00B15E5C"/>
    <w:rsid w:val="00B173B4"/>
    <w:rsid w:val="00B207BD"/>
    <w:rsid w:val="00B2384E"/>
    <w:rsid w:val="00B26F22"/>
    <w:rsid w:val="00B34B10"/>
    <w:rsid w:val="00B3533E"/>
    <w:rsid w:val="00B36058"/>
    <w:rsid w:val="00B510EA"/>
    <w:rsid w:val="00B521A6"/>
    <w:rsid w:val="00B61D81"/>
    <w:rsid w:val="00B62B9F"/>
    <w:rsid w:val="00B64BD5"/>
    <w:rsid w:val="00B65BC5"/>
    <w:rsid w:val="00B667DC"/>
    <w:rsid w:val="00B741B7"/>
    <w:rsid w:val="00B75A42"/>
    <w:rsid w:val="00B75A8D"/>
    <w:rsid w:val="00B863E4"/>
    <w:rsid w:val="00B92294"/>
    <w:rsid w:val="00BA0AB9"/>
    <w:rsid w:val="00BA28AA"/>
    <w:rsid w:val="00BA2B27"/>
    <w:rsid w:val="00BA57BE"/>
    <w:rsid w:val="00BB2B66"/>
    <w:rsid w:val="00BB6C99"/>
    <w:rsid w:val="00BC4529"/>
    <w:rsid w:val="00BD0937"/>
    <w:rsid w:val="00BD0DEB"/>
    <w:rsid w:val="00BD2F10"/>
    <w:rsid w:val="00BD3C55"/>
    <w:rsid w:val="00BE5259"/>
    <w:rsid w:val="00C00B60"/>
    <w:rsid w:val="00C1193D"/>
    <w:rsid w:val="00C241C3"/>
    <w:rsid w:val="00C26C08"/>
    <w:rsid w:val="00C302E6"/>
    <w:rsid w:val="00C3262D"/>
    <w:rsid w:val="00C33E7B"/>
    <w:rsid w:val="00C36804"/>
    <w:rsid w:val="00C50CF0"/>
    <w:rsid w:val="00C744DD"/>
    <w:rsid w:val="00C84E78"/>
    <w:rsid w:val="00C9300C"/>
    <w:rsid w:val="00CA0213"/>
    <w:rsid w:val="00CA0DD6"/>
    <w:rsid w:val="00CA2FEF"/>
    <w:rsid w:val="00CA3734"/>
    <w:rsid w:val="00CA5CAF"/>
    <w:rsid w:val="00CA7A4A"/>
    <w:rsid w:val="00CB3792"/>
    <w:rsid w:val="00CB5F11"/>
    <w:rsid w:val="00CC3B50"/>
    <w:rsid w:val="00CC6D0B"/>
    <w:rsid w:val="00CD02F4"/>
    <w:rsid w:val="00CD56C4"/>
    <w:rsid w:val="00CE2588"/>
    <w:rsid w:val="00D24FB4"/>
    <w:rsid w:val="00D251E8"/>
    <w:rsid w:val="00D309C6"/>
    <w:rsid w:val="00D31D32"/>
    <w:rsid w:val="00D41DF9"/>
    <w:rsid w:val="00D5339D"/>
    <w:rsid w:val="00D535EB"/>
    <w:rsid w:val="00D563B4"/>
    <w:rsid w:val="00D7545B"/>
    <w:rsid w:val="00D87069"/>
    <w:rsid w:val="00D92CB8"/>
    <w:rsid w:val="00DA49EC"/>
    <w:rsid w:val="00DA4CD4"/>
    <w:rsid w:val="00DA5C8D"/>
    <w:rsid w:val="00DB1A4A"/>
    <w:rsid w:val="00DB63B8"/>
    <w:rsid w:val="00DB7BD7"/>
    <w:rsid w:val="00DC5189"/>
    <w:rsid w:val="00DC6A0A"/>
    <w:rsid w:val="00DC7174"/>
    <w:rsid w:val="00DD0AAD"/>
    <w:rsid w:val="00DD2541"/>
    <w:rsid w:val="00DD4E45"/>
    <w:rsid w:val="00DD73D0"/>
    <w:rsid w:val="00DD77F0"/>
    <w:rsid w:val="00DE2826"/>
    <w:rsid w:val="00DE59E2"/>
    <w:rsid w:val="00DF3B53"/>
    <w:rsid w:val="00DF6C87"/>
    <w:rsid w:val="00E10469"/>
    <w:rsid w:val="00E16F83"/>
    <w:rsid w:val="00E2115F"/>
    <w:rsid w:val="00E22C32"/>
    <w:rsid w:val="00E323BF"/>
    <w:rsid w:val="00E33B8E"/>
    <w:rsid w:val="00E44184"/>
    <w:rsid w:val="00E459C5"/>
    <w:rsid w:val="00E532C6"/>
    <w:rsid w:val="00E6353A"/>
    <w:rsid w:val="00E646C9"/>
    <w:rsid w:val="00E652BF"/>
    <w:rsid w:val="00E73CD2"/>
    <w:rsid w:val="00E803ED"/>
    <w:rsid w:val="00E83C17"/>
    <w:rsid w:val="00E9404F"/>
    <w:rsid w:val="00EA2B09"/>
    <w:rsid w:val="00EA6D1A"/>
    <w:rsid w:val="00EB40DA"/>
    <w:rsid w:val="00EC220A"/>
    <w:rsid w:val="00EC4D47"/>
    <w:rsid w:val="00ED18D3"/>
    <w:rsid w:val="00ED1B80"/>
    <w:rsid w:val="00ED59BC"/>
    <w:rsid w:val="00EE7C97"/>
    <w:rsid w:val="00EF316B"/>
    <w:rsid w:val="00EF67DE"/>
    <w:rsid w:val="00EF7789"/>
    <w:rsid w:val="00F07A79"/>
    <w:rsid w:val="00F10689"/>
    <w:rsid w:val="00F1334A"/>
    <w:rsid w:val="00F136AC"/>
    <w:rsid w:val="00F20EA6"/>
    <w:rsid w:val="00F25818"/>
    <w:rsid w:val="00F52814"/>
    <w:rsid w:val="00F56D8F"/>
    <w:rsid w:val="00F621D9"/>
    <w:rsid w:val="00F67C65"/>
    <w:rsid w:val="00F76D4D"/>
    <w:rsid w:val="00F7769D"/>
    <w:rsid w:val="00F828AB"/>
    <w:rsid w:val="00F85FB0"/>
    <w:rsid w:val="00F95F62"/>
    <w:rsid w:val="00F967CA"/>
    <w:rsid w:val="00F97EDD"/>
    <w:rsid w:val="00FA2C1D"/>
    <w:rsid w:val="00FD1546"/>
    <w:rsid w:val="00FD4AEE"/>
    <w:rsid w:val="00FE355E"/>
    <w:rsid w:val="00FE3D5D"/>
    <w:rsid w:val="00FE43C6"/>
    <w:rsid w:val="00FF1F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2DA7EB-3B4B-4D43-B117-FF3AD372A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A8D"/>
    <w:pPr>
      <w:spacing w:after="200" w:line="276" w:lineRule="auto"/>
    </w:pPr>
    <w:rPr>
      <w:lang w:val="es-ES"/>
    </w:rPr>
  </w:style>
  <w:style w:type="paragraph" w:styleId="Ttulo1">
    <w:name w:val="heading 1"/>
    <w:basedOn w:val="Normal"/>
    <w:next w:val="Normal"/>
    <w:link w:val="Ttulo1Car"/>
    <w:uiPriority w:val="9"/>
    <w:qFormat/>
    <w:rsid w:val="00B62B9F"/>
    <w:pPr>
      <w:keepNext/>
      <w:spacing w:after="0" w:line="360" w:lineRule="auto"/>
      <w:jc w:val="both"/>
      <w:outlineLvl w:val="0"/>
    </w:pPr>
    <w:rPr>
      <w:rFonts w:ascii="Arial" w:eastAsia="Calibri" w:hAnsi="Arial" w:cs="Arial"/>
      <w:b/>
      <w:smallCaps/>
      <w:sz w:val="24"/>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normal2">
    <w:name w:val="Plain Table 2"/>
    <w:basedOn w:val="Tablanormal"/>
    <w:uiPriority w:val="42"/>
    <w:rsid w:val="00B15E5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
    <w:name w:val="Table Grid"/>
    <w:basedOn w:val="Tablanormal"/>
    <w:uiPriority w:val="39"/>
    <w:rsid w:val="00127A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delista2-nfasis5">
    <w:name w:val="List Table 2 Accent 5"/>
    <w:basedOn w:val="Tablanormal"/>
    <w:uiPriority w:val="47"/>
    <w:rsid w:val="008D455C"/>
    <w:pPr>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2-nfasis5">
    <w:name w:val="Grid Table 2 Accent 5"/>
    <w:basedOn w:val="Tablanormal"/>
    <w:uiPriority w:val="47"/>
    <w:rsid w:val="00717E53"/>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2-nfasis1">
    <w:name w:val="Grid Table 2 Accent 1"/>
    <w:basedOn w:val="Tablanormal"/>
    <w:uiPriority w:val="47"/>
    <w:rsid w:val="00717E53"/>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rrafodelista">
    <w:name w:val="List Paragraph"/>
    <w:basedOn w:val="Normal"/>
    <w:uiPriority w:val="34"/>
    <w:qFormat/>
    <w:rsid w:val="0059003F"/>
    <w:pPr>
      <w:spacing w:after="160" w:line="259" w:lineRule="auto"/>
      <w:ind w:left="720"/>
      <w:contextualSpacing/>
    </w:pPr>
    <w:rPr>
      <w:lang w:val="es-MX"/>
    </w:rPr>
  </w:style>
  <w:style w:type="paragraph" w:styleId="NormalWeb">
    <w:name w:val="Normal (Web)"/>
    <w:basedOn w:val="Normal"/>
    <w:uiPriority w:val="99"/>
    <w:semiHidden/>
    <w:unhideWhenUsed/>
    <w:rsid w:val="004368F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4368F6"/>
  </w:style>
  <w:style w:type="character" w:styleId="nfasis">
    <w:name w:val="Emphasis"/>
    <w:basedOn w:val="Fuentedeprrafopredeter"/>
    <w:uiPriority w:val="20"/>
    <w:qFormat/>
    <w:rsid w:val="004368F6"/>
    <w:rPr>
      <w:i/>
      <w:iCs/>
    </w:rPr>
  </w:style>
  <w:style w:type="paragraph" w:styleId="Encabezado">
    <w:name w:val="header"/>
    <w:basedOn w:val="Normal"/>
    <w:link w:val="EncabezadoCar"/>
    <w:uiPriority w:val="99"/>
    <w:unhideWhenUsed/>
    <w:rsid w:val="00BC4529"/>
    <w:pPr>
      <w:tabs>
        <w:tab w:val="center" w:pos="4419"/>
        <w:tab w:val="right" w:pos="8838"/>
      </w:tabs>
      <w:spacing w:after="0" w:line="240" w:lineRule="auto"/>
    </w:pPr>
    <w:rPr>
      <w:lang w:val="es-MX"/>
    </w:rPr>
  </w:style>
  <w:style w:type="character" w:customStyle="1" w:styleId="EncabezadoCar">
    <w:name w:val="Encabezado Car"/>
    <w:basedOn w:val="Fuentedeprrafopredeter"/>
    <w:link w:val="Encabezado"/>
    <w:uiPriority w:val="99"/>
    <w:rsid w:val="00BC4529"/>
  </w:style>
  <w:style w:type="paragraph" w:styleId="Piedepgina">
    <w:name w:val="footer"/>
    <w:basedOn w:val="Normal"/>
    <w:link w:val="PiedepginaCar"/>
    <w:uiPriority w:val="99"/>
    <w:unhideWhenUsed/>
    <w:rsid w:val="00BC4529"/>
    <w:pPr>
      <w:tabs>
        <w:tab w:val="center" w:pos="4419"/>
        <w:tab w:val="right" w:pos="8838"/>
      </w:tabs>
      <w:spacing w:after="0" w:line="240" w:lineRule="auto"/>
    </w:pPr>
    <w:rPr>
      <w:lang w:val="es-MX"/>
    </w:rPr>
  </w:style>
  <w:style w:type="character" w:customStyle="1" w:styleId="PiedepginaCar">
    <w:name w:val="Pie de página Car"/>
    <w:basedOn w:val="Fuentedeprrafopredeter"/>
    <w:link w:val="Piedepgina"/>
    <w:uiPriority w:val="99"/>
    <w:rsid w:val="00BC4529"/>
  </w:style>
  <w:style w:type="paragraph" w:styleId="Textonotaalfinal">
    <w:name w:val="endnote text"/>
    <w:basedOn w:val="Normal"/>
    <w:link w:val="TextonotaalfinalCar"/>
    <w:uiPriority w:val="99"/>
    <w:semiHidden/>
    <w:unhideWhenUsed/>
    <w:rsid w:val="00BC452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C4529"/>
    <w:rPr>
      <w:sz w:val="20"/>
      <w:szCs w:val="20"/>
    </w:rPr>
  </w:style>
  <w:style w:type="character" w:styleId="Refdenotaalfinal">
    <w:name w:val="endnote reference"/>
    <w:basedOn w:val="Fuentedeprrafopredeter"/>
    <w:uiPriority w:val="99"/>
    <w:semiHidden/>
    <w:unhideWhenUsed/>
    <w:rsid w:val="00BC4529"/>
    <w:rPr>
      <w:vertAlign w:val="superscript"/>
    </w:rPr>
  </w:style>
  <w:style w:type="paragraph" w:styleId="Textonotapie">
    <w:name w:val="footnote text"/>
    <w:basedOn w:val="Normal"/>
    <w:link w:val="TextonotapieCar"/>
    <w:uiPriority w:val="99"/>
    <w:semiHidden/>
    <w:unhideWhenUsed/>
    <w:rsid w:val="00BC4529"/>
    <w:pPr>
      <w:spacing w:after="0" w:line="240" w:lineRule="auto"/>
    </w:pPr>
    <w:rPr>
      <w:sz w:val="20"/>
      <w:szCs w:val="20"/>
      <w:lang w:val="es-MX"/>
    </w:rPr>
  </w:style>
  <w:style w:type="character" w:customStyle="1" w:styleId="TextonotapieCar">
    <w:name w:val="Texto nota pie Car"/>
    <w:basedOn w:val="Fuentedeprrafopredeter"/>
    <w:link w:val="Textonotapie"/>
    <w:uiPriority w:val="99"/>
    <w:semiHidden/>
    <w:rsid w:val="00BC4529"/>
    <w:rPr>
      <w:sz w:val="20"/>
      <w:szCs w:val="20"/>
    </w:rPr>
  </w:style>
  <w:style w:type="character" w:styleId="Refdenotaalpie">
    <w:name w:val="footnote reference"/>
    <w:basedOn w:val="Fuentedeprrafopredeter"/>
    <w:uiPriority w:val="99"/>
    <w:semiHidden/>
    <w:unhideWhenUsed/>
    <w:rsid w:val="00BC4529"/>
    <w:rPr>
      <w:vertAlign w:val="superscript"/>
    </w:rPr>
  </w:style>
  <w:style w:type="paragraph" w:styleId="Textoindependiente">
    <w:name w:val="Body Text"/>
    <w:basedOn w:val="Normal"/>
    <w:link w:val="TextoindependienteCar"/>
    <w:uiPriority w:val="99"/>
    <w:unhideWhenUsed/>
    <w:rsid w:val="000A149F"/>
    <w:pPr>
      <w:spacing w:after="0" w:line="360" w:lineRule="auto"/>
      <w:jc w:val="both"/>
    </w:pPr>
    <w:rPr>
      <w:lang w:val="es-MX"/>
    </w:rPr>
  </w:style>
  <w:style w:type="character" w:customStyle="1" w:styleId="TextoindependienteCar">
    <w:name w:val="Texto independiente Car"/>
    <w:basedOn w:val="Fuentedeprrafopredeter"/>
    <w:link w:val="Textoindependiente"/>
    <w:uiPriority w:val="99"/>
    <w:rsid w:val="000A149F"/>
  </w:style>
  <w:style w:type="paragraph" w:styleId="Textodeglobo">
    <w:name w:val="Balloon Text"/>
    <w:basedOn w:val="Normal"/>
    <w:link w:val="TextodegloboCar"/>
    <w:uiPriority w:val="99"/>
    <w:semiHidden/>
    <w:unhideWhenUsed/>
    <w:rsid w:val="00D251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51E8"/>
    <w:rPr>
      <w:rFonts w:ascii="Segoe UI" w:hAnsi="Segoe UI" w:cs="Segoe UI"/>
      <w:sz w:val="18"/>
      <w:szCs w:val="18"/>
    </w:rPr>
  </w:style>
  <w:style w:type="character" w:customStyle="1" w:styleId="Ttulo1Car">
    <w:name w:val="Título 1 Car"/>
    <w:basedOn w:val="Fuentedeprrafopredeter"/>
    <w:link w:val="Ttulo1"/>
    <w:uiPriority w:val="9"/>
    <w:rsid w:val="00B62B9F"/>
    <w:rPr>
      <w:rFonts w:ascii="Arial" w:eastAsia="Calibri" w:hAnsi="Arial" w:cs="Arial"/>
      <w:b/>
      <w:smallCaps/>
      <w:sz w:val="24"/>
      <w:szCs w:val="24"/>
    </w:rPr>
  </w:style>
  <w:style w:type="character" w:styleId="Hipervnculo">
    <w:name w:val="Hyperlink"/>
    <w:basedOn w:val="Fuentedeprrafopredeter"/>
    <w:uiPriority w:val="99"/>
    <w:unhideWhenUsed/>
    <w:rsid w:val="00D535EB"/>
    <w:rPr>
      <w:color w:val="0563C1" w:themeColor="hyperlink"/>
      <w:u w:val="single"/>
    </w:rPr>
  </w:style>
  <w:style w:type="character" w:styleId="Hipervnculovisitado">
    <w:name w:val="FollowedHyperlink"/>
    <w:basedOn w:val="Fuentedeprrafopredeter"/>
    <w:uiPriority w:val="99"/>
    <w:semiHidden/>
    <w:unhideWhenUsed/>
    <w:rsid w:val="00D92CB8"/>
    <w:rPr>
      <w:color w:val="954F72" w:themeColor="followedHyperlink"/>
      <w:u w:val="single"/>
    </w:rPr>
  </w:style>
  <w:style w:type="paragraph" w:customStyle="1" w:styleId="Default">
    <w:name w:val="Default"/>
    <w:rsid w:val="00AC0E7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79598">
      <w:bodyDiv w:val="1"/>
      <w:marLeft w:val="0"/>
      <w:marRight w:val="0"/>
      <w:marTop w:val="0"/>
      <w:marBottom w:val="0"/>
      <w:divBdr>
        <w:top w:val="none" w:sz="0" w:space="0" w:color="auto"/>
        <w:left w:val="none" w:sz="0" w:space="0" w:color="auto"/>
        <w:bottom w:val="none" w:sz="0" w:space="0" w:color="auto"/>
        <w:right w:val="none" w:sz="0" w:space="0" w:color="auto"/>
      </w:divBdr>
    </w:div>
    <w:div w:id="196703023">
      <w:bodyDiv w:val="1"/>
      <w:marLeft w:val="0"/>
      <w:marRight w:val="0"/>
      <w:marTop w:val="0"/>
      <w:marBottom w:val="0"/>
      <w:divBdr>
        <w:top w:val="none" w:sz="0" w:space="0" w:color="auto"/>
        <w:left w:val="none" w:sz="0" w:space="0" w:color="auto"/>
        <w:bottom w:val="none" w:sz="0" w:space="0" w:color="auto"/>
        <w:right w:val="none" w:sz="0" w:space="0" w:color="auto"/>
      </w:divBdr>
    </w:div>
    <w:div w:id="209388031">
      <w:bodyDiv w:val="1"/>
      <w:marLeft w:val="0"/>
      <w:marRight w:val="0"/>
      <w:marTop w:val="0"/>
      <w:marBottom w:val="0"/>
      <w:divBdr>
        <w:top w:val="none" w:sz="0" w:space="0" w:color="auto"/>
        <w:left w:val="none" w:sz="0" w:space="0" w:color="auto"/>
        <w:bottom w:val="none" w:sz="0" w:space="0" w:color="auto"/>
        <w:right w:val="none" w:sz="0" w:space="0" w:color="auto"/>
      </w:divBdr>
    </w:div>
    <w:div w:id="231355073">
      <w:bodyDiv w:val="1"/>
      <w:marLeft w:val="0"/>
      <w:marRight w:val="0"/>
      <w:marTop w:val="0"/>
      <w:marBottom w:val="0"/>
      <w:divBdr>
        <w:top w:val="none" w:sz="0" w:space="0" w:color="auto"/>
        <w:left w:val="none" w:sz="0" w:space="0" w:color="auto"/>
        <w:bottom w:val="none" w:sz="0" w:space="0" w:color="auto"/>
        <w:right w:val="none" w:sz="0" w:space="0" w:color="auto"/>
      </w:divBdr>
    </w:div>
    <w:div w:id="254872094">
      <w:bodyDiv w:val="1"/>
      <w:marLeft w:val="0"/>
      <w:marRight w:val="0"/>
      <w:marTop w:val="0"/>
      <w:marBottom w:val="0"/>
      <w:divBdr>
        <w:top w:val="none" w:sz="0" w:space="0" w:color="auto"/>
        <w:left w:val="none" w:sz="0" w:space="0" w:color="auto"/>
        <w:bottom w:val="none" w:sz="0" w:space="0" w:color="auto"/>
        <w:right w:val="none" w:sz="0" w:space="0" w:color="auto"/>
      </w:divBdr>
    </w:div>
    <w:div w:id="266275750">
      <w:bodyDiv w:val="1"/>
      <w:marLeft w:val="0"/>
      <w:marRight w:val="0"/>
      <w:marTop w:val="0"/>
      <w:marBottom w:val="0"/>
      <w:divBdr>
        <w:top w:val="none" w:sz="0" w:space="0" w:color="auto"/>
        <w:left w:val="none" w:sz="0" w:space="0" w:color="auto"/>
        <w:bottom w:val="none" w:sz="0" w:space="0" w:color="auto"/>
        <w:right w:val="none" w:sz="0" w:space="0" w:color="auto"/>
      </w:divBdr>
    </w:div>
    <w:div w:id="337511880">
      <w:bodyDiv w:val="1"/>
      <w:marLeft w:val="0"/>
      <w:marRight w:val="0"/>
      <w:marTop w:val="0"/>
      <w:marBottom w:val="0"/>
      <w:divBdr>
        <w:top w:val="none" w:sz="0" w:space="0" w:color="auto"/>
        <w:left w:val="none" w:sz="0" w:space="0" w:color="auto"/>
        <w:bottom w:val="none" w:sz="0" w:space="0" w:color="auto"/>
        <w:right w:val="none" w:sz="0" w:space="0" w:color="auto"/>
      </w:divBdr>
    </w:div>
    <w:div w:id="613249182">
      <w:bodyDiv w:val="1"/>
      <w:marLeft w:val="0"/>
      <w:marRight w:val="0"/>
      <w:marTop w:val="0"/>
      <w:marBottom w:val="0"/>
      <w:divBdr>
        <w:top w:val="none" w:sz="0" w:space="0" w:color="auto"/>
        <w:left w:val="none" w:sz="0" w:space="0" w:color="auto"/>
        <w:bottom w:val="none" w:sz="0" w:space="0" w:color="auto"/>
        <w:right w:val="none" w:sz="0" w:space="0" w:color="auto"/>
      </w:divBdr>
    </w:div>
    <w:div w:id="747701056">
      <w:bodyDiv w:val="1"/>
      <w:marLeft w:val="0"/>
      <w:marRight w:val="0"/>
      <w:marTop w:val="0"/>
      <w:marBottom w:val="0"/>
      <w:divBdr>
        <w:top w:val="none" w:sz="0" w:space="0" w:color="auto"/>
        <w:left w:val="none" w:sz="0" w:space="0" w:color="auto"/>
        <w:bottom w:val="none" w:sz="0" w:space="0" w:color="auto"/>
        <w:right w:val="none" w:sz="0" w:space="0" w:color="auto"/>
      </w:divBdr>
    </w:div>
    <w:div w:id="840586787">
      <w:bodyDiv w:val="1"/>
      <w:marLeft w:val="0"/>
      <w:marRight w:val="0"/>
      <w:marTop w:val="0"/>
      <w:marBottom w:val="0"/>
      <w:divBdr>
        <w:top w:val="none" w:sz="0" w:space="0" w:color="auto"/>
        <w:left w:val="none" w:sz="0" w:space="0" w:color="auto"/>
        <w:bottom w:val="none" w:sz="0" w:space="0" w:color="auto"/>
        <w:right w:val="none" w:sz="0" w:space="0" w:color="auto"/>
      </w:divBdr>
    </w:div>
    <w:div w:id="868296021">
      <w:bodyDiv w:val="1"/>
      <w:marLeft w:val="0"/>
      <w:marRight w:val="0"/>
      <w:marTop w:val="0"/>
      <w:marBottom w:val="0"/>
      <w:divBdr>
        <w:top w:val="none" w:sz="0" w:space="0" w:color="auto"/>
        <w:left w:val="none" w:sz="0" w:space="0" w:color="auto"/>
        <w:bottom w:val="none" w:sz="0" w:space="0" w:color="auto"/>
        <w:right w:val="none" w:sz="0" w:space="0" w:color="auto"/>
      </w:divBdr>
    </w:div>
    <w:div w:id="917444612">
      <w:bodyDiv w:val="1"/>
      <w:marLeft w:val="0"/>
      <w:marRight w:val="0"/>
      <w:marTop w:val="0"/>
      <w:marBottom w:val="0"/>
      <w:divBdr>
        <w:top w:val="none" w:sz="0" w:space="0" w:color="auto"/>
        <w:left w:val="none" w:sz="0" w:space="0" w:color="auto"/>
        <w:bottom w:val="none" w:sz="0" w:space="0" w:color="auto"/>
        <w:right w:val="none" w:sz="0" w:space="0" w:color="auto"/>
      </w:divBdr>
    </w:div>
    <w:div w:id="1178807555">
      <w:bodyDiv w:val="1"/>
      <w:marLeft w:val="0"/>
      <w:marRight w:val="0"/>
      <w:marTop w:val="0"/>
      <w:marBottom w:val="0"/>
      <w:divBdr>
        <w:top w:val="none" w:sz="0" w:space="0" w:color="auto"/>
        <w:left w:val="none" w:sz="0" w:space="0" w:color="auto"/>
        <w:bottom w:val="none" w:sz="0" w:space="0" w:color="auto"/>
        <w:right w:val="none" w:sz="0" w:space="0" w:color="auto"/>
      </w:divBdr>
      <w:divsChild>
        <w:div w:id="350886947">
          <w:marLeft w:val="0"/>
          <w:marRight w:val="0"/>
          <w:marTop w:val="0"/>
          <w:marBottom w:val="0"/>
          <w:divBdr>
            <w:top w:val="none" w:sz="0" w:space="0" w:color="auto"/>
            <w:left w:val="none" w:sz="0" w:space="0" w:color="auto"/>
            <w:bottom w:val="none" w:sz="0" w:space="0" w:color="auto"/>
            <w:right w:val="none" w:sz="0" w:space="0" w:color="auto"/>
          </w:divBdr>
        </w:div>
        <w:div w:id="2127851166">
          <w:marLeft w:val="0"/>
          <w:marRight w:val="0"/>
          <w:marTop w:val="0"/>
          <w:marBottom w:val="0"/>
          <w:divBdr>
            <w:top w:val="none" w:sz="0" w:space="0" w:color="auto"/>
            <w:left w:val="none" w:sz="0" w:space="0" w:color="auto"/>
            <w:bottom w:val="none" w:sz="0" w:space="0" w:color="auto"/>
            <w:right w:val="none" w:sz="0" w:space="0" w:color="auto"/>
          </w:divBdr>
        </w:div>
        <w:div w:id="1146775676">
          <w:marLeft w:val="0"/>
          <w:marRight w:val="0"/>
          <w:marTop w:val="0"/>
          <w:marBottom w:val="0"/>
          <w:divBdr>
            <w:top w:val="none" w:sz="0" w:space="0" w:color="auto"/>
            <w:left w:val="none" w:sz="0" w:space="0" w:color="auto"/>
            <w:bottom w:val="none" w:sz="0" w:space="0" w:color="auto"/>
            <w:right w:val="none" w:sz="0" w:space="0" w:color="auto"/>
          </w:divBdr>
        </w:div>
        <w:div w:id="87043053">
          <w:marLeft w:val="0"/>
          <w:marRight w:val="0"/>
          <w:marTop w:val="0"/>
          <w:marBottom w:val="0"/>
          <w:divBdr>
            <w:top w:val="none" w:sz="0" w:space="0" w:color="auto"/>
            <w:left w:val="none" w:sz="0" w:space="0" w:color="auto"/>
            <w:bottom w:val="none" w:sz="0" w:space="0" w:color="auto"/>
            <w:right w:val="none" w:sz="0" w:space="0" w:color="auto"/>
          </w:divBdr>
        </w:div>
        <w:div w:id="1221554846">
          <w:marLeft w:val="0"/>
          <w:marRight w:val="0"/>
          <w:marTop w:val="0"/>
          <w:marBottom w:val="0"/>
          <w:divBdr>
            <w:top w:val="none" w:sz="0" w:space="0" w:color="auto"/>
            <w:left w:val="none" w:sz="0" w:space="0" w:color="auto"/>
            <w:bottom w:val="none" w:sz="0" w:space="0" w:color="auto"/>
            <w:right w:val="none" w:sz="0" w:space="0" w:color="auto"/>
          </w:divBdr>
        </w:div>
        <w:div w:id="1065491210">
          <w:marLeft w:val="0"/>
          <w:marRight w:val="0"/>
          <w:marTop w:val="0"/>
          <w:marBottom w:val="0"/>
          <w:divBdr>
            <w:top w:val="none" w:sz="0" w:space="0" w:color="auto"/>
            <w:left w:val="none" w:sz="0" w:space="0" w:color="auto"/>
            <w:bottom w:val="none" w:sz="0" w:space="0" w:color="auto"/>
            <w:right w:val="none" w:sz="0" w:space="0" w:color="auto"/>
          </w:divBdr>
        </w:div>
        <w:div w:id="1591036933">
          <w:marLeft w:val="0"/>
          <w:marRight w:val="0"/>
          <w:marTop w:val="0"/>
          <w:marBottom w:val="0"/>
          <w:divBdr>
            <w:top w:val="none" w:sz="0" w:space="0" w:color="auto"/>
            <w:left w:val="none" w:sz="0" w:space="0" w:color="auto"/>
            <w:bottom w:val="none" w:sz="0" w:space="0" w:color="auto"/>
            <w:right w:val="none" w:sz="0" w:space="0" w:color="auto"/>
          </w:divBdr>
        </w:div>
        <w:div w:id="2078895791">
          <w:marLeft w:val="0"/>
          <w:marRight w:val="0"/>
          <w:marTop w:val="0"/>
          <w:marBottom w:val="0"/>
          <w:divBdr>
            <w:top w:val="none" w:sz="0" w:space="0" w:color="auto"/>
            <w:left w:val="none" w:sz="0" w:space="0" w:color="auto"/>
            <w:bottom w:val="none" w:sz="0" w:space="0" w:color="auto"/>
            <w:right w:val="none" w:sz="0" w:space="0" w:color="auto"/>
          </w:divBdr>
        </w:div>
        <w:div w:id="1650282686">
          <w:marLeft w:val="0"/>
          <w:marRight w:val="0"/>
          <w:marTop w:val="0"/>
          <w:marBottom w:val="0"/>
          <w:divBdr>
            <w:top w:val="none" w:sz="0" w:space="0" w:color="auto"/>
            <w:left w:val="none" w:sz="0" w:space="0" w:color="auto"/>
            <w:bottom w:val="none" w:sz="0" w:space="0" w:color="auto"/>
            <w:right w:val="none" w:sz="0" w:space="0" w:color="auto"/>
          </w:divBdr>
        </w:div>
        <w:div w:id="775251839">
          <w:marLeft w:val="0"/>
          <w:marRight w:val="0"/>
          <w:marTop w:val="0"/>
          <w:marBottom w:val="0"/>
          <w:divBdr>
            <w:top w:val="none" w:sz="0" w:space="0" w:color="auto"/>
            <w:left w:val="none" w:sz="0" w:space="0" w:color="auto"/>
            <w:bottom w:val="none" w:sz="0" w:space="0" w:color="auto"/>
            <w:right w:val="none" w:sz="0" w:space="0" w:color="auto"/>
          </w:divBdr>
        </w:div>
        <w:div w:id="452136412">
          <w:marLeft w:val="0"/>
          <w:marRight w:val="0"/>
          <w:marTop w:val="0"/>
          <w:marBottom w:val="0"/>
          <w:divBdr>
            <w:top w:val="none" w:sz="0" w:space="0" w:color="auto"/>
            <w:left w:val="none" w:sz="0" w:space="0" w:color="auto"/>
            <w:bottom w:val="none" w:sz="0" w:space="0" w:color="auto"/>
            <w:right w:val="none" w:sz="0" w:space="0" w:color="auto"/>
          </w:divBdr>
        </w:div>
        <w:div w:id="725956898">
          <w:marLeft w:val="0"/>
          <w:marRight w:val="0"/>
          <w:marTop w:val="0"/>
          <w:marBottom w:val="0"/>
          <w:divBdr>
            <w:top w:val="none" w:sz="0" w:space="0" w:color="auto"/>
            <w:left w:val="none" w:sz="0" w:space="0" w:color="auto"/>
            <w:bottom w:val="none" w:sz="0" w:space="0" w:color="auto"/>
            <w:right w:val="none" w:sz="0" w:space="0" w:color="auto"/>
          </w:divBdr>
        </w:div>
        <w:div w:id="1732456390">
          <w:marLeft w:val="0"/>
          <w:marRight w:val="0"/>
          <w:marTop w:val="0"/>
          <w:marBottom w:val="0"/>
          <w:divBdr>
            <w:top w:val="none" w:sz="0" w:space="0" w:color="auto"/>
            <w:left w:val="none" w:sz="0" w:space="0" w:color="auto"/>
            <w:bottom w:val="none" w:sz="0" w:space="0" w:color="auto"/>
            <w:right w:val="none" w:sz="0" w:space="0" w:color="auto"/>
          </w:divBdr>
        </w:div>
        <w:div w:id="1552419105">
          <w:marLeft w:val="0"/>
          <w:marRight w:val="0"/>
          <w:marTop w:val="0"/>
          <w:marBottom w:val="0"/>
          <w:divBdr>
            <w:top w:val="none" w:sz="0" w:space="0" w:color="auto"/>
            <w:left w:val="none" w:sz="0" w:space="0" w:color="auto"/>
            <w:bottom w:val="none" w:sz="0" w:space="0" w:color="auto"/>
            <w:right w:val="none" w:sz="0" w:space="0" w:color="auto"/>
          </w:divBdr>
        </w:div>
      </w:divsChild>
    </w:div>
    <w:div w:id="1234580991">
      <w:bodyDiv w:val="1"/>
      <w:marLeft w:val="0"/>
      <w:marRight w:val="0"/>
      <w:marTop w:val="0"/>
      <w:marBottom w:val="0"/>
      <w:divBdr>
        <w:top w:val="none" w:sz="0" w:space="0" w:color="auto"/>
        <w:left w:val="none" w:sz="0" w:space="0" w:color="auto"/>
        <w:bottom w:val="none" w:sz="0" w:space="0" w:color="auto"/>
        <w:right w:val="none" w:sz="0" w:space="0" w:color="auto"/>
      </w:divBdr>
    </w:div>
    <w:div w:id="1295915511">
      <w:bodyDiv w:val="1"/>
      <w:marLeft w:val="0"/>
      <w:marRight w:val="0"/>
      <w:marTop w:val="0"/>
      <w:marBottom w:val="0"/>
      <w:divBdr>
        <w:top w:val="none" w:sz="0" w:space="0" w:color="auto"/>
        <w:left w:val="none" w:sz="0" w:space="0" w:color="auto"/>
        <w:bottom w:val="none" w:sz="0" w:space="0" w:color="auto"/>
        <w:right w:val="none" w:sz="0" w:space="0" w:color="auto"/>
      </w:divBdr>
    </w:div>
    <w:div w:id="1454328311">
      <w:bodyDiv w:val="1"/>
      <w:marLeft w:val="0"/>
      <w:marRight w:val="0"/>
      <w:marTop w:val="0"/>
      <w:marBottom w:val="0"/>
      <w:divBdr>
        <w:top w:val="none" w:sz="0" w:space="0" w:color="auto"/>
        <w:left w:val="none" w:sz="0" w:space="0" w:color="auto"/>
        <w:bottom w:val="none" w:sz="0" w:space="0" w:color="auto"/>
        <w:right w:val="none" w:sz="0" w:space="0" w:color="auto"/>
      </w:divBdr>
    </w:div>
    <w:div w:id="1585526327">
      <w:bodyDiv w:val="1"/>
      <w:marLeft w:val="0"/>
      <w:marRight w:val="0"/>
      <w:marTop w:val="0"/>
      <w:marBottom w:val="0"/>
      <w:divBdr>
        <w:top w:val="none" w:sz="0" w:space="0" w:color="auto"/>
        <w:left w:val="none" w:sz="0" w:space="0" w:color="auto"/>
        <w:bottom w:val="none" w:sz="0" w:space="0" w:color="auto"/>
        <w:right w:val="none" w:sz="0" w:space="0" w:color="auto"/>
      </w:divBdr>
    </w:div>
    <w:div w:id="1661469476">
      <w:bodyDiv w:val="1"/>
      <w:marLeft w:val="0"/>
      <w:marRight w:val="0"/>
      <w:marTop w:val="0"/>
      <w:marBottom w:val="0"/>
      <w:divBdr>
        <w:top w:val="none" w:sz="0" w:space="0" w:color="auto"/>
        <w:left w:val="none" w:sz="0" w:space="0" w:color="auto"/>
        <w:bottom w:val="none" w:sz="0" w:space="0" w:color="auto"/>
        <w:right w:val="none" w:sz="0" w:space="0" w:color="auto"/>
      </w:divBdr>
    </w:div>
    <w:div w:id="1675260429">
      <w:bodyDiv w:val="1"/>
      <w:marLeft w:val="0"/>
      <w:marRight w:val="0"/>
      <w:marTop w:val="0"/>
      <w:marBottom w:val="0"/>
      <w:divBdr>
        <w:top w:val="none" w:sz="0" w:space="0" w:color="auto"/>
        <w:left w:val="none" w:sz="0" w:space="0" w:color="auto"/>
        <w:bottom w:val="none" w:sz="0" w:space="0" w:color="auto"/>
        <w:right w:val="none" w:sz="0" w:space="0" w:color="auto"/>
      </w:divBdr>
    </w:div>
    <w:div w:id="1701470214">
      <w:bodyDiv w:val="1"/>
      <w:marLeft w:val="0"/>
      <w:marRight w:val="0"/>
      <w:marTop w:val="0"/>
      <w:marBottom w:val="0"/>
      <w:divBdr>
        <w:top w:val="none" w:sz="0" w:space="0" w:color="auto"/>
        <w:left w:val="none" w:sz="0" w:space="0" w:color="auto"/>
        <w:bottom w:val="none" w:sz="0" w:space="0" w:color="auto"/>
        <w:right w:val="none" w:sz="0" w:space="0" w:color="auto"/>
      </w:divBdr>
    </w:div>
    <w:div w:id="1775205642">
      <w:bodyDiv w:val="1"/>
      <w:marLeft w:val="0"/>
      <w:marRight w:val="0"/>
      <w:marTop w:val="0"/>
      <w:marBottom w:val="0"/>
      <w:divBdr>
        <w:top w:val="none" w:sz="0" w:space="0" w:color="auto"/>
        <w:left w:val="none" w:sz="0" w:space="0" w:color="auto"/>
        <w:bottom w:val="none" w:sz="0" w:space="0" w:color="auto"/>
        <w:right w:val="none" w:sz="0" w:space="0" w:color="auto"/>
      </w:divBdr>
      <w:divsChild>
        <w:div w:id="979765995">
          <w:marLeft w:val="0"/>
          <w:marRight w:val="0"/>
          <w:marTop w:val="0"/>
          <w:marBottom w:val="0"/>
          <w:divBdr>
            <w:top w:val="none" w:sz="0" w:space="0" w:color="auto"/>
            <w:left w:val="none" w:sz="0" w:space="0" w:color="auto"/>
            <w:bottom w:val="none" w:sz="0" w:space="0" w:color="auto"/>
            <w:right w:val="none" w:sz="0" w:space="0" w:color="auto"/>
          </w:divBdr>
        </w:div>
        <w:div w:id="1770812521">
          <w:marLeft w:val="0"/>
          <w:marRight w:val="0"/>
          <w:marTop w:val="0"/>
          <w:marBottom w:val="0"/>
          <w:divBdr>
            <w:top w:val="none" w:sz="0" w:space="0" w:color="auto"/>
            <w:left w:val="none" w:sz="0" w:space="0" w:color="auto"/>
            <w:bottom w:val="none" w:sz="0" w:space="0" w:color="auto"/>
            <w:right w:val="none" w:sz="0" w:space="0" w:color="auto"/>
          </w:divBdr>
        </w:div>
        <w:div w:id="126512477">
          <w:marLeft w:val="0"/>
          <w:marRight w:val="0"/>
          <w:marTop w:val="0"/>
          <w:marBottom w:val="0"/>
          <w:divBdr>
            <w:top w:val="none" w:sz="0" w:space="0" w:color="auto"/>
            <w:left w:val="none" w:sz="0" w:space="0" w:color="auto"/>
            <w:bottom w:val="none" w:sz="0" w:space="0" w:color="auto"/>
            <w:right w:val="none" w:sz="0" w:space="0" w:color="auto"/>
          </w:divBdr>
        </w:div>
        <w:div w:id="736242370">
          <w:marLeft w:val="0"/>
          <w:marRight w:val="0"/>
          <w:marTop w:val="0"/>
          <w:marBottom w:val="0"/>
          <w:divBdr>
            <w:top w:val="none" w:sz="0" w:space="0" w:color="auto"/>
            <w:left w:val="none" w:sz="0" w:space="0" w:color="auto"/>
            <w:bottom w:val="none" w:sz="0" w:space="0" w:color="auto"/>
            <w:right w:val="none" w:sz="0" w:space="0" w:color="auto"/>
          </w:divBdr>
        </w:div>
      </w:divsChild>
    </w:div>
    <w:div w:id="1781727450">
      <w:bodyDiv w:val="1"/>
      <w:marLeft w:val="0"/>
      <w:marRight w:val="0"/>
      <w:marTop w:val="0"/>
      <w:marBottom w:val="0"/>
      <w:divBdr>
        <w:top w:val="none" w:sz="0" w:space="0" w:color="auto"/>
        <w:left w:val="none" w:sz="0" w:space="0" w:color="auto"/>
        <w:bottom w:val="none" w:sz="0" w:space="0" w:color="auto"/>
        <w:right w:val="none" w:sz="0" w:space="0" w:color="auto"/>
      </w:divBdr>
    </w:div>
    <w:div w:id="1838616499">
      <w:bodyDiv w:val="1"/>
      <w:marLeft w:val="0"/>
      <w:marRight w:val="0"/>
      <w:marTop w:val="0"/>
      <w:marBottom w:val="0"/>
      <w:divBdr>
        <w:top w:val="none" w:sz="0" w:space="0" w:color="auto"/>
        <w:left w:val="none" w:sz="0" w:space="0" w:color="auto"/>
        <w:bottom w:val="none" w:sz="0" w:space="0" w:color="auto"/>
        <w:right w:val="none" w:sz="0" w:space="0" w:color="auto"/>
      </w:divBdr>
    </w:div>
    <w:div w:id="1888567895">
      <w:bodyDiv w:val="1"/>
      <w:marLeft w:val="0"/>
      <w:marRight w:val="0"/>
      <w:marTop w:val="0"/>
      <w:marBottom w:val="0"/>
      <w:divBdr>
        <w:top w:val="none" w:sz="0" w:space="0" w:color="auto"/>
        <w:left w:val="none" w:sz="0" w:space="0" w:color="auto"/>
        <w:bottom w:val="none" w:sz="0" w:space="0" w:color="auto"/>
        <w:right w:val="none" w:sz="0" w:space="0" w:color="auto"/>
      </w:divBdr>
    </w:div>
    <w:div w:id="1910966410">
      <w:bodyDiv w:val="1"/>
      <w:marLeft w:val="0"/>
      <w:marRight w:val="0"/>
      <w:marTop w:val="0"/>
      <w:marBottom w:val="0"/>
      <w:divBdr>
        <w:top w:val="none" w:sz="0" w:space="0" w:color="auto"/>
        <w:left w:val="none" w:sz="0" w:space="0" w:color="auto"/>
        <w:bottom w:val="none" w:sz="0" w:space="0" w:color="auto"/>
        <w:right w:val="none" w:sz="0" w:space="0" w:color="auto"/>
      </w:divBdr>
    </w:div>
    <w:div w:id="1920795426">
      <w:bodyDiv w:val="1"/>
      <w:marLeft w:val="0"/>
      <w:marRight w:val="0"/>
      <w:marTop w:val="0"/>
      <w:marBottom w:val="0"/>
      <w:divBdr>
        <w:top w:val="none" w:sz="0" w:space="0" w:color="auto"/>
        <w:left w:val="none" w:sz="0" w:space="0" w:color="auto"/>
        <w:bottom w:val="none" w:sz="0" w:space="0" w:color="auto"/>
        <w:right w:val="none" w:sz="0" w:space="0" w:color="auto"/>
      </w:divBdr>
    </w:div>
    <w:div w:id="2009283236">
      <w:bodyDiv w:val="1"/>
      <w:marLeft w:val="0"/>
      <w:marRight w:val="0"/>
      <w:marTop w:val="0"/>
      <w:marBottom w:val="0"/>
      <w:divBdr>
        <w:top w:val="none" w:sz="0" w:space="0" w:color="auto"/>
        <w:left w:val="none" w:sz="0" w:space="0" w:color="auto"/>
        <w:bottom w:val="none" w:sz="0" w:space="0" w:color="auto"/>
        <w:right w:val="none" w:sz="0" w:space="0" w:color="auto"/>
      </w:divBdr>
    </w:div>
    <w:div w:id="2063862490">
      <w:bodyDiv w:val="1"/>
      <w:marLeft w:val="0"/>
      <w:marRight w:val="0"/>
      <w:marTop w:val="0"/>
      <w:marBottom w:val="0"/>
      <w:divBdr>
        <w:top w:val="none" w:sz="0" w:space="0" w:color="auto"/>
        <w:left w:val="none" w:sz="0" w:space="0" w:color="auto"/>
        <w:bottom w:val="none" w:sz="0" w:space="0" w:color="auto"/>
        <w:right w:val="none" w:sz="0" w:space="0" w:color="auto"/>
      </w:divBdr>
    </w:div>
    <w:div w:id="2085952401">
      <w:bodyDiv w:val="1"/>
      <w:marLeft w:val="0"/>
      <w:marRight w:val="0"/>
      <w:marTop w:val="0"/>
      <w:marBottom w:val="0"/>
      <w:divBdr>
        <w:top w:val="none" w:sz="0" w:space="0" w:color="auto"/>
        <w:left w:val="none" w:sz="0" w:space="0" w:color="auto"/>
        <w:bottom w:val="none" w:sz="0" w:space="0" w:color="auto"/>
        <w:right w:val="none" w:sz="0" w:space="0" w:color="auto"/>
      </w:divBdr>
    </w:div>
    <w:div w:id="2099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aprendeenlinea.udea.edu.co/revistas/index.php/%20ceo/article/"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debatesuniversitarios.blogspot.mx/2007/04/"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s://www.oecd.org/mexico/mexico-politicas-prioritarias-para-fomentar-las-habilidades-y-conocimientos-de-los-Mexicanos.pdf" TargetMode="External"/><Relationship Id="rId10" Type="http://schemas.openxmlformats.org/officeDocument/2006/relationships/footer" Target="footer1.xm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hyperlink" Target="http://www.anuies.mx"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A481C-0F13-4FCC-8035-8C7794023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5733</Words>
  <Characters>31537</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UJED</dc:creator>
  <cp:keywords/>
  <dc:description/>
  <cp:lastModifiedBy>UJED</cp:lastModifiedBy>
  <cp:revision>2</cp:revision>
  <cp:lastPrinted>2017-02-09T01:33:00Z</cp:lastPrinted>
  <dcterms:created xsi:type="dcterms:W3CDTF">2017-10-23T19:56:00Z</dcterms:created>
  <dcterms:modified xsi:type="dcterms:W3CDTF">2017-10-23T19:56:00Z</dcterms:modified>
</cp:coreProperties>
</file>