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5204" w14:textId="77777777" w:rsidR="00D14E25" w:rsidRPr="00D61D2C" w:rsidRDefault="00D14E25" w:rsidP="001A0A06">
      <w:pPr>
        <w:jc w:val="both"/>
        <w:rPr>
          <w:rFonts w:ascii="Times New Roman" w:hAnsi="Times New Roman" w:cs="Times New Roman"/>
          <w:b/>
        </w:rPr>
      </w:pPr>
      <w:r w:rsidRPr="00D61D2C">
        <w:rPr>
          <w:rFonts w:ascii="Times New Roman" w:hAnsi="Times New Roman" w:cs="Times New Roman"/>
          <w:b/>
        </w:rPr>
        <w:t xml:space="preserve">Título: </w:t>
      </w:r>
    </w:p>
    <w:p w14:paraId="05C3E3AB" w14:textId="33E55BBA" w:rsidR="00281126" w:rsidRPr="00D61D2C" w:rsidRDefault="00D14E2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Lineamientos del COPAES para la acreditación de programas educativos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licenciatura y el abordaje de la tutoría académica como</w:t>
      </w:r>
      <w:r w:rsidRPr="00D61D2C">
        <w:rPr>
          <w:rFonts w:ascii="Times New Roman" w:hAnsi="Times New Roman" w:cs="Times New Roman"/>
        </w:rPr>
        <w:t xml:space="preserve"> un indicador de calidad de los </w:t>
      </w:r>
      <w:r w:rsidRPr="00D61D2C">
        <w:rPr>
          <w:rFonts w:ascii="Times New Roman" w:hAnsi="Times New Roman" w:cs="Times New Roman"/>
        </w:rPr>
        <w:t>servicios a estudiantes en la Universidad Juárez del Estado de Durango.</w:t>
      </w:r>
    </w:p>
    <w:p w14:paraId="00FCB90E" w14:textId="77777777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</w:p>
    <w:p w14:paraId="7A53F053" w14:textId="626B2512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Nombres: Flores-Saucedo, Martina Patricia marflor62@y</w:t>
      </w:r>
      <w:r w:rsidRPr="00D61D2C">
        <w:rPr>
          <w:rFonts w:ascii="Times New Roman" w:hAnsi="Times New Roman" w:cs="Times New Roman"/>
        </w:rPr>
        <w:t xml:space="preserve">ahoo.com, Facultad de Medicina </w:t>
      </w:r>
      <w:r w:rsidRPr="00D61D2C">
        <w:rPr>
          <w:rFonts w:ascii="Times New Roman" w:hAnsi="Times New Roman" w:cs="Times New Roman"/>
        </w:rPr>
        <w:t xml:space="preserve">y Nutrición </w:t>
      </w:r>
      <w:r w:rsidRPr="00D61D2C">
        <w:rPr>
          <w:rFonts w:ascii="Times New Roman" w:hAnsi="Times New Roman" w:cs="Times New Roman"/>
        </w:rPr>
        <w:t xml:space="preserve">de la </w:t>
      </w:r>
      <w:proofErr w:type="spellStart"/>
      <w:r w:rsidRPr="00D61D2C">
        <w:rPr>
          <w:rFonts w:ascii="Times New Roman" w:hAnsi="Times New Roman" w:cs="Times New Roman"/>
        </w:rPr>
        <w:t>Universiad</w:t>
      </w:r>
      <w:proofErr w:type="spellEnd"/>
      <w:r w:rsidRPr="00D61D2C">
        <w:rPr>
          <w:rFonts w:ascii="Times New Roman" w:hAnsi="Times New Roman" w:cs="Times New Roman"/>
        </w:rPr>
        <w:t xml:space="preserve"> Juárez del estado de Durango (</w:t>
      </w:r>
      <w:r w:rsidRPr="00D61D2C">
        <w:rPr>
          <w:rFonts w:ascii="Times New Roman" w:hAnsi="Times New Roman" w:cs="Times New Roman"/>
        </w:rPr>
        <w:t>UJED</w:t>
      </w:r>
      <w:r w:rsidRPr="00D61D2C">
        <w:rPr>
          <w:rFonts w:ascii="Times New Roman" w:hAnsi="Times New Roman" w:cs="Times New Roman"/>
        </w:rPr>
        <w:t>)</w:t>
      </w:r>
      <w:r w:rsidRPr="00D61D2C">
        <w:rPr>
          <w:rFonts w:ascii="Times New Roman" w:hAnsi="Times New Roman" w:cs="Times New Roman"/>
        </w:rPr>
        <w:t xml:space="preserve">; </w:t>
      </w:r>
      <w:r w:rsidRPr="00D61D2C">
        <w:rPr>
          <w:rFonts w:ascii="Times New Roman" w:hAnsi="Times New Roman" w:cs="Times New Roman"/>
        </w:rPr>
        <w:t xml:space="preserve">Lechuga-Quiñonez Angélica María </w:t>
      </w:r>
      <w:hyperlink r:id="rId8" w:history="1">
        <w:r w:rsidRPr="00D61D2C">
          <w:rPr>
            <w:rStyle w:val="Hipervnculo"/>
            <w:rFonts w:ascii="Times New Roman" w:hAnsi="Times New Roman" w:cs="Times New Roman"/>
          </w:rPr>
          <w:t>anmalequi@mexico.com</w:t>
        </w:r>
      </w:hyperlink>
      <w:r w:rsidRPr="00D61D2C">
        <w:rPr>
          <w:rFonts w:ascii="Times New Roman" w:hAnsi="Times New Roman" w:cs="Times New Roman"/>
        </w:rPr>
        <w:t>, Instituto</w:t>
      </w:r>
      <w:r w:rsidRPr="00D61D2C">
        <w:rPr>
          <w:rFonts w:ascii="Times New Roman" w:hAnsi="Times New Roman" w:cs="Times New Roman"/>
        </w:rPr>
        <w:t xml:space="preserve"> de Investigación </w:t>
      </w:r>
      <w:r w:rsidRPr="00D61D2C">
        <w:rPr>
          <w:rFonts w:ascii="Times New Roman" w:hAnsi="Times New Roman" w:cs="Times New Roman"/>
        </w:rPr>
        <w:t>Científica UJED; Martínez-Flores Fernanda Gabriela</w:t>
      </w:r>
      <w:r w:rsidRPr="00D61D2C">
        <w:rPr>
          <w:rFonts w:ascii="Times New Roman" w:hAnsi="Times New Roman" w:cs="Times New Roman"/>
        </w:rPr>
        <w:t xml:space="preserve"> </w:t>
      </w:r>
      <w:hyperlink r:id="rId9" w:history="1">
        <w:r w:rsidRPr="00D61D2C">
          <w:rPr>
            <w:rStyle w:val="Hipervnculo"/>
            <w:rFonts w:ascii="Times New Roman" w:hAnsi="Times New Roman" w:cs="Times New Roman"/>
          </w:rPr>
          <w:t>maga2112dra@hotmail.com</w:t>
        </w:r>
      </w:hyperlink>
      <w:r w:rsidRPr="00D61D2C">
        <w:rPr>
          <w:rFonts w:ascii="Times New Roman" w:hAnsi="Times New Roman" w:cs="Times New Roman"/>
        </w:rPr>
        <w:t xml:space="preserve">, </w:t>
      </w:r>
      <w:r w:rsidRPr="00D61D2C">
        <w:rPr>
          <w:rFonts w:ascii="Times New Roman" w:hAnsi="Times New Roman" w:cs="Times New Roman"/>
        </w:rPr>
        <w:t>Facultad de Comunicac</w:t>
      </w:r>
      <w:r w:rsidRPr="00D61D2C">
        <w:rPr>
          <w:rFonts w:ascii="Times New Roman" w:hAnsi="Times New Roman" w:cs="Times New Roman"/>
        </w:rPr>
        <w:t xml:space="preserve">ión Humana Universidad Autónoma del Estado de Morelos; Gutiérrez-Rocha Alfonso </w:t>
      </w:r>
      <w:hyperlink r:id="rId10" w:history="1">
        <w:r w:rsidRPr="00D61D2C">
          <w:rPr>
            <w:rStyle w:val="Hipervnculo"/>
            <w:rFonts w:ascii="Times New Roman" w:hAnsi="Times New Roman" w:cs="Times New Roman"/>
          </w:rPr>
          <w:t>aalfonsogutierrez@ujed.mx</w:t>
        </w:r>
      </w:hyperlink>
      <w:r w:rsidRPr="00D61D2C">
        <w:rPr>
          <w:rFonts w:ascii="Times New Roman" w:hAnsi="Times New Roman" w:cs="Times New Roman"/>
        </w:rPr>
        <w:t>, Facultad de Psicología y Terapia de la Comunicación Humana UJED; Vital-</w:t>
      </w:r>
      <w:proofErr w:type="spellStart"/>
      <w:r w:rsidRPr="00D61D2C">
        <w:rPr>
          <w:rFonts w:ascii="Times New Roman" w:hAnsi="Times New Roman" w:cs="Times New Roman"/>
        </w:rPr>
        <w:t>Rumebe</w:t>
      </w:r>
      <w:proofErr w:type="spellEnd"/>
      <w:r w:rsidRPr="00D61D2C">
        <w:rPr>
          <w:rFonts w:ascii="Times New Roman" w:hAnsi="Times New Roman" w:cs="Times New Roman"/>
        </w:rPr>
        <w:t xml:space="preserve"> Gabriela, Escuela de Pintura Escultura y Artesanías UJED, </w:t>
      </w:r>
      <w:hyperlink r:id="rId11" w:history="1">
        <w:r w:rsidRPr="00D61D2C">
          <w:rPr>
            <w:rStyle w:val="Hipervnculo"/>
            <w:rFonts w:ascii="Times New Roman" w:hAnsi="Times New Roman" w:cs="Times New Roman"/>
          </w:rPr>
          <w:t>gavitalita@hotmail.com</w:t>
        </w:r>
      </w:hyperlink>
      <w:r w:rsidRPr="00D61D2C">
        <w:rPr>
          <w:rFonts w:ascii="Times New Roman" w:hAnsi="Times New Roman" w:cs="Times New Roman"/>
        </w:rPr>
        <w:t xml:space="preserve">. </w:t>
      </w:r>
    </w:p>
    <w:p w14:paraId="3FC8E3EF" w14:textId="77777777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</w:p>
    <w:p w14:paraId="720E0F99" w14:textId="77777777" w:rsidR="00D14E25" w:rsidRPr="00D61D2C" w:rsidRDefault="00D14E25" w:rsidP="001A0A06">
      <w:pPr>
        <w:jc w:val="both"/>
        <w:rPr>
          <w:rFonts w:ascii="Times New Roman" w:hAnsi="Times New Roman" w:cs="Times New Roman"/>
          <w:b/>
        </w:rPr>
      </w:pPr>
      <w:r w:rsidRPr="00D61D2C">
        <w:rPr>
          <w:rFonts w:ascii="Times New Roman" w:hAnsi="Times New Roman" w:cs="Times New Roman"/>
          <w:b/>
        </w:rPr>
        <w:t>Resumen:</w:t>
      </w:r>
    </w:p>
    <w:p w14:paraId="160D2F42" w14:textId="7BAB0922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Se expone en el presente trabajo la experiencia académica relacionada con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abordaje de la tutoría en la UJED, la reorganización que s</w:t>
      </w:r>
      <w:r w:rsidRPr="00D61D2C">
        <w:rPr>
          <w:rFonts w:ascii="Times New Roman" w:hAnsi="Times New Roman" w:cs="Times New Roman"/>
        </w:rPr>
        <w:t xml:space="preserve">e genera a través de un proceso </w:t>
      </w:r>
      <w:r w:rsidRPr="00D61D2C">
        <w:rPr>
          <w:rFonts w:ascii="Times New Roman" w:hAnsi="Times New Roman" w:cs="Times New Roman"/>
        </w:rPr>
        <w:t>colegiado y participativo, la actualización de sus marcos normativo y de planeación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académica, a partir de la promulgación de su nueva Ley Orgánica el 15 de agosto de 2013.</w:t>
      </w:r>
    </w:p>
    <w:p w14:paraId="6B8A4B0B" w14:textId="77777777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</w:p>
    <w:p w14:paraId="18DD1AB3" w14:textId="54650923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Se consideraron para ello, los criterios aplicables a l</w:t>
      </w:r>
      <w:r w:rsidRPr="00D61D2C">
        <w:rPr>
          <w:rFonts w:ascii="Times New Roman" w:hAnsi="Times New Roman" w:cs="Times New Roman"/>
        </w:rPr>
        <w:t xml:space="preserve">a tutoría, que define en agosto </w:t>
      </w:r>
      <w:r w:rsidRPr="00D61D2C">
        <w:rPr>
          <w:rFonts w:ascii="Times New Roman" w:hAnsi="Times New Roman" w:cs="Times New Roman"/>
        </w:rPr>
        <w:t>del 2012 el Consejo para la Acreditación de la Educac</w:t>
      </w:r>
      <w:r w:rsidRPr="00D61D2C">
        <w:rPr>
          <w:rFonts w:ascii="Times New Roman" w:hAnsi="Times New Roman" w:cs="Times New Roman"/>
        </w:rPr>
        <w:t xml:space="preserve">ión Superior, COPAES; y a nivel </w:t>
      </w:r>
      <w:r w:rsidRPr="00D61D2C">
        <w:rPr>
          <w:rFonts w:ascii="Times New Roman" w:hAnsi="Times New Roman" w:cs="Times New Roman"/>
        </w:rPr>
        <w:t>interno, el Plan de Desarrollo Institucional 2013-2018, el Modelo Educativo 2006 y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Reglamento de Personal Académico.</w:t>
      </w:r>
    </w:p>
    <w:p w14:paraId="431C6845" w14:textId="77777777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</w:p>
    <w:p w14:paraId="33D8EFC4" w14:textId="60410A23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Son guías a considerar lo que establece la Secretaría de Educación Pública, SEP, 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través del Programa de Fortalecimiento de la Calidad en Instituciones Educativas, PROFOCIE;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 de Estímulos al Desempeño del Personal Docente, ESDEPED; el Programa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Mejoramiento del Profesorado de Educación Superior PROMEP-PRODEP, que consideran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la tutoría como una actividad académica relacionada con el cumplimiento de indicadores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calidad; así como la incorporación de la tutoría como servicio académico sujeto a auditoría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desempeño a través del Sistema de Gestión de Calidad UJED.</w:t>
      </w:r>
    </w:p>
    <w:p w14:paraId="3A2EDA79" w14:textId="77777777" w:rsidR="00D14E25" w:rsidRPr="00D61D2C" w:rsidRDefault="00D14E25" w:rsidP="001A0A06">
      <w:pPr>
        <w:jc w:val="both"/>
        <w:rPr>
          <w:rFonts w:ascii="Times New Roman" w:hAnsi="Times New Roman" w:cs="Times New Roman"/>
        </w:rPr>
      </w:pPr>
    </w:p>
    <w:p w14:paraId="26D59580" w14:textId="77777777" w:rsidR="004D329B" w:rsidRPr="00D61D2C" w:rsidRDefault="00EF6053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  <w:b/>
        </w:rPr>
        <w:t>Palabras Clave</w:t>
      </w:r>
      <w:r w:rsidRPr="00D61D2C">
        <w:rPr>
          <w:rFonts w:ascii="Times New Roman" w:hAnsi="Times New Roman" w:cs="Times New Roman"/>
        </w:rPr>
        <w:t xml:space="preserve">: </w:t>
      </w:r>
    </w:p>
    <w:p w14:paraId="3280342B" w14:textId="0D91710C" w:rsidR="00D14E25" w:rsidRPr="00D61D2C" w:rsidRDefault="004D329B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1.-</w:t>
      </w:r>
      <w:r w:rsidR="009A181F" w:rsidRPr="00D61D2C">
        <w:rPr>
          <w:rFonts w:ascii="Times New Roman" w:hAnsi="Times New Roman" w:cs="Times New Roman"/>
        </w:rPr>
        <w:t xml:space="preserve">Acreditación </w:t>
      </w:r>
      <w:r w:rsidR="00EF6053" w:rsidRPr="00D61D2C">
        <w:rPr>
          <w:rFonts w:ascii="Times New Roman" w:hAnsi="Times New Roman" w:cs="Times New Roman"/>
        </w:rPr>
        <w:t>-</w:t>
      </w:r>
      <w:r w:rsidR="009A181F" w:rsidRPr="00D61D2C">
        <w:rPr>
          <w:rFonts w:ascii="Times New Roman" w:hAnsi="Times New Roman" w:cs="Times New Roman"/>
        </w:rPr>
        <w:t xml:space="preserve"> </w:t>
      </w:r>
      <w:r w:rsidR="00EF6053" w:rsidRPr="00D61D2C">
        <w:rPr>
          <w:rFonts w:ascii="Times New Roman" w:hAnsi="Times New Roman" w:cs="Times New Roman"/>
        </w:rPr>
        <w:t>Tutorías; 2.</w:t>
      </w:r>
      <w:r w:rsidRPr="00D61D2C">
        <w:rPr>
          <w:rFonts w:ascii="Times New Roman" w:hAnsi="Times New Roman" w:cs="Times New Roman"/>
        </w:rPr>
        <w:t>-</w:t>
      </w:r>
      <w:r w:rsidR="00EF6053" w:rsidRPr="00D61D2C">
        <w:rPr>
          <w:rFonts w:ascii="Times New Roman" w:hAnsi="Times New Roman" w:cs="Times New Roman"/>
        </w:rPr>
        <w:t>COPAES. 3.</w:t>
      </w:r>
      <w:r w:rsidR="009A181F" w:rsidRPr="00D61D2C">
        <w:rPr>
          <w:rFonts w:ascii="Times New Roman" w:hAnsi="Times New Roman" w:cs="Times New Roman"/>
        </w:rPr>
        <w:t xml:space="preserve">-Planeación Académica </w:t>
      </w:r>
      <w:r w:rsidR="00EF6053" w:rsidRPr="00D61D2C">
        <w:rPr>
          <w:rFonts w:ascii="Times New Roman" w:hAnsi="Times New Roman" w:cs="Times New Roman"/>
        </w:rPr>
        <w:t>-</w:t>
      </w:r>
      <w:r w:rsidR="009A181F" w:rsidRPr="00D61D2C">
        <w:rPr>
          <w:rFonts w:ascii="Times New Roman" w:hAnsi="Times New Roman" w:cs="Times New Roman"/>
        </w:rPr>
        <w:t xml:space="preserve"> </w:t>
      </w:r>
      <w:r w:rsidR="00EF6053" w:rsidRPr="00D61D2C">
        <w:rPr>
          <w:rFonts w:ascii="Times New Roman" w:hAnsi="Times New Roman" w:cs="Times New Roman"/>
        </w:rPr>
        <w:t>Tutorías. 4.</w:t>
      </w:r>
      <w:r w:rsidR="009A181F" w:rsidRPr="00D61D2C">
        <w:rPr>
          <w:rFonts w:ascii="Times New Roman" w:hAnsi="Times New Roman" w:cs="Times New Roman"/>
        </w:rPr>
        <w:t>-</w:t>
      </w:r>
      <w:r w:rsidR="00EF6053" w:rsidRPr="00D61D2C">
        <w:rPr>
          <w:rFonts w:ascii="Times New Roman" w:hAnsi="Times New Roman" w:cs="Times New Roman"/>
        </w:rPr>
        <w:t>Tutorías - Evaluación.</w:t>
      </w:r>
    </w:p>
    <w:p w14:paraId="1FAA87E4" w14:textId="77777777" w:rsidR="009A181F" w:rsidRPr="00D61D2C" w:rsidRDefault="009A181F" w:rsidP="001A0A06">
      <w:pPr>
        <w:jc w:val="both"/>
        <w:rPr>
          <w:rFonts w:ascii="Times New Roman" w:hAnsi="Times New Roman" w:cs="Times New Roman"/>
        </w:rPr>
      </w:pPr>
    </w:p>
    <w:p w14:paraId="549898F9" w14:textId="77777777" w:rsidR="004D329B" w:rsidRPr="00D61D2C" w:rsidRDefault="004D329B" w:rsidP="001A0A06">
      <w:pPr>
        <w:jc w:val="both"/>
        <w:rPr>
          <w:rFonts w:ascii="Times New Roman" w:hAnsi="Times New Roman" w:cs="Times New Roman"/>
          <w:b/>
        </w:rPr>
      </w:pPr>
      <w:r w:rsidRPr="00D61D2C">
        <w:rPr>
          <w:rFonts w:ascii="Times New Roman" w:hAnsi="Times New Roman" w:cs="Times New Roman"/>
          <w:b/>
        </w:rPr>
        <w:t>Introducción.</w:t>
      </w:r>
    </w:p>
    <w:p w14:paraId="1515D339" w14:textId="7B55CDF3" w:rsidR="004D329B" w:rsidRPr="00D61D2C" w:rsidRDefault="004D329B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Los referentes teóricos principales que enmarcan el ejercicio de planeación de la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actividad tutorial en la Universidad Juáre</w:t>
      </w:r>
      <w:r w:rsidR="009A181F" w:rsidRPr="00D61D2C">
        <w:rPr>
          <w:rFonts w:ascii="Times New Roman" w:hAnsi="Times New Roman" w:cs="Times New Roman"/>
        </w:rPr>
        <w:t xml:space="preserve">z del Estado de Durango son los </w:t>
      </w:r>
      <w:r w:rsidRPr="00D61D2C">
        <w:rPr>
          <w:rFonts w:ascii="Times New Roman" w:hAnsi="Times New Roman" w:cs="Times New Roman"/>
        </w:rPr>
        <w:t>siguientes: su Ley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Orgánica pro</w:t>
      </w:r>
      <w:r w:rsidR="009A181F" w:rsidRPr="00D61D2C">
        <w:rPr>
          <w:rFonts w:ascii="Times New Roman" w:hAnsi="Times New Roman" w:cs="Times New Roman"/>
        </w:rPr>
        <w:t>mulgada el 15 de agosto de 2013</w:t>
      </w:r>
      <w:r w:rsidR="009A181F" w:rsidRPr="00D61D2C">
        <w:rPr>
          <w:rStyle w:val="Refdenotaalfinal"/>
          <w:rFonts w:ascii="Times New Roman" w:hAnsi="Times New Roman" w:cs="Times New Roman"/>
        </w:rPr>
        <w:endnoteReference w:id="1"/>
      </w:r>
      <w:r w:rsidRPr="00D61D2C">
        <w:rPr>
          <w:rFonts w:ascii="Times New Roman" w:hAnsi="Times New Roman" w:cs="Times New Roman"/>
        </w:rPr>
        <w:t>,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los indicadores definidos en agosto de 2012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por el Consejo para la </w:t>
      </w:r>
      <w:r w:rsidR="009A181F" w:rsidRPr="00D61D2C">
        <w:rPr>
          <w:rFonts w:ascii="Times New Roman" w:hAnsi="Times New Roman" w:cs="Times New Roman"/>
        </w:rPr>
        <w:t>Acreditación</w:t>
      </w:r>
      <w:r w:rsidRPr="00D61D2C">
        <w:rPr>
          <w:rFonts w:ascii="Times New Roman" w:hAnsi="Times New Roman" w:cs="Times New Roman"/>
        </w:rPr>
        <w:t xml:space="preserve"> de la </w:t>
      </w:r>
      <w:r w:rsidR="009A181F" w:rsidRPr="00D61D2C">
        <w:rPr>
          <w:rFonts w:ascii="Times New Roman" w:hAnsi="Times New Roman" w:cs="Times New Roman"/>
        </w:rPr>
        <w:t>Educación</w:t>
      </w:r>
      <w:r w:rsidRPr="00D61D2C">
        <w:rPr>
          <w:rFonts w:ascii="Times New Roman" w:hAnsi="Times New Roman" w:cs="Times New Roman"/>
        </w:rPr>
        <w:t xml:space="preserve"> superior COPAES, sus políticas, ejes y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programas definidos en el Plan de Desarrollo Institucional UJED 2013-2018, el Modelo</w:t>
      </w:r>
      <w:r w:rsidR="009A181F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Educativo UJED 2006 y el Reglamento de Personal Académico.</w:t>
      </w:r>
    </w:p>
    <w:p w14:paraId="25CACD27" w14:textId="77777777" w:rsidR="009A181F" w:rsidRPr="00D61D2C" w:rsidRDefault="009A181F" w:rsidP="001A0A06">
      <w:pPr>
        <w:jc w:val="both"/>
        <w:rPr>
          <w:rFonts w:ascii="Times New Roman" w:hAnsi="Times New Roman" w:cs="Times New Roman"/>
        </w:rPr>
      </w:pPr>
    </w:p>
    <w:p w14:paraId="1A05B7F6" w14:textId="084D4C53" w:rsidR="009A181F" w:rsidRPr="00D61D2C" w:rsidRDefault="009A181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Además de los lineamientos que se encuentran presentes en las bolsas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financiamiento extraordinario como el Programa de Fortalecimiento de la Calidad Educativa PROFOCIE, </w:t>
      </w:r>
      <w:r w:rsidRPr="00D61D2C">
        <w:rPr>
          <w:rFonts w:ascii="Times New Roman" w:hAnsi="Times New Roman" w:cs="Times New Roman"/>
        </w:rPr>
        <w:lastRenderedPageBreak/>
        <w:t>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 de Estímulos al Desempeño del Personal Docente ESDEPED, y el Programa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Mejoramiento del Profesorado PROMEP hoy denominado Prog</w:t>
      </w:r>
      <w:r w:rsidR="00CD1A31" w:rsidRPr="00D61D2C">
        <w:rPr>
          <w:rFonts w:ascii="Times New Roman" w:hAnsi="Times New Roman" w:cs="Times New Roman"/>
        </w:rPr>
        <w:t>r</w:t>
      </w:r>
      <w:r w:rsidRPr="00D61D2C">
        <w:rPr>
          <w:rFonts w:ascii="Times New Roman" w:hAnsi="Times New Roman" w:cs="Times New Roman"/>
        </w:rPr>
        <w:t>ama para el Desarrollo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Profesional Docente PRODEP Tipo Superior.</w:t>
      </w:r>
    </w:p>
    <w:p w14:paraId="686F1309" w14:textId="77777777" w:rsidR="009A181F" w:rsidRPr="00D61D2C" w:rsidRDefault="009A181F" w:rsidP="001A0A06">
      <w:pPr>
        <w:jc w:val="both"/>
        <w:rPr>
          <w:rFonts w:ascii="Times New Roman" w:hAnsi="Times New Roman" w:cs="Times New Roman"/>
        </w:rPr>
      </w:pPr>
    </w:p>
    <w:p w14:paraId="083A22BB" w14:textId="572F951E" w:rsidR="009A181F" w:rsidRPr="00D61D2C" w:rsidRDefault="00CD1A31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Los avances en la vinculación de esta actividad con la planeación académica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integral, se irán observando en la medida en que podam</w:t>
      </w:r>
      <w:r w:rsidRPr="00D61D2C">
        <w:rPr>
          <w:rFonts w:ascii="Times New Roman" w:hAnsi="Times New Roman" w:cs="Times New Roman"/>
        </w:rPr>
        <w:t xml:space="preserve">os ir mejorando los indicadores </w:t>
      </w:r>
      <w:r w:rsidRPr="00D61D2C">
        <w:rPr>
          <w:rFonts w:ascii="Times New Roman" w:hAnsi="Times New Roman" w:cs="Times New Roman"/>
        </w:rPr>
        <w:t>centrales de calidad académica establecidos dentro de la trayectoria escolar por la UJED.</w:t>
      </w:r>
    </w:p>
    <w:p w14:paraId="395306F9" w14:textId="77777777" w:rsidR="009A181F" w:rsidRPr="00D61D2C" w:rsidRDefault="009A181F" w:rsidP="001A0A06">
      <w:pPr>
        <w:jc w:val="both"/>
        <w:rPr>
          <w:rFonts w:ascii="Times New Roman" w:hAnsi="Times New Roman" w:cs="Times New Roman"/>
        </w:rPr>
      </w:pPr>
    </w:p>
    <w:p w14:paraId="413F4A49" w14:textId="3488E3FD" w:rsidR="009A181F" w:rsidRPr="00D61D2C" w:rsidRDefault="00CD1A31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El Marco General para los procesos de Acreditación de Programas Académicos del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Consejo Para la Acreditación d</w:t>
      </w:r>
      <w:r w:rsidRPr="00D61D2C">
        <w:rPr>
          <w:rFonts w:ascii="Times New Roman" w:hAnsi="Times New Roman" w:cs="Times New Roman"/>
        </w:rPr>
        <w:t>e la Educación Superior, COPAES</w:t>
      </w:r>
      <w:r w:rsidRPr="00D61D2C">
        <w:rPr>
          <w:rStyle w:val="Refdenotaalfinal"/>
          <w:rFonts w:ascii="Times New Roman" w:hAnsi="Times New Roman" w:cs="Times New Roman"/>
        </w:rPr>
        <w:endnoteReference w:id="2"/>
      </w:r>
      <w:r w:rsidRPr="00D61D2C">
        <w:rPr>
          <w:rFonts w:ascii="Times New Roman" w:hAnsi="Times New Roman" w:cs="Times New Roman"/>
        </w:rPr>
        <w:t xml:space="preserve"> es el documento que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presenta la metodología, los elementos que deben </w:t>
      </w:r>
      <w:r w:rsidRPr="00D61D2C">
        <w:rPr>
          <w:rFonts w:ascii="Times New Roman" w:hAnsi="Times New Roman" w:cs="Times New Roman"/>
        </w:rPr>
        <w:t xml:space="preserve">considerar, la forma en que los </w:t>
      </w:r>
      <w:r w:rsidRPr="00D61D2C">
        <w:rPr>
          <w:rFonts w:ascii="Times New Roman" w:hAnsi="Times New Roman" w:cs="Times New Roman"/>
        </w:rPr>
        <w:t>conceptualizan y los criterios que integran las categorías</w:t>
      </w:r>
      <w:r w:rsidRPr="00D61D2C">
        <w:rPr>
          <w:rFonts w:ascii="Times New Roman" w:hAnsi="Times New Roman" w:cs="Times New Roman"/>
        </w:rPr>
        <w:t xml:space="preserve"> de evaluación aprobadas por el </w:t>
      </w:r>
      <w:r w:rsidRPr="00D61D2C">
        <w:rPr>
          <w:rFonts w:ascii="Times New Roman" w:hAnsi="Times New Roman" w:cs="Times New Roman"/>
        </w:rPr>
        <w:t>Consejo, en agosto de 2012, y que bajan para su aplicación en los planes de estudio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licenciatura, a través de cada uno de los organismos acreditadores que por área disciplinar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tiene reconocidos el propio COPAES.</w:t>
      </w:r>
    </w:p>
    <w:p w14:paraId="459525CE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3411A577" w14:textId="5CB10833" w:rsidR="009A181F" w:rsidRPr="00D61D2C" w:rsidRDefault="00CD1A31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Las categorías permiten hacer referencia a los agentes o actores, procesos y resultados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un programa académico con un enfoque sistémico. Estas categorías integran un conjunto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criterios, indicadores y estándares sujetos a análisis para emitir un dictamen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acreditación. Las categorías del Marco de Referencia COPAES 2012, son las siguientes:</w:t>
      </w:r>
    </w:p>
    <w:p w14:paraId="0E94653F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43B30122" w14:textId="1902BB00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1.-Personal Académico 2.-</w:t>
      </w:r>
      <w:r w:rsidRPr="00D61D2C">
        <w:rPr>
          <w:rFonts w:ascii="Times New Roman" w:hAnsi="Times New Roman" w:cs="Times New Roman"/>
        </w:rPr>
        <w:t>Estudiantes 3.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Plan de Estudios 4.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Evaluación del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Aprendizaje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5.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Formación Integral 6.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Servicios de Apoyo para el Aprendizaje 7.</w:t>
      </w:r>
      <w:r w:rsidRPr="00D61D2C">
        <w:rPr>
          <w:rFonts w:ascii="Times New Roman" w:hAnsi="Times New Roman" w:cs="Times New Roman"/>
        </w:rPr>
        <w:t>-Vinculación</w:t>
      </w:r>
      <w:r w:rsidRPr="00D61D2C">
        <w:rPr>
          <w:rFonts w:ascii="Times New Roman" w:hAnsi="Times New Roman" w:cs="Times New Roman"/>
        </w:rPr>
        <w:t>–Extensión 8.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Investigación 9.Infraestructura y Equipamiento 10.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Gestión Administrativa y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Financiamiento. En ellas, de la uno a la seis, encontramos toda una serie indicadores para</w:t>
      </w:r>
      <w:r w:rsidR="00EF2535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trabajar de manera integrada los programas de tutorías académicas institucionales.</w:t>
      </w:r>
    </w:p>
    <w:p w14:paraId="453F4680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17EE1E52" w14:textId="565C0E2C" w:rsidR="00CD1A31" w:rsidRPr="00D61D2C" w:rsidRDefault="00EF253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El Plan de Desarrol</w:t>
      </w:r>
      <w:r w:rsidRPr="00D61D2C">
        <w:rPr>
          <w:rFonts w:ascii="Times New Roman" w:hAnsi="Times New Roman" w:cs="Times New Roman"/>
        </w:rPr>
        <w:t>lo Institucional UJED 2013-2018</w:t>
      </w:r>
      <w:r w:rsidRPr="00D61D2C">
        <w:rPr>
          <w:rStyle w:val="Refdenotaalfinal"/>
          <w:rFonts w:ascii="Times New Roman" w:hAnsi="Times New Roman" w:cs="Times New Roman"/>
        </w:rPr>
        <w:endnoteReference w:id="3"/>
      </w:r>
      <w:r w:rsidRPr="00D61D2C">
        <w:rPr>
          <w:rFonts w:ascii="Times New Roman" w:hAnsi="Times New Roman" w:cs="Times New Roman"/>
        </w:rPr>
        <w:t xml:space="preserve"> define diez ejes estratégicos</w:t>
      </w:r>
      <w:r w:rsidRPr="00D61D2C">
        <w:rPr>
          <w:rFonts w:ascii="Times New Roman" w:hAnsi="Times New Roman" w:cs="Times New Roman"/>
        </w:rPr>
        <w:t xml:space="preserve"> que son: 1.-</w:t>
      </w:r>
      <w:r w:rsidRPr="00D61D2C">
        <w:rPr>
          <w:rFonts w:ascii="Times New Roman" w:hAnsi="Times New Roman" w:cs="Times New Roman"/>
        </w:rPr>
        <w:t>Educación incluyente y de calidad para una sociedad del conocimiento; 2.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Investigación y Posgrado como base del</w:t>
      </w:r>
      <w:r w:rsidRPr="00D61D2C">
        <w:rPr>
          <w:rFonts w:ascii="Times New Roman" w:hAnsi="Times New Roman" w:cs="Times New Roman"/>
        </w:rPr>
        <w:t xml:space="preserve"> desarrollo social integral; 3.-</w:t>
      </w:r>
      <w:r w:rsidRPr="00D61D2C">
        <w:rPr>
          <w:rFonts w:ascii="Times New Roman" w:hAnsi="Times New Roman" w:cs="Times New Roman"/>
        </w:rPr>
        <w:t>Vinculación social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la Universidad; 4.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Gobernabilidad como base del desarrollo institucional integral; 5.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Evaluación para la acreditación del desemp</w:t>
      </w:r>
      <w:r w:rsidRPr="00D61D2C">
        <w:rPr>
          <w:rFonts w:ascii="Times New Roman" w:hAnsi="Times New Roman" w:cs="Times New Roman"/>
        </w:rPr>
        <w:t>eño académico institucional; 6.-</w:t>
      </w:r>
      <w:r w:rsidRPr="00D61D2C">
        <w:rPr>
          <w:rFonts w:ascii="Times New Roman" w:hAnsi="Times New Roman" w:cs="Times New Roman"/>
        </w:rPr>
        <w:t>Procesos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gestión institucional de calidad certificada; 7. Extensión y difusión para el fortalecimiento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la cultura e identidad estatal y nacional; 8.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La transparencia y la rendición de cuentas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como </w:t>
      </w:r>
      <w:r w:rsidRPr="00D61D2C">
        <w:rPr>
          <w:rFonts w:ascii="Times New Roman" w:hAnsi="Times New Roman" w:cs="Times New Roman"/>
        </w:rPr>
        <w:t>base de la confianza social; 9.-</w:t>
      </w:r>
      <w:r w:rsidRPr="00D61D2C">
        <w:rPr>
          <w:rFonts w:ascii="Times New Roman" w:hAnsi="Times New Roman" w:cs="Times New Roman"/>
        </w:rPr>
        <w:t>Equidad y género; 10.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Internacionalización de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Educación. Dentro de estos Ejes, el uno, el dos, el cinco, el seis y el nueve se vinculan a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acción tutorial, desde su planeación, ejecución y evaluación.</w:t>
      </w:r>
    </w:p>
    <w:p w14:paraId="40BB0214" w14:textId="77777777" w:rsidR="00EF2535" w:rsidRPr="00D61D2C" w:rsidRDefault="00EF2535" w:rsidP="001A0A06">
      <w:pPr>
        <w:jc w:val="both"/>
        <w:rPr>
          <w:rFonts w:ascii="Times New Roman" w:hAnsi="Times New Roman" w:cs="Times New Roman"/>
        </w:rPr>
      </w:pPr>
    </w:p>
    <w:p w14:paraId="614B9833" w14:textId="6391F3B3" w:rsidR="00EF2535" w:rsidRPr="00D61D2C" w:rsidRDefault="00EF253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El Modelo Educativo UJED 2006</w:t>
      </w:r>
      <w:r w:rsidRPr="00D61D2C">
        <w:rPr>
          <w:rStyle w:val="Refdenotaalfinal"/>
          <w:rFonts w:ascii="Times New Roman" w:hAnsi="Times New Roman" w:cs="Times New Roman"/>
        </w:rPr>
        <w:endnoteReference w:id="4"/>
      </w:r>
      <w:r w:rsidRPr="00D61D2C">
        <w:rPr>
          <w:rFonts w:ascii="Times New Roman" w:hAnsi="Times New Roman" w:cs="Times New Roman"/>
        </w:rPr>
        <w:t>, dentro de su modelo académico, establece como uno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sus puntos centrales: “La incorporación del tutor como figura principal en sus funciones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académica, profesional y de apoyo al desarrollo socio-afectivo del estudiante durante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ciclos que haya de durar el programa educativo.</w:t>
      </w:r>
    </w:p>
    <w:p w14:paraId="18CCB91B" w14:textId="77777777" w:rsidR="00EF2535" w:rsidRPr="00D61D2C" w:rsidRDefault="00EF2535" w:rsidP="001A0A06">
      <w:pPr>
        <w:jc w:val="both"/>
        <w:rPr>
          <w:rFonts w:ascii="Times New Roman" w:hAnsi="Times New Roman" w:cs="Times New Roman"/>
        </w:rPr>
      </w:pPr>
    </w:p>
    <w:p w14:paraId="1D3E072D" w14:textId="1F9B034C" w:rsidR="00EF2535" w:rsidRPr="00D61D2C" w:rsidRDefault="00EF253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El R</w:t>
      </w:r>
      <w:r w:rsidRPr="00D61D2C">
        <w:rPr>
          <w:rFonts w:ascii="Times New Roman" w:hAnsi="Times New Roman" w:cs="Times New Roman"/>
        </w:rPr>
        <w:t>eglamento de Personal Académico</w:t>
      </w:r>
      <w:r w:rsidRPr="00D61D2C">
        <w:rPr>
          <w:rStyle w:val="Refdenotaalfinal"/>
          <w:rFonts w:ascii="Times New Roman" w:hAnsi="Times New Roman" w:cs="Times New Roman"/>
        </w:rPr>
        <w:endnoteReference w:id="5"/>
      </w:r>
      <w:r w:rsidRPr="00D61D2C">
        <w:rPr>
          <w:rFonts w:ascii="Times New Roman" w:hAnsi="Times New Roman" w:cs="Times New Roman"/>
        </w:rPr>
        <w:t>, establece el tipo de contratación que tienen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académicos: tiempo exclusivo, tiempo completo, medio tiempo y hora-semana-mes;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asimismo define las funciones que tienen responsabilidad de cumplir y en el caso de los dos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lastRenderedPageBreak/>
        <w:t>primeros señalados establece claramente que para ellos la ac</w:t>
      </w:r>
      <w:r w:rsidRPr="00D61D2C">
        <w:rPr>
          <w:rFonts w:ascii="Times New Roman" w:hAnsi="Times New Roman" w:cs="Times New Roman"/>
        </w:rPr>
        <w:t xml:space="preserve">ción tutorial tiene carácter de </w:t>
      </w:r>
      <w:r w:rsidRPr="00D61D2C">
        <w:rPr>
          <w:rFonts w:ascii="Times New Roman" w:hAnsi="Times New Roman" w:cs="Times New Roman"/>
        </w:rPr>
        <w:t>obligatoria; y para los dos últimos, será voluntaria.</w:t>
      </w:r>
    </w:p>
    <w:p w14:paraId="250DF88C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5E5DD7D3" w14:textId="515F32C4" w:rsidR="00EF2535" w:rsidRPr="00D61D2C" w:rsidRDefault="00CB15CA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Asimismo, colaboran a fortalecer la función tutorial, el hecho de que para que los tiempos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completos puedan cons</w:t>
      </w:r>
      <w:r w:rsidRPr="00D61D2C">
        <w:rPr>
          <w:rFonts w:ascii="Times New Roman" w:hAnsi="Times New Roman" w:cs="Times New Roman"/>
        </w:rPr>
        <w:t>ervar el perfil PROMEP o PRODEP</w:t>
      </w:r>
      <w:r w:rsidRPr="00D61D2C">
        <w:rPr>
          <w:rStyle w:val="Refdenotaalfinal"/>
          <w:rFonts w:ascii="Times New Roman" w:hAnsi="Times New Roman" w:cs="Times New Roman"/>
        </w:rPr>
        <w:endnoteReference w:id="6"/>
      </w:r>
      <w:r w:rsidRPr="00D61D2C">
        <w:rPr>
          <w:rFonts w:ascii="Times New Roman" w:hAnsi="Times New Roman" w:cs="Times New Roman"/>
        </w:rPr>
        <w:t>, así como para acceder a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b</w:t>
      </w:r>
      <w:r w:rsidR="001A0A06">
        <w:rPr>
          <w:rFonts w:ascii="Times New Roman" w:hAnsi="Times New Roman" w:cs="Times New Roman"/>
        </w:rPr>
        <w:t>eneficios del Programa ESDEPED</w:t>
      </w:r>
      <w:r w:rsidR="001A0A06">
        <w:rPr>
          <w:rStyle w:val="Refdenotaalfinal"/>
          <w:rFonts w:ascii="Times New Roman" w:hAnsi="Times New Roman" w:cs="Times New Roman"/>
        </w:rPr>
        <w:endnoteReference w:id="7"/>
      </w:r>
      <w:r w:rsidRPr="00D61D2C">
        <w:rPr>
          <w:rFonts w:ascii="Times New Roman" w:hAnsi="Times New Roman" w:cs="Times New Roman"/>
        </w:rPr>
        <w:t>, sea necesario comprobar actividad tutorial, esto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apoya el desarrollo de la tutoría, desde el convencimiento de una mutua relación que genera</w:t>
      </w:r>
      <w:r w:rsidR="006452D4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resultados positivos para las partes involucradas: tutor y turados; y en el caso de la UJED,</w:t>
      </w:r>
      <w:r w:rsidR="006452D4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en la revisión contractual 2015, se aprueban puntajes de calificación en el tabulador por el</w:t>
      </w:r>
      <w:r w:rsidR="006452D4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desempeño de la tutoría, aplicables a los académicos de medio tiempo y hora-semana-mes.</w:t>
      </w:r>
    </w:p>
    <w:p w14:paraId="2404D4A6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685EAA36" w14:textId="779D24EE" w:rsidR="00CD1A31" w:rsidRPr="00D61D2C" w:rsidRDefault="00B8478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Finalmente, dentro de las IES que participan en las bolsas de financiamiento externo como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PIFI-PROFOCIE por sólo mencionar uno de los más representativos, queda clara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importancia de los indicadores al momento de llenar </w:t>
      </w:r>
      <w:r w:rsidRPr="00D61D2C">
        <w:rPr>
          <w:rFonts w:ascii="Times New Roman" w:hAnsi="Times New Roman" w:cs="Times New Roman"/>
        </w:rPr>
        <w:t>los documentos base del programa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(</w:t>
      </w:r>
      <w:r w:rsidRPr="00D61D2C">
        <w:rPr>
          <w:rFonts w:ascii="Times New Roman" w:hAnsi="Times New Roman" w:cs="Times New Roman"/>
        </w:rPr>
        <w:t>Anexo XIII</w:t>
      </w:r>
      <w:r w:rsidRPr="00D61D2C">
        <w:rPr>
          <w:rFonts w:ascii="Times New Roman" w:hAnsi="Times New Roman" w:cs="Times New Roman"/>
        </w:rPr>
        <w:t>)</w:t>
      </w:r>
      <w:r w:rsidRPr="00D61D2C">
        <w:rPr>
          <w:rFonts w:ascii="Times New Roman" w:hAnsi="Times New Roman" w:cs="Times New Roman"/>
        </w:rPr>
        <w:t>, y e</w:t>
      </w:r>
      <w:r w:rsidRPr="00D61D2C">
        <w:rPr>
          <w:rFonts w:ascii="Times New Roman" w:hAnsi="Times New Roman" w:cs="Times New Roman"/>
        </w:rPr>
        <w:t>n</w:t>
      </w:r>
      <w:r w:rsidRPr="00D61D2C">
        <w:rPr>
          <w:rFonts w:ascii="Times New Roman" w:hAnsi="Times New Roman" w:cs="Times New Roman"/>
        </w:rPr>
        <w:t xml:space="preserve"> él encontramos que se solicitan varios indicadores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calidad que se enlazan en su consecución con los programas de tutorías.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Considerando estos referentes, la UJED redefine la forma de trabajar su Programa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Institucional de Tutorías y se propone la actualización de sus documentos normativos,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planeación académica y de seguimiento administrativo.</w:t>
      </w:r>
    </w:p>
    <w:p w14:paraId="629EAB41" w14:textId="77777777" w:rsidR="00B84785" w:rsidRPr="00D61D2C" w:rsidRDefault="00B84785" w:rsidP="001A0A06">
      <w:pPr>
        <w:jc w:val="both"/>
        <w:rPr>
          <w:rFonts w:ascii="Times New Roman" w:hAnsi="Times New Roman" w:cs="Times New Roman"/>
        </w:rPr>
      </w:pPr>
    </w:p>
    <w:p w14:paraId="799B1855" w14:textId="77777777" w:rsidR="00B84785" w:rsidRPr="00D61D2C" w:rsidRDefault="00B8478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DESARROLLO</w:t>
      </w:r>
    </w:p>
    <w:p w14:paraId="26D910B1" w14:textId="62FAB825" w:rsidR="00B84785" w:rsidRPr="00D61D2C" w:rsidRDefault="00B8478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Citando en primer término el documento de COPAES, En la categoría 1.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>Personal</w:t>
      </w:r>
    </w:p>
    <w:p w14:paraId="77978E01" w14:textId="6BCBC249" w:rsidR="00B84785" w:rsidRPr="00D61D2C" w:rsidRDefault="00B84785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Académico.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Podemos enmarcar dentro del punto 1.4 Desarrollo que evalúa los diferentes mecanismos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para la supe</w:t>
      </w:r>
      <w:r w:rsidRPr="00D61D2C">
        <w:rPr>
          <w:rFonts w:ascii="Times New Roman" w:hAnsi="Times New Roman" w:cs="Times New Roman"/>
        </w:rPr>
        <w:t xml:space="preserve">ración de la planta docente; a </w:t>
      </w:r>
      <w:r w:rsidRPr="00D61D2C">
        <w:rPr>
          <w:rFonts w:ascii="Times New Roman" w:hAnsi="Times New Roman" w:cs="Times New Roman"/>
        </w:rPr>
        <w:t>diplomados, cursos, talleres y seminarios que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se brinden a los tutores como parte de su formación y actualización, para la mejora continua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sus labores, generando las evidencias de cada actividad que solicita este organismo.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El punto 1.6 Distribución de la carga académica de los docentes de tiempo completo; es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gran apoyo para planear y dar seguimiento al desarrollo de la tutoría, ya que permite hacer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un seguimiento de los registros de horarios para observar la distribución de la carga (horas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frente a grupo y descarga académica constituida por las horas dedicadas a las actividades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diferentes a la docencia, investigación, vinculación-extensión, incluyendo también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tiempo dedicado a las tutorías y asesorías) del ciclo escolar vigente, que tiene cada uno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los PTC adscritos a nuestras unidades académicas, y por tanto la posibilidad real de llevar 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cabo su función de tutor.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El punto 1.7 Evaluación para otorgar estímulos y reconocimientos al desempeño de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profesores; toma en consideración la evaluación de: docencia (incluyendo la elaboración de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material didáctico), investigación, vinculación-extensión, tutorías y asesorías.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El punto 1.8 Promoción relativo a la promoción </w:t>
      </w:r>
      <w:proofErr w:type="spellStart"/>
      <w:r w:rsidRPr="00D61D2C">
        <w:rPr>
          <w:rFonts w:ascii="Times New Roman" w:hAnsi="Times New Roman" w:cs="Times New Roman"/>
        </w:rPr>
        <w:t>escalafonaria</w:t>
      </w:r>
      <w:proofErr w:type="spellEnd"/>
      <w:r w:rsidRPr="00D61D2C">
        <w:rPr>
          <w:rFonts w:ascii="Times New Roman" w:hAnsi="Times New Roman" w:cs="Times New Roman"/>
        </w:rPr>
        <w:t>; toma en cuenta el desarrollo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las siguientes actividades sustantivas: (docencia, investigación, vinculación-extensión y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de apoyo tutorías y asesorías) tenerlo en cuenta </w:t>
      </w:r>
      <w:r w:rsidR="00853D10" w:rsidRPr="00D61D2C">
        <w:rPr>
          <w:rFonts w:ascii="Times New Roman" w:hAnsi="Times New Roman" w:cs="Times New Roman"/>
        </w:rPr>
        <w:t xml:space="preserve">es importante para solicitar el </w:t>
      </w:r>
      <w:r w:rsidRPr="00D61D2C">
        <w:rPr>
          <w:rFonts w:ascii="Times New Roman" w:hAnsi="Times New Roman" w:cs="Times New Roman"/>
        </w:rPr>
        <w:t>cumplimiento de esta función a los docentes.</w:t>
      </w:r>
      <w:r w:rsidR="00853D10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En cuanto a la categoría 2. Estudiantes. Posibilita la vinc</w:t>
      </w:r>
      <w:r w:rsidR="00853D10" w:rsidRPr="00D61D2C">
        <w:rPr>
          <w:rFonts w:ascii="Times New Roman" w:hAnsi="Times New Roman" w:cs="Times New Roman"/>
        </w:rPr>
        <w:t xml:space="preserve">ulación con el desarrollo de la </w:t>
      </w:r>
      <w:r w:rsidRPr="00D61D2C">
        <w:rPr>
          <w:rFonts w:ascii="Times New Roman" w:hAnsi="Times New Roman" w:cs="Times New Roman"/>
        </w:rPr>
        <w:t>tutoría, desde los siguientes puntos:</w:t>
      </w:r>
    </w:p>
    <w:p w14:paraId="12B4C584" w14:textId="77777777" w:rsidR="00CD1A31" w:rsidRPr="00D61D2C" w:rsidRDefault="00CD1A31" w:rsidP="001A0A06">
      <w:pPr>
        <w:jc w:val="both"/>
        <w:rPr>
          <w:rFonts w:ascii="Times New Roman" w:hAnsi="Times New Roman" w:cs="Times New Roman"/>
        </w:rPr>
      </w:pPr>
    </w:p>
    <w:p w14:paraId="02E95898" w14:textId="2CDAF781" w:rsidR="00853D10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2.2 Ingreso; se evalúa en los estudiantes de nuev</w:t>
      </w:r>
      <w:r w:rsidRPr="00D61D2C">
        <w:rPr>
          <w:rFonts w:ascii="Times New Roman" w:hAnsi="Times New Roman" w:cs="Times New Roman"/>
        </w:rPr>
        <w:t xml:space="preserve">o ingreso: a) Si la institución </w:t>
      </w:r>
      <w:r w:rsidRPr="00D61D2C">
        <w:rPr>
          <w:rFonts w:ascii="Times New Roman" w:hAnsi="Times New Roman" w:cs="Times New Roman"/>
        </w:rPr>
        <w:t>realiza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sesiones de inducción a la facultad o escuela; b) Si la institución realiza acciones para su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caracterización a fin de prevenir los problemas de reprobación y deserción escolar, tales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como: exámenes de ubicación en las materias en las que se tenga conocimiento que se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lastRenderedPageBreak/>
        <w:t>presentan los mayores índices de reprobación en los primeros semestres; análisis de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resultados del examen de admisión, entrevistas y estudios socioeconómicos;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investigaciones educativas con los datos anteriores y sobre trayectorias escolares por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escuela de procedencia, para la instrumentación de programas remediales. Este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requerimiento de acreditación posibilita la sistematización y obligatoriedad de estas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acciones.</w:t>
      </w:r>
    </w:p>
    <w:p w14:paraId="580928AE" w14:textId="77777777" w:rsidR="00CD3A06" w:rsidRDefault="00CD3A06" w:rsidP="001A0A06">
      <w:pPr>
        <w:jc w:val="both"/>
        <w:rPr>
          <w:rFonts w:ascii="Times New Roman" w:hAnsi="Times New Roman" w:cs="Times New Roman"/>
        </w:rPr>
      </w:pPr>
    </w:p>
    <w:p w14:paraId="726A7A11" w14:textId="5503E663" w:rsidR="00CD3A06" w:rsidRPr="00D61D2C" w:rsidRDefault="00CD3A06" w:rsidP="001A0A06">
      <w:pPr>
        <w:jc w:val="both"/>
        <w:rPr>
          <w:rFonts w:ascii="Times New Roman" w:hAnsi="Times New Roman" w:cs="Times New Roman"/>
        </w:rPr>
      </w:pPr>
      <w:r w:rsidRPr="00D707C3">
        <w:rPr>
          <w:rFonts w:ascii="Times New Roman" w:hAnsi="Times New Roman" w:cs="Times New Roman"/>
          <w:highlight w:val="yellow"/>
        </w:rPr>
        <w:t>En este punto la Coordinación Institucional de Tutorías a través de la Coordinación de Inclusión, juega un papel muy importante en generar las condiciones para que los alumnos con alguna discapacidad puedan tener las mismas oportunid</w:t>
      </w:r>
      <w:r w:rsidR="00D707C3" w:rsidRPr="00D707C3">
        <w:rPr>
          <w:rFonts w:ascii="Times New Roman" w:hAnsi="Times New Roman" w:cs="Times New Roman"/>
          <w:highlight w:val="yellow"/>
        </w:rPr>
        <w:t>ades, con intérpretes para los aspirantes con hipoacusia y guías para los que tiene baja visión, así como la adecuación del acceso a las personas con problemas motrices.</w:t>
      </w:r>
    </w:p>
    <w:p w14:paraId="5C33EF0C" w14:textId="77777777" w:rsidR="00EF2535" w:rsidRPr="00D61D2C" w:rsidRDefault="00EF2535" w:rsidP="001A0A06">
      <w:pPr>
        <w:jc w:val="both"/>
        <w:rPr>
          <w:rFonts w:ascii="Times New Roman" w:hAnsi="Times New Roman" w:cs="Times New Roman"/>
        </w:rPr>
      </w:pPr>
    </w:p>
    <w:p w14:paraId="4F669838" w14:textId="5F8F69B8" w:rsidR="00EF2535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En el punto 2.3 Trayectoria Escolar; se evalúa si se cuenta con un sistema de información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trayectorias escolares y si se realizan investigaciones educativas de dichas trayectorias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con el fin de instrumentar acciones remediales para aba</w:t>
      </w:r>
      <w:r w:rsidRPr="00D61D2C">
        <w:rPr>
          <w:rFonts w:ascii="Times New Roman" w:hAnsi="Times New Roman" w:cs="Times New Roman"/>
        </w:rPr>
        <w:t xml:space="preserve">tir los problemas de índices de </w:t>
      </w:r>
      <w:r w:rsidRPr="00D61D2C">
        <w:rPr>
          <w:rFonts w:ascii="Times New Roman" w:hAnsi="Times New Roman" w:cs="Times New Roman"/>
        </w:rPr>
        <w:t>reprobación y deserción. Ambos indicadores caen dentro del ámbito de competencia de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tutoría.</w:t>
      </w:r>
    </w:p>
    <w:p w14:paraId="1BD7A804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3B5551B5" w14:textId="2C72EEEF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En el punto 2.5 Titulación; se evalúa si en el programa académico cuenta con un sistema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eficiente de titulación acorde a la propuesta educativa institucional que puede incluir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diversas opciones. Asimismo es necesario evaluar si existen programas para incrementar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los índices de titulación. La figura del tutor en los últimos semestres es estratégica para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trabajar con este indicador.</w:t>
      </w:r>
    </w:p>
    <w:p w14:paraId="6755DF5C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3CE875C5" w14:textId="2EAEC48D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Particularmente importante es el punto 2.6 Índices de Rendimiento Escolar por Cohorte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Generacional, se evalúa si se conocen de manera sistemática y oportuna los diversos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índices de eficiencia: reprobación, deserción, eficiencia terminal, resultados del EGEL-CENEVAL, titulación, asimismo se evalúan los diferentes programas y mecanismos para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mejorar el rendimiento escolar y si se realiza investigación educativa para su diseño;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Volvemos a visualizar aquí la figura del tutor, desde las etapas de detección, prevención 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intervención para mejorar los citados indicadores.</w:t>
      </w:r>
    </w:p>
    <w:p w14:paraId="01B721BB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50450D08" w14:textId="5F7903D6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 xml:space="preserve">El instrumento de evaluación solicita elaborar un </w:t>
      </w:r>
      <w:r w:rsidRPr="00D61D2C">
        <w:rPr>
          <w:rFonts w:ascii="Times New Roman" w:hAnsi="Times New Roman" w:cs="Times New Roman"/>
        </w:rPr>
        <w:t xml:space="preserve">cuadro en el que se muestre por </w:t>
      </w:r>
      <w:r w:rsidRPr="00D61D2C">
        <w:rPr>
          <w:rFonts w:ascii="Times New Roman" w:hAnsi="Times New Roman" w:cs="Times New Roman"/>
        </w:rPr>
        <w:t>generación (cohorte generacional), el número de estudiantes que ingresaron, de los que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abandonaron las aulas (deserción), de los que reprobaron, de los que egresaron y de los que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se titularon, así como los índices obtenidos.</w:t>
      </w:r>
    </w:p>
    <w:p w14:paraId="4095117E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31CCE611" w14:textId="1E035945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La información debe corresponder a los tres últimos ciclos escolares; asimismo debe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elaborarse un cuadro que muestre los resultados del examen EGEL-CENEVAL y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programas que se han implementado para mejorar continuamente los mismos.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ANEXO 3. Índices de Rendimiento Escolar / Alumnos que aprobaron el EGEL-CENEVAL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al ser </w:t>
      </w:r>
      <w:proofErr w:type="spellStart"/>
      <w:r w:rsidRPr="00D61D2C">
        <w:rPr>
          <w:rFonts w:ascii="Times New Roman" w:hAnsi="Times New Roman" w:cs="Times New Roman"/>
        </w:rPr>
        <w:t>requisitado</w:t>
      </w:r>
      <w:proofErr w:type="spellEnd"/>
      <w:r w:rsidRPr="00D61D2C">
        <w:rPr>
          <w:rFonts w:ascii="Times New Roman" w:hAnsi="Times New Roman" w:cs="Times New Roman"/>
        </w:rPr>
        <w:t>, deberá enviarse por el Organismo Acreditador por correo electrónico:</w:t>
      </w:r>
      <w:r w:rsidRPr="00D61D2C">
        <w:rPr>
          <w:rFonts w:ascii="Times New Roman" w:hAnsi="Times New Roman" w:cs="Times New Roman"/>
        </w:rPr>
        <w:t xml:space="preserve"> </w:t>
      </w:r>
      <w:hyperlink r:id="rId12" w:history="1">
        <w:r w:rsidRPr="00D61D2C">
          <w:rPr>
            <w:rStyle w:val="Hipervnculo"/>
            <w:rFonts w:ascii="Times New Roman" w:hAnsi="Times New Roman" w:cs="Times New Roman"/>
          </w:rPr>
          <w:t>ficha@copaes.org</w:t>
        </w:r>
      </w:hyperlink>
    </w:p>
    <w:p w14:paraId="559CBDAD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0664C842" w14:textId="78D08835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El punto 4. Evaluación del Aprendizaje, se vincula con la tutoría desde los puntos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siguientes:</w:t>
      </w:r>
    </w:p>
    <w:p w14:paraId="63633410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01847AE5" w14:textId="5BDAF564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4.2 Estímulos. Este criterio permite evaluar: Si s</w:t>
      </w:r>
      <w:r w:rsidRPr="00D61D2C">
        <w:rPr>
          <w:rFonts w:ascii="Times New Roman" w:hAnsi="Times New Roman" w:cs="Times New Roman"/>
        </w:rPr>
        <w:t xml:space="preserve">e tienen establecidos programas </w:t>
      </w:r>
      <w:r w:rsidRPr="00D61D2C">
        <w:rPr>
          <w:rFonts w:ascii="Times New Roman" w:hAnsi="Times New Roman" w:cs="Times New Roman"/>
        </w:rPr>
        <w:t>institucionales de becas para los estudiantes de alto rendi</w:t>
      </w:r>
      <w:r w:rsidRPr="00D61D2C">
        <w:rPr>
          <w:rFonts w:ascii="Times New Roman" w:hAnsi="Times New Roman" w:cs="Times New Roman"/>
        </w:rPr>
        <w:t xml:space="preserve">miento académico y/o de escasos </w:t>
      </w:r>
      <w:r w:rsidRPr="00D61D2C">
        <w:rPr>
          <w:rFonts w:ascii="Times New Roman" w:hAnsi="Times New Roman" w:cs="Times New Roman"/>
        </w:rPr>
        <w:t>recursos. Si se difunden sistemas de becas otorgadas por instituciones privadas. Si se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operan programas de estímulos y reconocimientos como d</w:t>
      </w:r>
      <w:r w:rsidRPr="00D61D2C">
        <w:rPr>
          <w:rFonts w:ascii="Times New Roman" w:hAnsi="Times New Roman" w:cs="Times New Roman"/>
        </w:rPr>
        <w:t xml:space="preserve">iplomas y eventos de premiación </w:t>
      </w:r>
      <w:r w:rsidRPr="00D61D2C">
        <w:rPr>
          <w:rFonts w:ascii="Times New Roman" w:hAnsi="Times New Roman" w:cs="Times New Roman"/>
        </w:rPr>
        <w:t>y si se difunden ampliamente los procedimientos para el otorgamiento de becas,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reconocimientos y estímulos. Se relaciona con los seguimientos de trayectorias escolares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que es una de las líneas de trabajo de los programas de tutorías.</w:t>
      </w:r>
    </w:p>
    <w:p w14:paraId="6466C1E8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427353DD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La categoría 5. Formación integral, posibilita la participación del tutor desde los procesos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organización, desarrollo y evaluación de las actividades programadas, así como para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promover la asistencia de los estudiantes y la revaloración de estos eventos dentro de su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proceso formativo, tales como:</w:t>
      </w:r>
      <w:r w:rsidRPr="00D61D2C">
        <w:rPr>
          <w:rFonts w:ascii="Times New Roman" w:hAnsi="Times New Roman" w:cs="Times New Roman"/>
        </w:rPr>
        <w:t xml:space="preserve"> </w:t>
      </w:r>
    </w:p>
    <w:p w14:paraId="0CCC5044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3E55910A" w14:textId="02D3DC01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Los puntos que se enlistan a continuación: el 5.1 Des</w:t>
      </w:r>
      <w:r w:rsidRPr="00D61D2C">
        <w:rPr>
          <w:rFonts w:ascii="Times New Roman" w:hAnsi="Times New Roman" w:cs="Times New Roman"/>
        </w:rPr>
        <w:t xml:space="preserve">arrollo del Emprendimiento; 5.2 </w:t>
      </w:r>
      <w:r w:rsidRPr="00D61D2C">
        <w:rPr>
          <w:rFonts w:ascii="Times New Roman" w:hAnsi="Times New Roman" w:cs="Times New Roman"/>
        </w:rPr>
        <w:t>Actividades Culturales; 5.3 Actividades Deportivas; 5.4 Orientación Profesional; 5.5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Orientación Psicológica para Prevención de Actitudes de Riesgo; 5.6 Servicios médicos.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Y claro de manera explícita la consideración del COPAES para la tutoría desde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categoría 6. Servicios de Apoyo para el Aprendizaje.</w:t>
      </w:r>
    </w:p>
    <w:p w14:paraId="14ABCDA2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1D2F6A5B" w14:textId="6008D939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6.1 Programa Institucional de Tutorías. Este criterio permiti</w:t>
      </w:r>
      <w:r w:rsidRPr="00D61D2C">
        <w:rPr>
          <w:rFonts w:ascii="Times New Roman" w:hAnsi="Times New Roman" w:cs="Times New Roman"/>
        </w:rPr>
        <w:t xml:space="preserve">rá evaluar: si la operación del </w:t>
      </w:r>
      <w:r w:rsidRPr="00D61D2C">
        <w:rPr>
          <w:rFonts w:ascii="Times New Roman" w:hAnsi="Times New Roman" w:cs="Times New Roman"/>
        </w:rPr>
        <w:t>Programa Institucional de Tutorías contribuye a la form</w:t>
      </w:r>
      <w:r w:rsidRPr="00D61D2C">
        <w:rPr>
          <w:rFonts w:ascii="Times New Roman" w:hAnsi="Times New Roman" w:cs="Times New Roman"/>
        </w:rPr>
        <w:t xml:space="preserve">ación del tutorado en todas sus </w:t>
      </w:r>
      <w:r w:rsidRPr="00D61D2C">
        <w:rPr>
          <w:rFonts w:ascii="Times New Roman" w:hAnsi="Times New Roman" w:cs="Times New Roman"/>
        </w:rPr>
        <w:t>dimensiones (individual, social, afectiva, cognitiva y física). Si la totalidad de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profesores de tiempo completo colaboran adecuadamente en el mismo. Si existe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capacitación para la formación de tutores. Si es evaluado el programa de tutorías.</w:t>
      </w:r>
    </w:p>
    <w:p w14:paraId="4E825186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4B442D3D" w14:textId="2E15EA53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Para tal efecto es necesario presentar en la visita de campo el propio programa,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nombramientos oficiales de los maestros de tiempo completo como tutores y las listas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asignación de estudiantes para labores de tutoría; lista de cursos de capacitación y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participantes en los mismos, así como los de las constancias o diplomas otorgados; listas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los estudiantes que han recibido servicios de tutoría y los mecanismos para evaluar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 de tutorías.</w:t>
      </w:r>
    </w:p>
    <w:p w14:paraId="19CB2C99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787E5825" w14:textId="4E6B5368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Para aspectos de evaluación es recomendable contrastar la lista de estudiantes asignados y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los que recibieron efectivamente el servicio de tutoría para conocer la participación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porcentual de los mencionados en último término, y la opinión de los estudiantes respecto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al programa.</w:t>
      </w:r>
    </w:p>
    <w:p w14:paraId="066BA456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5BD63595" w14:textId="10EEDBC8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6.2 Asesorías Académicas. Se evalúa la operación de asesorías para la resolución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problemas de aprendizaje diferente al de tutorías. En el otorgamiento de estas asesorías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puede participar todo el profesorado, sin embargo es recomendable que sean los docentes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tiempo completo los más comprometidos. Es necesario presentar una muestra de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registros de estudiantes atendidos, que permita calcular qué porcentaje recibe este servicio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en relación con el total de estudiantes; es recomendable que cuando los docentes otorguen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una asesoría soliciten el número de matrícula y la firma de los alumnos.</w:t>
      </w:r>
    </w:p>
    <w:p w14:paraId="36724E9D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6A8C2BC4" w14:textId="22B0C2DD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lastRenderedPageBreak/>
        <w:t>6.3 Biblioteca. Este criterio permite evaluar la calidad de los servicios bibliotecarios, por lo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que es necesario conocer: Si se tienen adaptaciones para personas con capacidades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diferentes. Este punto de la evaluación se vincula con los programas de equidad 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inclusión educativa que en el caso específico de nuestra </w:t>
      </w:r>
      <w:r w:rsidR="00B459CF" w:rsidRPr="00D61D2C">
        <w:rPr>
          <w:rFonts w:ascii="Times New Roman" w:hAnsi="Times New Roman" w:cs="Times New Roman"/>
        </w:rPr>
        <w:t>universidad depende de</w:t>
      </w:r>
      <w:r w:rsidRPr="00D61D2C">
        <w:rPr>
          <w:rFonts w:ascii="Times New Roman" w:hAnsi="Times New Roman" w:cs="Times New Roman"/>
        </w:rPr>
        <w:t>l programa institucional de tutorías.</w:t>
      </w:r>
    </w:p>
    <w:p w14:paraId="7230623D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</w:p>
    <w:p w14:paraId="3DE93A54" w14:textId="52DA9FB4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La responsabilidad de integrar una carpeta con la información de esta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categoría, hace que la tutoría se vuelva visible, necesaria e incorporada a todo el proceso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académico de una manera inobjetable; este es el espacio d</w:t>
      </w:r>
      <w:r w:rsidRPr="00D61D2C">
        <w:rPr>
          <w:rFonts w:ascii="Times New Roman" w:hAnsi="Times New Roman" w:cs="Times New Roman"/>
        </w:rPr>
        <w:t xml:space="preserve">e oportunidad que se tiene para </w:t>
      </w:r>
      <w:r w:rsidRPr="00D61D2C">
        <w:rPr>
          <w:rFonts w:ascii="Times New Roman" w:hAnsi="Times New Roman" w:cs="Times New Roman"/>
        </w:rPr>
        <w:t>reforzar los programas y las acciones que desarrollamos en este sentido.</w:t>
      </w:r>
      <w:r w:rsidRPr="00D61D2C">
        <w:rPr>
          <w:rFonts w:ascii="Times New Roman" w:hAnsi="Times New Roman" w:cs="Times New Roman"/>
        </w:rPr>
        <w:t xml:space="preserve"> </w:t>
      </w:r>
    </w:p>
    <w:p w14:paraId="1290AA1C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</w:p>
    <w:p w14:paraId="4535A2B7" w14:textId="1C5987DB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 xml:space="preserve">Las últimas cuatro categorías, permiten complementar e </w:t>
      </w:r>
      <w:r w:rsidRPr="00D61D2C">
        <w:rPr>
          <w:rFonts w:ascii="Times New Roman" w:hAnsi="Times New Roman" w:cs="Times New Roman"/>
        </w:rPr>
        <w:t xml:space="preserve">intercalar en sus acciones, las </w:t>
      </w:r>
      <w:r w:rsidRPr="00D61D2C">
        <w:rPr>
          <w:rFonts w:ascii="Times New Roman" w:hAnsi="Times New Roman" w:cs="Times New Roman"/>
        </w:rPr>
        <w:t>relacionadas con la tutoría, cuando se elaboran los docu</w:t>
      </w:r>
      <w:r w:rsidRPr="00D61D2C">
        <w:rPr>
          <w:rFonts w:ascii="Times New Roman" w:hAnsi="Times New Roman" w:cs="Times New Roman"/>
        </w:rPr>
        <w:t xml:space="preserve">mentos base que norman, planean </w:t>
      </w:r>
      <w:r w:rsidRPr="00D61D2C">
        <w:rPr>
          <w:rFonts w:ascii="Times New Roman" w:hAnsi="Times New Roman" w:cs="Times New Roman"/>
        </w:rPr>
        <w:t>académicamente y se da un seguimiento administrativo a los Programas Institucionales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Tutorías: 7. Vinculación – Extensión; 8. Investigación; 9. Infraestructura y Equipamiento;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10. Gestión administrativa y financiamiento.</w:t>
      </w:r>
    </w:p>
    <w:p w14:paraId="220874CF" w14:textId="77777777" w:rsidR="00853D10" w:rsidRPr="00D61D2C" w:rsidRDefault="00853D10" w:rsidP="001A0A06">
      <w:pPr>
        <w:jc w:val="both"/>
        <w:rPr>
          <w:rFonts w:ascii="Times New Roman" w:hAnsi="Times New Roman" w:cs="Times New Roman"/>
        </w:rPr>
      </w:pPr>
    </w:p>
    <w:p w14:paraId="63D718BA" w14:textId="3A8F9088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Ahora bien por lo que se refiere a los Programas Estratégicos Institucionales del Plan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Desarrollo Institucional UJED 2013-2018, y la presencia de la tutoría en él para su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planeación, ejecución y evaluación, se resalta lo siguiente:</w:t>
      </w:r>
    </w:p>
    <w:p w14:paraId="30A893DD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</w:p>
    <w:p w14:paraId="6A400206" w14:textId="66DAAB68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1.</w:t>
      </w:r>
      <w:r w:rsidRPr="00D61D2C">
        <w:rPr>
          <w:rFonts w:ascii="Times New Roman" w:hAnsi="Times New Roman" w:cs="Times New Roman"/>
        </w:rPr>
        <w:t>-</w:t>
      </w:r>
      <w:r w:rsidRPr="00D61D2C">
        <w:rPr>
          <w:rFonts w:ascii="Times New Roman" w:hAnsi="Times New Roman" w:cs="Times New Roman"/>
        </w:rPr>
        <w:t xml:space="preserve"> Educación incluyente y de calidad para una socieda</w:t>
      </w:r>
      <w:r w:rsidRPr="00D61D2C">
        <w:rPr>
          <w:rFonts w:ascii="Times New Roman" w:hAnsi="Times New Roman" w:cs="Times New Roman"/>
        </w:rPr>
        <w:t xml:space="preserve">d del conocimiento: a) Programa </w:t>
      </w:r>
      <w:r w:rsidRPr="00D61D2C">
        <w:rPr>
          <w:rFonts w:ascii="Times New Roman" w:hAnsi="Times New Roman" w:cs="Times New Roman"/>
        </w:rPr>
        <w:t>institucional para la formación profesional para en una sociedad global, de conocimiento y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desarrollo social integral sostenible; b) Programa institucional para la formación,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actualización y capacitación de docentes e investigadores; c) Programa institucional para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desarrollo de la capacidad académica de la UJED. d) Programa institucional para 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desarrollo de la competitividad académica de la oferta educativa de la UJED; e) Programa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institucional para el incremento de la cobertura y la oferta educativa. f) Programa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formación integral; g) </w:t>
      </w:r>
      <w:r w:rsidR="00D707C3" w:rsidRPr="00D707C3">
        <w:rPr>
          <w:rFonts w:ascii="Times New Roman" w:hAnsi="Times New Roman" w:cs="Times New Roman"/>
          <w:highlight w:val="yellow"/>
        </w:rPr>
        <w:t>Programa de inclusión y equidad educativa</w:t>
      </w:r>
      <w:r w:rsidR="00D707C3" w:rsidRPr="00D707C3">
        <w:rPr>
          <w:rFonts w:ascii="Times New Roman" w:hAnsi="Times New Roman" w:cs="Times New Roman"/>
        </w:rPr>
        <w:t>; h)</w:t>
      </w:r>
      <w:r w:rsidRPr="00D707C3">
        <w:rPr>
          <w:rFonts w:ascii="Times New Roman" w:hAnsi="Times New Roman" w:cs="Times New Roman"/>
        </w:rPr>
        <w:t>.</w:t>
      </w:r>
      <w:r w:rsidRPr="00D61D2C">
        <w:rPr>
          <w:rFonts w:ascii="Times New Roman" w:hAnsi="Times New Roman" w:cs="Times New Roman"/>
        </w:rPr>
        <w:t xml:space="preserve"> </w:t>
      </w:r>
      <w:r w:rsidR="00D707C3" w:rsidRPr="00D61D2C">
        <w:rPr>
          <w:rFonts w:ascii="Times New Roman" w:hAnsi="Times New Roman" w:cs="Times New Roman"/>
        </w:rPr>
        <w:t>Pr</w:t>
      </w:r>
      <w:r w:rsidR="00D707C3">
        <w:rPr>
          <w:rFonts w:ascii="Times New Roman" w:hAnsi="Times New Roman" w:cs="Times New Roman"/>
        </w:rPr>
        <w:t>ograma institucional de tutoría</w:t>
      </w:r>
      <w:r w:rsidR="00D707C3">
        <w:rPr>
          <w:rFonts w:ascii="Times New Roman" w:hAnsi="Times New Roman" w:cs="Times New Roman"/>
        </w:rPr>
        <w:t>.</w:t>
      </w:r>
      <w:r w:rsidR="00D707C3"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Es</w:t>
      </w:r>
      <w:r w:rsidRPr="00D61D2C">
        <w:rPr>
          <w:rFonts w:ascii="Times New Roman" w:hAnsi="Times New Roman" w:cs="Times New Roman"/>
        </w:rPr>
        <w:t xml:space="preserve">te programa Estratégico integra </w:t>
      </w:r>
      <w:r w:rsidRPr="00D61D2C">
        <w:rPr>
          <w:rFonts w:ascii="Times New Roman" w:hAnsi="Times New Roman" w:cs="Times New Roman"/>
        </w:rPr>
        <w:t>una buena parte de los puntos que señala COPAES.</w:t>
      </w:r>
    </w:p>
    <w:p w14:paraId="29C88FA1" w14:textId="28316B95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2. Investigación y Posgrado como base del desarrollo social integral: La tutoría como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requisito del CONACYT para asegurar la calidad de los programas que están en el PNPC.</w:t>
      </w:r>
    </w:p>
    <w:p w14:paraId="052E2703" w14:textId="3BBEC92A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3. Vinculación social de la Universidad: Los tuto</w:t>
      </w:r>
      <w:r w:rsidRPr="00D61D2C">
        <w:rPr>
          <w:rFonts w:ascii="Times New Roman" w:hAnsi="Times New Roman" w:cs="Times New Roman"/>
        </w:rPr>
        <w:t xml:space="preserve">res como colaboradores de estos </w:t>
      </w:r>
      <w:r w:rsidRPr="00D61D2C">
        <w:rPr>
          <w:rFonts w:ascii="Times New Roman" w:hAnsi="Times New Roman" w:cs="Times New Roman"/>
        </w:rPr>
        <w:t>programas.</w:t>
      </w:r>
    </w:p>
    <w:p w14:paraId="30DDD116" w14:textId="3D390695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4. Gobernabilidad como base del desarrollo institucional integral: a) Programa institucio</w:t>
      </w:r>
      <w:r w:rsidRPr="00D61D2C">
        <w:rPr>
          <w:rFonts w:ascii="Times New Roman" w:hAnsi="Times New Roman" w:cs="Times New Roman"/>
        </w:rPr>
        <w:t xml:space="preserve">nal </w:t>
      </w:r>
      <w:r w:rsidRPr="00D61D2C">
        <w:rPr>
          <w:rFonts w:ascii="Times New Roman" w:hAnsi="Times New Roman" w:cs="Times New Roman"/>
        </w:rPr>
        <w:t>para la actualización del marco normativo; b) Pr</w:t>
      </w:r>
      <w:r w:rsidRPr="00D61D2C">
        <w:rPr>
          <w:rFonts w:ascii="Times New Roman" w:hAnsi="Times New Roman" w:cs="Times New Roman"/>
        </w:rPr>
        <w:t xml:space="preserve">ograma para la reestructuración </w:t>
      </w:r>
      <w:r w:rsidRPr="00D61D2C">
        <w:rPr>
          <w:rFonts w:ascii="Times New Roman" w:hAnsi="Times New Roman" w:cs="Times New Roman"/>
        </w:rPr>
        <w:t>organizacional de la Institución; c) Programa institucional para la formación del capital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humano de la UJED. Los tres Programas son aplicables en la UJED al reordenamiento y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actualización del Programa Institucional de tutorías.</w:t>
      </w:r>
    </w:p>
    <w:p w14:paraId="5CB787DD" w14:textId="2D2FAA13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5. Evaluación para la acreditación del desempeño académico institucional: el punto que 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relevante para este tema es el c) Programa para el desarrollo</w:t>
      </w:r>
      <w:r w:rsidRPr="00D61D2C">
        <w:rPr>
          <w:rFonts w:ascii="Times New Roman" w:hAnsi="Times New Roman" w:cs="Times New Roman"/>
        </w:rPr>
        <w:t xml:space="preserve"> del sistema institucional para </w:t>
      </w:r>
      <w:r w:rsidRPr="00D61D2C">
        <w:rPr>
          <w:rFonts w:ascii="Times New Roman" w:hAnsi="Times New Roman" w:cs="Times New Roman"/>
        </w:rPr>
        <w:t>la evaluación del aprendizaje en la operación de la oferta educativa de los diferentes niveles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de la UJED. Se vincula directamente con la desarrollo de las trayectorias escolares y los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indicadores de calidad académica que se incluyen en el Sistema de Gestión de Calidad, que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busca la certificación de los procesos y los servicios ya no sólo administrativos, sino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académicos.</w:t>
      </w:r>
    </w:p>
    <w:p w14:paraId="64E90CE9" w14:textId="3287C102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lastRenderedPageBreak/>
        <w:t>6. Procesos de gestión institucional de calidad certificada: a) Program</w:t>
      </w:r>
      <w:r w:rsidRPr="00D61D2C">
        <w:rPr>
          <w:rFonts w:ascii="Times New Roman" w:hAnsi="Times New Roman" w:cs="Times New Roman"/>
        </w:rPr>
        <w:t xml:space="preserve">a para la operación </w:t>
      </w:r>
      <w:r w:rsidRPr="00D61D2C">
        <w:rPr>
          <w:rFonts w:ascii="Times New Roman" w:hAnsi="Times New Roman" w:cs="Times New Roman"/>
        </w:rPr>
        <w:t>del Sistema Integral de Gestión de Calidad de la UJED. b) Programa para la operación del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Sistema Integral de Gestión de Información Académica y Administrativa de la UJED. c)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Programa institucional de infraestructura y equipamiento de la</w:t>
      </w:r>
      <w:r w:rsidRPr="00D61D2C">
        <w:rPr>
          <w:rFonts w:ascii="Times New Roman" w:hAnsi="Times New Roman" w:cs="Times New Roman"/>
        </w:rPr>
        <w:t xml:space="preserve"> UJED. En los tres </w:t>
      </w:r>
      <w:r w:rsidRPr="00D61D2C">
        <w:rPr>
          <w:rFonts w:ascii="Times New Roman" w:hAnsi="Times New Roman" w:cs="Times New Roman"/>
        </w:rPr>
        <w:t>programas se tiene presencia como Programa Institucional de Tutorías.</w:t>
      </w:r>
      <w:r w:rsidRPr="00D61D2C">
        <w:rPr>
          <w:rFonts w:ascii="Times New Roman" w:hAnsi="Times New Roman" w:cs="Times New Roman"/>
        </w:rPr>
        <w:t xml:space="preserve"> </w:t>
      </w:r>
    </w:p>
    <w:p w14:paraId="0572221E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7. Extensión y difusión para el fortalecimiento de la cultura e identidad estatal y nacional.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 xml:space="preserve">Los tutores como apoyo en esta área son importantes. </w:t>
      </w:r>
    </w:p>
    <w:p w14:paraId="6BC238B3" w14:textId="25CFA98C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8. Transparencia y rendición de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cuentas como base de la confianza social: Dar cuenta en tiempo y forma de la correcta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aplicación de los recursos humanos, financieros y materiales</w:t>
      </w:r>
      <w:r w:rsidRPr="00D61D2C">
        <w:rPr>
          <w:rFonts w:ascii="Times New Roman" w:hAnsi="Times New Roman" w:cs="Times New Roman"/>
        </w:rPr>
        <w:t xml:space="preserve"> que se ponen al servicio de la </w:t>
      </w:r>
      <w:r w:rsidRPr="00D61D2C">
        <w:rPr>
          <w:rFonts w:ascii="Times New Roman" w:hAnsi="Times New Roman" w:cs="Times New Roman"/>
        </w:rPr>
        <w:t xml:space="preserve">Tutoría. </w:t>
      </w:r>
    </w:p>
    <w:p w14:paraId="2AA83547" w14:textId="4558D1B0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 xml:space="preserve">9. Equidad y género. El punto a) Programa de </w:t>
      </w:r>
      <w:proofErr w:type="spellStart"/>
      <w:r w:rsidRPr="00D61D2C">
        <w:rPr>
          <w:rFonts w:ascii="Times New Roman" w:hAnsi="Times New Roman" w:cs="Times New Roman"/>
        </w:rPr>
        <w:t>Transversali</w:t>
      </w:r>
      <w:r w:rsidRPr="00D61D2C">
        <w:rPr>
          <w:rFonts w:ascii="Times New Roman" w:hAnsi="Times New Roman" w:cs="Times New Roman"/>
        </w:rPr>
        <w:t>zación</w:t>
      </w:r>
      <w:proofErr w:type="spellEnd"/>
      <w:r w:rsidRPr="00D61D2C">
        <w:rPr>
          <w:rFonts w:ascii="Times New Roman" w:hAnsi="Times New Roman" w:cs="Times New Roman"/>
        </w:rPr>
        <w:t xml:space="preserve"> de la Equidad de Género</w:t>
      </w:r>
      <w:r w:rsidRPr="00D61D2C">
        <w:rPr>
          <w:rFonts w:ascii="Times New Roman" w:hAnsi="Times New Roman" w:cs="Times New Roman"/>
        </w:rPr>
        <w:t xml:space="preserve">, implementado desde las acciones diarias de las tutorías. </w:t>
      </w:r>
    </w:p>
    <w:p w14:paraId="5EA4C679" w14:textId="744FC68A" w:rsidR="00B459CF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 xml:space="preserve">10. Internacionalización </w:t>
      </w:r>
      <w:r w:rsidRPr="00D61D2C">
        <w:rPr>
          <w:rFonts w:ascii="Times New Roman" w:hAnsi="Times New Roman" w:cs="Times New Roman"/>
        </w:rPr>
        <w:t>de la Educación: Aquí se hace necesaria la presencia de tutores especializados en la lengua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extranjera tanto para orientar a los estudiantes que salen como a los que llegan a la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Universidad, o en los trámites necesarios para llevar a cabo estos proyectos.</w:t>
      </w:r>
    </w:p>
    <w:p w14:paraId="56CF1780" w14:textId="1B859358" w:rsidR="002E4FA3" w:rsidRPr="00D61D2C" w:rsidRDefault="002E4FA3" w:rsidP="001A0A06">
      <w:pPr>
        <w:jc w:val="both"/>
        <w:rPr>
          <w:rFonts w:ascii="Times New Roman" w:hAnsi="Times New Roman" w:cs="Times New Roman"/>
        </w:rPr>
      </w:pPr>
      <w:r w:rsidRPr="002E4FA3">
        <w:rPr>
          <w:rFonts w:ascii="Times New Roman" w:hAnsi="Times New Roman" w:cs="Times New Roman"/>
          <w:highlight w:val="yellow"/>
        </w:rPr>
        <w:t>11. Programa de Inclusión, enfocado básicamente en apoyar a las personas con discapacidad y de origen étnico, que pretendan ingresar a estudiar a la UJED, permanecer en ella y formarse en educación continua.</w:t>
      </w:r>
      <w:r>
        <w:rPr>
          <w:rFonts w:ascii="Times New Roman" w:hAnsi="Times New Roman" w:cs="Times New Roman"/>
        </w:rPr>
        <w:t xml:space="preserve"> </w:t>
      </w:r>
    </w:p>
    <w:p w14:paraId="3380A2C8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</w:p>
    <w:p w14:paraId="30D09562" w14:textId="135BC95A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Modelo Educativo UJED, 2006. Visualiza el ejercici</w:t>
      </w:r>
      <w:r w:rsidRPr="00D61D2C">
        <w:rPr>
          <w:rFonts w:ascii="Times New Roman" w:hAnsi="Times New Roman" w:cs="Times New Roman"/>
        </w:rPr>
        <w:t xml:space="preserve">o de la tutoría en los términos siguientes: </w:t>
      </w:r>
      <w:r w:rsidRPr="00D61D2C">
        <w:rPr>
          <w:rFonts w:ascii="Times New Roman" w:hAnsi="Times New Roman" w:cs="Times New Roman"/>
        </w:rPr>
        <w:t>La tutoría brinda al estudiante atención de manera individual en correspondencia con sus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necesidades, capacidades y ritmos de aprendizaje. Esto es posible mediante el apoyo de un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tutor y con planes de estudio que consideren diferentes opciones de dedicación al</w:t>
      </w:r>
      <w:r w:rsidRPr="00D61D2C">
        <w:rPr>
          <w:rFonts w:ascii="Times New Roman" w:hAnsi="Times New Roman" w:cs="Times New Roman"/>
        </w:rPr>
        <w:t xml:space="preserve"> </w:t>
      </w:r>
      <w:r w:rsidRPr="00D61D2C">
        <w:rPr>
          <w:rFonts w:ascii="Times New Roman" w:hAnsi="Times New Roman" w:cs="Times New Roman"/>
        </w:rPr>
        <w:t>aprendizaje sin perder la calidad de su formación.</w:t>
      </w:r>
    </w:p>
    <w:p w14:paraId="43484C40" w14:textId="77777777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</w:p>
    <w:p w14:paraId="4FBE4FC1" w14:textId="3CF488EC" w:rsidR="00B459CF" w:rsidRPr="00D61D2C" w:rsidRDefault="00B459CF" w:rsidP="001A0A06">
      <w:pPr>
        <w:jc w:val="both"/>
        <w:rPr>
          <w:rFonts w:ascii="Times New Roman" w:hAnsi="Times New Roman" w:cs="Times New Roman"/>
        </w:rPr>
      </w:pPr>
      <w:r w:rsidRPr="00D61D2C">
        <w:rPr>
          <w:rFonts w:ascii="Times New Roman" w:hAnsi="Times New Roman" w:cs="Times New Roman"/>
        </w:rPr>
        <w:t>La tutoría representa a la vez una oportunidad y el mecan</w:t>
      </w:r>
      <w:r w:rsidRPr="00D61D2C">
        <w:rPr>
          <w:rFonts w:ascii="Times New Roman" w:hAnsi="Times New Roman" w:cs="Times New Roman"/>
        </w:rPr>
        <w:t xml:space="preserve">ismo para el diseño y promoción </w:t>
      </w:r>
      <w:r w:rsidRPr="00D61D2C">
        <w:rPr>
          <w:rFonts w:ascii="Times New Roman" w:hAnsi="Times New Roman" w:cs="Times New Roman"/>
        </w:rPr>
        <w:t>de actividades culturales, deportivas y</w:t>
      </w:r>
      <w:r w:rsidRPr="00D61D2C">
        <w:rPr>
          <w:rFonts w:ascii="Times New Roman" w:hAnsi="Times New Roman" w:cs="Times New Roman"/>
        </w:rPr>
        <w:t xml:space="preserve"> artísticas que se encaminan al desarrollo integral de </w:t>
      </w:r>
      <w:r w:rsidRPr="00D61D2C">
        <w:rPr>
          <w:rFonts w:ascii="Times New Roman" w:hAnsi="Times New Roman" w:cs="Times New Roman"/>
        </w:rPr>
        <w:t>los estudiantes.</w:t>
      </w:r>
    </w:p>
    <w:p w14:paraId="7A04EFE4" w14:textId="77777777" w:rsidR="00853D10" w:rsidRDefault="00853D10" w:rsidP="001A0A06">
      <w:pPr>
        <w:jc w:val="both"/>
        <w:rPr>
          <w:rFonts w:ascii="Arial" w:hAnsi="Arial" w:cs="Arial"/>
        </w:rPr>
      </w:pPr>
    </w:p>
    <w:p w14:paraId="6AA6FE81" w14:textId="77777777" w:rsidR="00D61D2C" w:rsidRDefault="00D61D2C" w:rsidP="001A0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 w:rsidRPr="00351D3D">
        <w:rPr>
          <w:rFonts w:ascii="Times New Roman" w:hAnsi="Times New Roman"/>
          <w:lang w:val="es-ES"/>
        </w:rPr>
        <w:t xml:space="preserve">El elemento fundamental de un Modelo Educativo centrado en el aprendizaje, requiere que los alumnos cuenten con apoyo tutorial para definir su currículo y sus propias trayectorias de formación, especialmente en maestría y doctorado. </w:t>
      </w:r>
    </w:p>
    <w:p w14:paraId="237E7DFF" w14:textId="77777777" w:rsidR="00D61D2C" w:rsidRDefault="00D61D2C" w:rsidP="001A0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14:paraId="46B45F07" w14:textId="77777777" w:rsidR="00D61D2C" w:rsidRDefault="00D61D2C" w:rsidP="001A0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 w:rsidRPr="00351D3D">
        <w:rPr>
          <w:rFonts w:ascii="Times New Roman" w:hAnsi="Times New Roman"/>
          <w:lang w:val="es-ES"/>
        </w:rPr>
        <w:t xml:space="preserve">La tutoría en el nivel medio superior, en el profesional asociado, y en la licenciatura, significa acompañar a los estudiantes en su tránsito escolar formativo durante cuatro semestres. </w:t>
      </w:r>
    </w:p>
    <w:p w14:paraId="10AE5CA6" w14:textId="77777777" w:rsidR="00D61D2C" w:rsidRDefault="00D61D2C" w:rsidP="001A0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14:paraId="0C24FC43" w14:textId="77777777" w:rsidR="00D61D2C" w:rsidRPr="00351D3D" w:rsidRDefault="00D61D2C" w:rsidP="00703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 w:rsidRPr="00351D3D">
        <w:rPr>
          <w:rFonts w:ascii="Times New Roman" w:hAnsi="Times New Roman"/>
          <w:lang w:val="es-ES"/>
        </w:rPr>
        <w:t>En el posgrado la tutoría, además de ser un acompañamiento en el tránsito de los estudiantes, consiste sobre todo en la corresponsabilidad de un tutor y de un Comité tutorial en el trabajo investigativo del alumno.</w:t>
      </w:r>
    </w:p>
    <w:p w14:paraId="01EE5369" w14:textId="77777777" w:rsidR="00D61D2C" w:rsidRDefault="00D61D2C" w:rsidP="00703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14:paraId="2F02980C" w14:textId="77777777" w:rsidR="00D61D2C" w:rsidRPr="00351D3D" w:rsidRDefault="00D61D2C" w:rsidP="00703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Con base en lo anterior, la UJED conceptualiza e integra una propuesta de atención tutorial que socializa entre su comunidad de la manera siguiente:</w:t>
      </w:r>
    </w:p>
    <w:p w14:paraId="118FC0FB" w14:textId="77777777" w:rsidR="00D61D2C" w:rsidRPr="00351D3D" w:rsidRDefault="00D61D2C" w:rsidP="007030CA">
      <w:pPr>
        <w:jc w:val="both"/>
        <w:rPr>
          <w:rFonts w:ascii="Times New Roman" w:hAnsi="Times New Roman"/>
          <w:b/>
        </w:rPr>
      </w:pPr>
      <w:r w:rsidRPr="00351D3D">
        <w:rPr>
          <w:rFonts w:ascii="Times New Roman" w:eastAsia="Times New Roman" w:hAnsi="Times New Roman"/>
          <w:b/>
          <w:lang w:eastAsia="es-MX"/>
        </w:rPr>
        <w:t>Normatividad.</w:t>
      </w:r>
      <w:r w:rsidRPr="00351D3D">
        <w:rPr>
          <w:rFonts w:ascii="Times New Roman" w:eastAsia="Times New Roman" w:hAnsi="Times New Roman"/>
          <w:lang w:eastAsia="es-MX"/>
        </w:rPr>
        <w:t xml:space="preserve"> En la UJED la tutoría como una función académica, se encuentra enmarcada por las disposiciones normativas y administrativas que rigen a la Universidad, en el ejercicio de sus funciones sustantivas.</w:t>
      </w:r>
    </w:p>
    <w:p w14:paraId="52EB25A3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b/>
          <w:lang w:eastAsia="es-MX"/>
        </w:rPr>
        <w:lastRenderedPageBreak/>
        <w:t>Concepto.</w:t>
      </w:r>
      <w:r w:rsidRPr="00351D3D">
        <w:rPr>
          <w:rFonts w:ascii="Times New Roman" w:eastAsia="Times New Roman" w:hAnsi="Times New Roman"/>
          <w:lang w:eastAsia="es-MX"/>
        </w:rPr>
        <w:t xml:space="preserve"> La UJED entiende la tutoría como un proceso que consiste en el acompañamiento durante la trayectoria escolar de los estudiantes, que se concreta mediante el tipo de la atención, individual o grupal</w:t>
      </w:r>
      <w:proofErr w:type="gramStart"/>
      <w:r w:rsidRPr="00351D3D">
        <w:rPr>
          <w:rFonts w:ascii="Times New Roman" w:eastAsia="Times New Roman" w:hAnsi="Times New Roman"/>
          <w:lang w:eastAsia="es-MX"/>
        </w:rPr>
        <w:t>,  en</w:t>
      </w:r>
      <w:proofErr w:type="gramEnd"/>
      <w:r w:rsidRPr="00351D3D">
        <w:rPr>
          <w:rFonts w:ascii="Times New Roman" w:eastAsia="Times New Roman" w:hAnsi="Times New Roman"/>
          <w:lang w:eastAsia="es-MX"/>
        </w:rPr>
        <w:t xml:space="preserve"> sus modalidades presencial, virtual o mixta, por parte de académicos competentes y formados para esta función; así como con la colaboración de tutores pares, que son estudiantes de buen desempeño académico que apoyan a sus compañeros. </w:t>
      </w:r>
    </w:p>
    <w:p w14:paraId="220FD0DB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</w:p>
    <w:p w14:paraId="53CC37F3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b/>
          <w:lang w:eastAsia="es-MX"/>
        </w:rPr>
        <w:t>Objetivo.</w:t>
      </w:r>
      <w:r w:rsidRPr="00351D3D">
        <w:rPr>
          <w:rFonts w:ascii="Times New Roman" w:eastAsia="Times New Roman" w:hAnsi="Times New Roman"/>
          <w:lang w:eastAsia="es-MX"/>
        </w:rPr>
        <w:t xml:space="preserve"> Contribuir a una formación integral del estudiante consolidando un mejor nivel educativo y profesional; apoyando su permanencia y buen desempeño académico a lo largo de su trayectoria escolar, para lograr a nivel institucional abatir los indicadores de reprobación, </w:t>
      </w:r>
      <w:proofErr w:type="spellStart"/>
      <w:r w:rsidRPr="00351D3D">
        <w:rPr>
          <w:rFonts w:ascii="Times New Roman" w:eastAsia="Times New Roman" w:hAnsi="Times New Roman"/>
          <w:lang w:eastAsia="es-MX"/>
        </w:rPr>
        <w:t>desago</w:t>
      </w:r>
      <w:proofErr w:type="spellEnd"/>
      <w:r w:rsidRPr="00351D3D">
        <w:rPr>
          <w:rFonts w:ascii="Times New Roman" w:eastAsia="Times New Roman" w:hAnsi="Times New Roman"/>
          <w:lang w:eastAsia="es-MX"/>
        </w:rPr>
        <w:t xml:space="preserve"> y abandono, así como elevar los relacionados con el egreso, la titulación y la aprobación de EGEL-IDAP</w:t>
      </w:r>
    </w:p>
    <w:p w14:paraId="5C8B4FAD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</w:p>
    <w:p w14:paraId="677C76FD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b/>
          <w:lang w:eastAsia="es-MX"/>
        </w:rPr>
        <w:t>Estructura del PIT</w:t>
      </w:r>
      <w:r w:rsidRPr="00351D3D">
        <w:rPr>
          <w:rFonts w:ascii="Times New Roman" w:eastAsia="Times New Roman" w:hAnsi="Times New Roman"/>
          <w:lang w:eastAsia="es-MX"/>
        </w:rPr>
        <w:t>. El Programa Institucional de Tutorías, tiene su adscripción a la Dirección de Servicios Escolares, como una instancia cercana a los estudiantes universitarios, y con la visión de poder en un mediano plazo incorporar al portal de esta Dirección toda la información que en tiempo y forman requieran para contar con este servicio de apoyo académico de manera efectiva.</w:t>
      </w:r>
    </w:p>
    <w:p w14:paraId="2CEDAB44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lang w:eastAsia="es-MX"/>
        </w:rPr>
        <w:t xml:space="preserve">Esta instancia central se coordina con cada unidad académica, en el nivel medio superior, y en el superior, tanto en la </w:t>
      </w:r>
      <w:proofErr w:type="spellStart"/>
      <w:r w:rsidRPr="00351D3D">
        <w:rPr>
          <w:rFonts w:ascii="Times New Roman" w:eastAsia="Times New Roman" w:hAnsi="Times New Roman"/>
          <w:lang w:eastAsia="es-MX"/>
        </w:rPr>
        <w:t>licentiatura</w:t>
      </w:r>
      <w:proofErr w:type="spellEnd"/>
      <w:r w:rsidRPr="00351D3D">
        <w:rPr>
          <w:rFonts w:ascii="Times New Roman" w:eastAsia="Times New Roman" w:hAnsi="Times New Roman"/>
          <w:lang w:eastAsia="es-MX"/>
        </w:rPr>
        <w:t xml:space="preserve"> y posgrado, para atender a los requerimientos específicos que en cada caso demandan los organismos externos responsables de evaluar los programas educativos y determinar la calidad de los mismos.</w:t>
      </w:r>
    </w:p>
    <w:p w14:paraId="34D02400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lang w:eastAsia="es-MX"/>
        </w:rPr>
        <w:t>Dentro de cada unidad académica, y en colaboración con sus afines por nivel o por área disciplinar, se elaboran los Planes de Acción Tutorial que se desarrollaran en cada una de ellas, con la acción comprometida de los docentes-tutores, que son quienes concretan, en el aula y en los distintos espacios académicos, a través de la asesoría y el acompañamientos, la atención a los estudiantes tutorados con el objetivo de mejorar su calidad formativa y profesional.</w:t>
      </w:r>
    </w:p>
    <w:p w14:paraId="3001D4BD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</w:p>
    <w:p w14:paraId="514B2E1A" w14:textId="77777777" w:rsidR="00D61D2C" w:rsidRPr="00351D3D" w:rsidRDefault="00D61D2C" w:rsidP="007030CA">
      <w:pPr>
        <w:pStyle w:val="Default"/>
        <w:jc w:val="both"/>
        <w:rPr>
          <w:rFonts w:ascii="Times New Roman" w:hAnsi="Times New Roman" w:cs="Times New Roman"/>
        </w:rPr>
      </w:pPr>
      <w:r w:rsidRPr="00351D3D">
        <w:rPr>
          <w:rFonts w:ascii="Times New Roman" w:hAnsi="Times New Roman" w:cs="Times New Roman"/>
        </w:rPr>
        <w:t xml:space="preserve">La tutoría es una actividad obligatoria para los profesores de tiempo completo y de tiempo exclusivo, siendo voluntaria para los hora-semana-mes. </w:t>
      </w:r>
    </w:p>
    <w:p w14:paraId="4C34744F" w14:textId="77777777" w:rsidR="00D61D2C" w:rsidRPr="00351D3D" w:rsidRDefault="00D61D2C" w:rsidP="007030CA">
      <w:pPr>
        <w:pStyle w:val="Default"/>
        <w:jc w:val="both"/>
        <w:rPr>
          <w:rFonts w:ascii="Times New Roman" w:hAnsi="Times New Roman" w:cs="Times New Roman"/>
        </w:rPr>
      </w:pPr>
    </w:p>
    <w:p w14:paraId="135EE4E0" w14:textId="6E726A10" w:rsidR="00D61D2C" w:rsidRPr="00351D3D" w:rsidRDefault="00D61D2C" w:rsidP="007030CA">
      <w:pPr>
        <w:pStyle w:val="Default"/>
        <w:jc w:val="both"/>
        <w:rPr>
          <w:rFonts w:ascii="Times New Roman" w:hAnsi="Times New Roman" w:cs="Times New Roman"/>
        </w:rPr>
      </w:pPr>
      <w:r w:rsidRPr="00351D3D">
        <w:rPr>
          <w:rFonts w:ascii="Times New Roman" w:hAnsi="Times New Roman" w:cs="Times New Roman"/>
        </w:rPr>
        <w:t>El nombramiento del Coordinador Institucional de Tutorías corresponde al Rector y los de las Unidades Académicas a sus Directores.  Son funciones de la Coordinación Institucional de Tutorías, trabajar de manera colegiada con los Coordinadores de Tutorías  las Unidades Académicas:  planear, coordinar, difundir, supervisar, las actividades tutoriales, organizar cursos semestrales de capacitación y actualización de tutores, dar seguimiento y evaluar la operatividad del programa en la modalidad presencial y a distancia, en los niveles de bachillerato, licenciatura y posgrado.</w:t>
      </w:r>
    </w:p>
    <w:p w14:paraId="3A7F279D" w14:textId="77777777" w:rsidR="00D61D2C" w:rsidRPr="00351D3D" w:rsidRDefault="00D61D2C" w:rsidP="007030CA">
      <w:pPr>
        <w:pStyle w:val="Default"/>
        <w:jc w:val="both"/>
        <w:rPr>
          <w:rFonts w:ascii="Times New Roman" w:hAnsi="Times New Roman" w:cs="Times New Roman"/>
        </w:rPr>
      </w:pPr>
    </w:p>
    <w:p w14:paraId="3B1F7B64" w14:textId="77777777" w:rsidR="00D61D2C" w:rsidRPr="00351D3D" w:rsidRDefault="00D61D2C" w:rsidP="007030CA">
      <w:pPr>
        <w:pStyle w:val="Default"/>
        <w:jc w:val="both"/>
        <w:rPr>
          <w:rFonts w:ascii="Times New Roman" w:hAnsi="Times New Roman" w:cs="Times New Roman"/>
        </w:rPr>
      </w:pPr>
      <w:r w:rsidRPr="00351D3D">
        <w:rPr>
          <w:rFonts w:ascii="Times New Roman" w:hAnsi="Times New Roman" w:cs="Times New Roman"/>
        </w:rPr>
        <w:t>Dentro del perfil del tutor, tiene una ponderación importante su disposición para trabajar con los estudiantes y la formación que haya recibido para llevar a cabo esta actividad, el conocimiento del plan de estudios; las opciones de apoyo y servicios que tienen a su disposición los estudiantes tanto dentro de la Universidad como en colaboración con otras instancias externas.</w:t>
      </w:r>
    </w:p>
    <w:p w14:paraId="41CD7E80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lang w:eastAsia="es-MX"/>
        </w:rPr>
        <w:t xml:space="preserve">Todo estudiante inscrito en cualquiera de los programas educativos que oferta la Universidad tiene derecho a recibir la atención que brinda el Programa Institucional de </w:t>
      </w:r>
      <w:r w:rsidRPr="00351D3D">
        <w:rPr>
          <w:rFonts w:ascii="Times New Roman" w:eastAsia="Times New Roman" w:hAnsi="Times New Roman"/>
          <w:lang w:eastAsia="es-MX"/>
        </w:rPr>
        <w:lastRenderedPageBreak/>
        <w:t>Tutorías; siendo obligatorio proporcionarlo durante toda la formación de bachillerato; en licenciatura para los que se encuentran en primero y segundo semestre, y de tercero en adelante atendiendo a las características y posibilidades operativas de cada unidad académica; en el posgrado el tutorado tendrá en su director de tesis a su tutor hasta concluir con su titulación.</w:t>
      </w:r>
    </w:p>
    <w:p w14:paraId="037ABFCF" w14:textId="77777777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lang w:eastAsia="es-MX"/>
        </w:rPr>
        <w:t>El tutorado asume el compromiso de cumplir con la asistencia a las sesiones y actividades acordadas con su tutor, así como evaluar a este en el portal de la Dirección de Servicios Escolares.</w:t>
      </w:r>
    </w:p>
    <w:p w14:paraId="171D0A5F" w14:textId="544C7F4D" w:rsidR="00D61D2C" w:rsidRPr="00351D3D" w:rsidRDefault="00D61D2C" w:rsidP="007030CA">
      <w:pPr>
        <w:jc w:val="both"/>
        <w:rPr>
          <w:rFonts w:ascii="Times New Roman" w:eastAsia="Times New Roman" w:hAnsi="Times New Roman"/>
          <w:lang w:eastAsia="es-MX"/>
        </w:rPr>
      </w:pPr>
      <w:r w:rsidRPr="00351D3D">
        <w:rPr>
          <w:rFonts w:ascii="Times New Roman" w:eastAsia="Times New Roman" w:hAnsi="Times New Roman"/>
          <w:lang w:eastAsia="es-MX"/>
        </w:rPr>
        <w:t>En la UJED es importante la planeación y estructura de un programa para formar y actualizar tutores, de los tres niveles: bachillerato, licenciatura y posgrado, y de las tres moda</w:t>
      </w:r>
      <w:r w:rsidR="001A0A06">
        <w:rPr>
          <w:rFonts w:ascii="Times New Roman" w:eastAsia="Times New Roman" w:hAnsi="Times New Roman"/>
          <w:lang w:eastAsia="es-MX"/>
        </w:rPr>
        <w:t xml:space="preserve">lidades: presencial, virtual y </w:t>
      </w:r>
      <w:r w:rsidRPr="00351D3D">
        <w:rPr>
          <w:rFonts w:ascii="Times New Roman" w:eastAsia="Times New Roman" w:hAnsi="Times New Roman"/>
          <w:lang w:eastAsia="es-MX"/>
        </w:rPr>
        <w:t>mixta.</w:t>
      </w:r>
    </w:p>
    <w:p w14:paraId="50238B65" w14:textId="77777777" w:rsidR="00D61D2C" w:rsidRPr="00351D3D" w:rsidRDefault="00D61D2C" w:rsidP="007030CA">
      <w:pPr>
        <w:jc w:val="both"/>
        <w:rPr>
          <w:rFonts w:ascii="Times New Roman" w:hAnsi="Times New Roman"/>
          <w:b/>
        </w:rPr>
      </w:pPr>
    </w:p>
    <w:p w14:paraId="7EA773F6" w14:textId="77777777" w:rsidR="00D61D2C" w:rsidRPr="00351D3D" w:rsidRDefault="00D61D2C" w:rsidP="007030CA">
      <w:pPr>
        <w:jc w:val="both"/>
        <w:rPr>
          <w:rFonts w:ascii="Times New Roman" w:hAnsi="Times New Roman"/>
        </w:rPr>
      </w:pPr>
      <w:r w:rsidRPr="00351D3D">
        <w:rPr>
          <w:rFonts w:ascii="Times New Roman" w:hAnsi="Times New Roman"/>
        </w:rPr>
        <w:t xml:space="preserve">Las Coordinaciones de Tutorías de cada Unidad Académica pueden canalizar a sugerencia del tutor a los estudiantes con problemática de riesgo en aspectos académicos, pedagógicos, psicológicos y de salud; o con inquietudes laborales, de </w:t>
      </w:r>
      <w:proofErr w:type="spellStart"/>
      <w:r w:rsidRPr="00351D3D">
        <w:rPr>
          <w:rFonts w:ascii="Times New Roman" w:hAnsi="Times New Roman"/>
        </w:rPr>
        <w:t>emprendedurismo</w:t>
      </w:r>
      <w:proofErr w:type="spellEnd"/>
      <w:r w:rsidRPr="00351D3D">
        <w:rPr>
          <w:rFonts w:ascii="Times New Roman" w:hAnsi="Times New Roman"/>
        </w:rPr>
        <w:t>, entre otros.</w:t>
      </w:r>
    </w:p>
    <w:p w14:paraId="79188F23" w14:textId="77777777" w:rsidR="00D61D2C" w:rsidRPr="00351D3D" w:rsidRDefault="00D61D2C" w:rsidP="007030CA">
      <w:pPr>
        <w:shd w:val="clear" w:color="auto" w:fill="FFFFFF"/>
        <w:jc w:val="both"/>
        <w:rPr>
          <w:rFonts w:ascii="Times New Roman" w:hAnsi="Times New Roman"/>
        </w:rPr>
      </w:pPr>
      <w:r w:rsidRPr="00351D3D">
        <w:rPr>
          <w:rFonts w:ascii="Times New Roman" w:hAnsi="Times New Roman"/>
        </w:rPr>
        <w:t>Se lleva a cabo la actividad de evaluación del programa institucional de tutorías con una periodicidad semestral y los instrumentos de evaluación se diseñan de manera colegiada por el cuerpo de tutores y la Coordinación Institucional de Tutorías.</w:t>
      </w:r>
    </w:p>
    <w:p w14:paraId="3E382BC6" w14:textId="2EB99492" w:rsidR="00D61D2C" w:rsidRPr="00351D3D" w:rsidRDefault="007030CA" w:rsidP="007030CA">
      <w:pPr>
        <w:jc w:val="both"/>
        <w:rPr>
          <w:rFonts w:ascii="Times New Roman" w:hAnsi="Times New Roman"/>
          <w:b/>
        </w:rPr>
      </w:pPr>
      <w:r w:rsidRPr="00351D3D">
        <w:rPr>
          <w:rFonts w:ascii="Times New Roman" w:hAnsi="Times New Roman"/>
          <w:b/>
        </w:rPr>
        <w:t>Indicadores de Trayectoria</w:t>
      </w:r>
      <w:r w:rsidR="00D61D2C" w:rsidRPr="00351D3D">
        <w:rPr>
          <w:rFonts w:ascii="Times New Roman" w:hAnsi="Times New Roman"/>
          <w:b/>
        </w:rPr>
        <w:t xml:space="preserve"> Escolar de la UJED.</w:t>
      </w:r>
    </w:p>
    <w:p w14:paraId="0BF420BA" w14:textId="1A80A285" w:rsidR="00D61D2C" w:rsidRPr="00351D3D" w:rsidRDefault="00D61D2C" w:rsidP="007030CA">
      <w:pPr>
        <w:jc w:val="both"/>
        <w:rPr>
          <w:rFonts w:ascii="Times New Roman" w:hAnsi="Times New Roman"/>
        </w:rPr>
      </w:pPr>
      <w:r w:rsidRPr="00351D3D">
        <w:rPr>
          <w:rFonts w:ascii="Times New Roman" w:hAnsi="Times New Roman"/>
        </w:rPr>
        <w:t xml:space="preserve">La UJED identifica un conjunto de </w:t>
      </w:r>
      <w:proofErr w:type="spellStart"/>
      <w:r w:rsidRPr="00351D3D">
        <w:rPr>
          <w:rFonts w:ascii="Times New Roman" w:hAnsi="Times New Roman"/>
        </w:rPr>
        <w:t>veintiseis</w:t>
      </w:r>
      <w:proofErr w:type="spellEnd"/>
      <w:r w:rsidRPr="00351D3D">
        <w:rPr>
          <w:rFonts w:ascii="Times New Roman" w:hAnsi="Times New Roman"/>
        </w:rPr>
        <w:t xml:space="preserve"> indicadores, de los cuales doce son básicos o de primera generación y catorce son serv</w:t>
      </w:r>
      <w:r w:rsidR="007030CA">
        <w:rPr>
          <w:rFonts w:ascii="Times New Roman" w:hAnsi="Times New Roman"/>
        </w:rPr>
        <w:t>icios de atención al estudiante</w:t>
      </w:r>
      <w:r w:rsidRPr="00351D3D">
        <w:rPr>
          <w:rFonts w:ascii="Times New Roman" w:hAnsi="Times New Roman"/>
        </w:rPr>
        <w:t xml:space="preserve"> que se consideran de segunda generación. Todos ellos permitirán, hacer un seguimiento puntual a las trayectorias escolares, por estudiante, por género, por programa educativo, por unidad académica, por DES y a nivel institucional, para recuperar la </w:t>
      </w:r>
      <w:r w:rsidR="007030CA" w:rsidRPr="00351D3D">
        <w:rPr>
          <w:rFonts w:ascii="Times New Roman" w:hAnsi="Times New Roman"/>
        </w:rPr>
        <w:t>retroalimentación</w:t>
      </w:r>
      <w:r w:rsidRPr="00351D3D">
        <w:rPr>
          <w:rFonts w:ascii="Times New Roman" w:hAnsi="Times New Roman"/>
        </w:rPr>
        <w:t xml:space="preserve"> en tiempo y reorientar las acciones de mejora en el ejercicio de los planes de estudio de licenciatura.</w:t>
      </w:r>
    </w:p>
    <w:p w14:paraId="5C73BC3B" w14:textId="77777777" w:rsidR="007030CA" w:rsidRDefault="007030CA" w:rsidP="007030CA">
      <w:pPr>
        <w:jc w:val="both"/>
        <w:rPr>
          <w:rFonts w:ascii="Times New Roman" w:hAnsi="Times New Roman"/>
        </w:rPr>
      </w:pPr>
    </w:p>
    <w:p w14:paraId="5F090EE1" w14:textId="77777777" w:rsidR="007030CA" w:rsidRDefault="007030CA" w:rsidP="001A0A06">
      <w:pPr>
        <w:rPr>
          <w:rFonts w:ascii="Times New Roman" w:hAnsi="Times New Roman"/>
        </w:rPr>
      </w:pPr>
    </w:p>
    <w:p w14:paraId="2F983239" w14:textId="77777777" w:rsidR="00D61D2C" w:rsidRPr="00351D3D" w:rsidRDefault="00D61D2C" w:rsidP="001A0A06">
      <w:pPr>
        <w:rPr>
          <w:rFonts w:ascii="Times New Roman" w:hAnsi="Times New Roman"/>
        </w:rPr>
      </w:pPr>
      <w:r w:rsidRPr="00351D3D">
        <w:rPr>
          <w:rFonts w:ascii="Times New Roman" w:hAnsi="Times New Roman"/>
        </w:rPr>
        <w:t>Los indicadores son los siguientes: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56"/>
        <w:gridCol w:w="1065"/>
        <w:gridCol w:w="1157"/>
        <w:gridCol w:w="1134"/>
        <w:gridCol w:w="1030"/>
        <w:gridCol w:w="847"/>
        <w:gridCol w:w="907"/>
        <w:gridCol w:w="916"/>
      </w:tblGrid>
      <w:tr w:rsidR="002E4FA3" w:rsidRPr="00454022" w14:paraId="57CFD685" w14:textId="77777777" w:rsidTr="002E4FA3">
        <w:trPr>
          <w:trHeight w:val="1122"/>
        </w:trPr>
        <w:tc>
          <w:tcPr>
            <w:tcW w:w="575" w:type="pct"/>
            <w:shd w:val="clear" w:color="auto" w:fill="auto"/>
          </w:tcPr>
          <w:p w14:paraId="7CCB8673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1. Ingreso. </w:t>
            </w:r>
          </w:p>
        </w:tc>
        <w:tc>
          <w:tcPr>
            <w:tcW w:w="528" w:type="pct"/>
            <w:shd w:val="clear" w:color="auto" w:fill="auto"/>
          </w:tcPr>
          <w:p w14:paraId="26F1F080" w14:textId="26BD4B24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Retención a </w:t>
            </w:r>
            <w:r>
              <w:rPr>
                <w:rFonts w:ascii="Times New Roman" w:hAnsi="Times New Roman"/>
                <w:sz w:val="18"/>
                <w:szCs w:val="18"/>
              </w:rPr>
              <w:t>Tercer Semestre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8" w:type="pct"/>
            <w:shd w:val="clear" w:color="auto" w:fill="auto"/>
          </w:tcPr>
          <w:p w14:paraId="2AA428C1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3. Aprobación.</w:t>
            </w:r>
          </w:p>
        </w:tc>
        <w:tc>
          <w:tcPr>
            <w:tcW w:w="639" w:type="pct"/>
            <w:shd w:val="clear" w:color="auto" w:fill="auto"/>
          </w:tcPr>
          <w:p w14:paraId="76BC4E2D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4. Reprobación. </w:t>
            </w:r>
          </w:p>
        </w:tc>
        <w:tc>
          <w:tcPr>
            <w:tcW w:w="626" w:type="pct"/>
            <w:shd w:val="clear" w:color="auto" w:fill="auto"/>
          </w:tcPr>
          <w:p w14:paraId="310FFAED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5. Rezago.</w:t>
            </w:r>
          </w:p>
        </w:tc>
        <w:tc>
          <w:tcPr>
            <w:tcW w:w="569" w:type="pct"/>
            <w:shd w:val="clear" w:color="auto" w:fill="auto"/>
          </w:tcPr>
          <w:p w14:paraId="4D1A2333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Abandono Escolar</w:t>
            </w:r>
          </w:p>
        </w:tc>
        <w:tc>
          <w:tcPr>
            <w:tcW w:w="468" w:type="pct"/>
            <w:shd w:val="clear" w:color="auto" w:fill="auto"/>
          </w:tcPr>
          <w:p w14:paraId="7EC531D7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7. Egreso.</w:t>
            </w:r>
          </w:p>
        </w:tc>
        <w:tc>
          <w:tcPr>
            <w:tcW w:w="501" w:type="pct"/>
            <w:shd w:val="clear" w:color="auto" w:fill="auto"/>
          </w:tcPr>
          <w:p w14:paraId="6E160EE5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8. EGEL/ IDAP.</w:t>
            </w:r>
          </w:p>
        </w:tc>
        <w:tc>
          <w:tcPr>
            <w:tcW w:w="506" w:type="pct"/>
            <w:shd w:val="clear" w:color="auto" w:fill="auto"/>
          </w:tcPr>
          <w:p w14:paraId="5F4668E4" w14:textId="77777777" w:rsidR="002E4FA3" w:rsidRPr="00454022" w:rsidRDefault="002E4FA3" w:rsidP="001A0A06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9. Titulación. </w:t>
            </w:r>
          </w:p>
        </w:tc>
      </w:tr>
      <w:tr w:rsidR="002E4FA3" w:rsidRPr="00454022" w14:paraId="33DA7CBA" w14:textId="77777777" w:rsidTr="002E4FA3">
        <w:trPr>
          <w:trHeight w:val="2061"/>
        </w:trPr>
        <w:tc>
          <w:tcPr>
            <w:tcW w:w="575" w:type="pct"/>
            <w:shd w:val="clear" w:color="auto" w:fill="auto"/>
          </w:tcPr>
          <w:p w14:paraId="5B657EBC" w14:textId="4AEDF8CE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10.  Trámite de Cédulas Profesionales.</w:t>
            </w:r>
          </w:p>
        </w:tc>
        <w:tc>
          <w:tcPr>
            <w:tcW w:w="528" w:type="pct"/>
            <w:shd w:val="clear" w:color="auto" w:fill="auto"/>
          </w:tcPr>
          <w:p w14:paraId="055D407C" w14:textId="5BD7551A" w:rsidR="002E4FA3" w:rsidRPr="002E4FA3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11. Seguimiento de Egresados.</w:t>
            </w:r>
          </w:p>
        </w:tc>
        <w:tc>
          <w:tcPr>
            <w:tcW w:w="588" w:type="pct"/>
            <w:shd w:val="clear" w:color="auto" w:fill="auto"/>
          </w:tcPr>
          <w:p w14:paraId="4733771B" w14:textId="6EE8AC6C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12. Matricula de Calidad. </w:t>
            </w:r>
          </w:p>
        </w:tc>
        <w:tc>
          <w:tcPr>
            <w:tcW w:w="639" w:type="pct"/>
            <w:shd w:val="clear" w:color="auto" w:fill="auto"/>
          </w:tcPr>
          <w:p w14:paraId="1C6D164F" w14:textId="6F2B8D3D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13. Movilidad Nacional e Internacional. </w:t>
            </w:r>
          </w:p>
        </w:tc>
        <w:tc>
          <w:tcPr>
            <w:tcW w:w="626" w:type="pct"/>
            <w:shd w:val="clear" w:color="auto" w:fill="auto"/>
          </w:tcPr>
          <w:p w14:paraId="1FFDA3D3" w14:textId="74D64D7A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14. Participación en el Verano Científico.</w:t>
            </w:r>
          </w:p>
        </w:tc>
        <w:tc>
          <w:tcPr>
            <w:tcW w:w="569" w:type="pct"/>
            <w:shd w:val="clear" w:color="auto" w:fill="auto"/>
          </w:tcPr>
          <w:p w14:paraId="6082A84C" w14:textId="5C6725F3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15. Idiomas (en particular nivel alcanzado en </w:t>
            </w:r>
            <w:r w:rsidRPr="00454022">
              <w:rPr>
                <w:rFonts w:ascii="Times New Roman" w:hAnsi="Times New Roman"/>
                <w:sz w:val="18"/>
                <w:szCs w:val="18"/>
              </w:rPr>
              <w:t>inglés</w:t>
            </w:r>
            <w:r w:rsidRPr="004540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468" w:type="pct"/>
            <w:shd w:val="clear" w:color="auto" w:fill="auto"/>
          </w:tcPr>
          <w:p w14:paraId="0F7F52DD" w14:textId="7C27B304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16. Tutorías que recibe individual, grupal, de pares.</w:t>
            </w:r>
          </w:p>
        </w:tc>
        <w:tc>
          <w:tcPr>
            <w:tcW w:w="501" w:type="pct"/>
            <w:shd w:val="clear" w:color="auto" w:fill="auto"/>
          </w:tcPr>
          <w:p w14:paraId="229AA74D" w14:textId="1A0B9532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17. Orientación Educativa.</w:t>
            </w:r>
          </w:p>
        </w:tc>
        <w:tc>
          <w:tcPr>
            <w:tcW w:w="506" w:type="pct"/>
            <w:shd w:val="clear" w:color="auto" w:fill="auto"/>
          </w:tcPr>
          <w:p w14:paraId="22110599" w14:textId="496752A4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18. Actividades de Formación Integral. </w:t>
            </w:r>
          </w:p>
        </w:tc>
      </w:tr>
      <w:tr w:rsidR="002E4FA3" w:rsidRPr="00454022" w14:paraId="1BBA1A84" w14:textId="77777777" w:rsidTr="002E4FA3">
        <w:trPr>
          <w:trHeight w:val="643"/>
        </w:trPr>
        <w:tc>
          <w:tcPr>
            <w:tcW w:w="575" w:type="pct"/>
            <w:shd w:val="clear" w:color="auto" w:fill="auto"/>
          </w:tcPr>
          <w:p w14:paraId="09B7BE60" w14:textId="127CF0B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19. Afiliación al IMSS y acciones de Universidad Saludable.</w:t>
            </w:r>
          </w:p>
        </w:tc>
        <w:tc>
          <w:tcPr>
            <w:tcW w:w="528" w:type="pct"/>
            <w:shd w:val="clear" w:color="auto" w:fill="auto"/>
          </w:tcPr>
          <w:p w14:paraId="04E4AD2E" w14:textId="3AC41675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20. Servicio de Estancia Infantil</w:t>
            </w:r>
          </w:p>
        </w:tc>
        <w:tc>
          <w:tcPr>
            <w:tcW w:w="588" w:type="pct"/>
            <w:shd w:val="clear" w:color="auto" w:fill="auto"/>
          </w:tcPr>
          <w:p w14:paraId="3115F4C8" w14:textId="460503A9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21. Becas por alto desempeño académico y por vulnerabilidad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económi</w:t>
            </w:r>
            <w:r w:rsidRPr="00454022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45402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14:paraId="212C2CF3" w14:textId="496A4FEC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proofErr w:type="spellStart"/>
            <w:r w:rsidRPr="00454022">
              <w:rPr>
                <w:rFonts w:ascii="Times New Roman" w:hAnsi="Times New Roman"/>
                <w:sz w:val="18"/>
                <w:szCs w:val="18"/>
              </w:rPr>
              <w:t>Emprendedurismo</w:t>
            </w:r>
            <w:proofErr w:type="spellEnd"/>
            <w:r w:rsidRPr="0045402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0E88EF4C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50F2ED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23.</w:t>
            </w:r>
          </w:p>
          <w:p w14:paraId="36C51868" w14:textId="5A84506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Estancias académicas en la industria.</w:t>
            </w:r>
          </w:p>
        </w:tc>
        <w:tc>
          <w:tcPr>
            <w:tcW w:w="569" w:type="pct"/>
            <w:shd w:val="clear" w:color="auto" w:fill="auto"/>
          </w:tcPr>
          <w:p w14:paraId="210D653F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24.</w:t>
            </w:r>
          </w:p>
          <w:p w14:paraId="4246151D" w14:textId="19F1F5F5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Prácticas profesionales en el sector productivo.</w:t>
            </w:r>
          </w:p>
        </w:tc>
        <w:tc>
          <w:tcPr>
            <w:tcW w:w="468" w:type="pct"/>
            <w:shd w:val="clear" w:color="auto" w:fill="auto"/>
          </w:tcPr>
          <w:p w14:paraId="72758A33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25.</w:t>
            </w:r>
          </w:p>
          <w:p w14:paraId="2243AA55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Servicio Social.</w:t>
            </w:r>
          </w:p>
          <w:p w14:paraId="15A4D061" w14:textId="65A0A2EB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14:paraId="18EA569F" w14:textId="77777777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26.</w:t>
            </w:r>
          </w:p>
          <w:p w14:paraId="6EDAE0B8" w14:textId="7109E022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  <w:r w:rsidRPr="00454022">
              <w:rPr>
                <w:rFonts w:ascii="Times New Roman" w:hAnsi="Times New Roman"/>
                <w:sz w:val="18"/>
                <w:szCs w:val="18"/>
              </w:rPr>
              <w:t>Práctica profesional en el sector social.</w:t>
            </w:r>
          </w:p>
        </w:tc>
        <w:tc>
          <w:tcPr>
            <w:tcW w:w="506" w:type="pct"/>
            <w:shd w:val="clear" w:color="auto" w:fill="auto"/>
          </w:tcPr>
          <w:p w14:paraId="5DEBD79F" w14:textId="1C22298C" w:rsidR="002E4FA3" w:rsidRPr="00454022" w:rsidRDefault="002E4FA3" w:rsidP="002E4F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8573F1" w14:textId="77777777" w:rsidR="007030CA" w:rsidRDefault="007030CA" w:rsidP="001A0A06">
      <w:pPr>
        <w:rPr>
          <w:rFonts w:ascii="Times New Roman" w:hAnsi="Times New Roman"/>
        </w:rPr>
      </w:pPr>
    </w:p>
    <w:p w14:paraId="4D97F6A5" w14:textId="5A53B30F" w:rsidR="00D61D2C" w:rsidRPr="00351D3D" w:rsidRDefault="00D61D2C" w:rsidP="007030CA">
      <w:pPr>
        <w:jc w:val="both"/>
        <w:rPr>
          <w:rFonts w:ascii="Times New Roman" w:hAnsi="Times New Roman"/>
        </w:rPr>
      </w:pPr>
      <w:r w:rsidRPr="00351D3D">
        <w:rPr>
          <w:rFonts w:ascii="Times New Roman" w:hAnsi="Times New Roman"/>
        </w:rPr>
        <w:lastRenderedPageBreak/>
        <w:t>Algunos de estos indicadores ya pueden ser visualizados en el Sistema de Información y Gestión Académi</w:t>
      </w:r>
      <w:r w:rsidR="007030CA">
        <w:rPr>
          <w:rFonts w:ascii="Times New Roman" w:hAnsi="Times New Roman"/>
        </w:rPr>
        <w:t>ca SIGA /UJED, y se continua en</w:t>
      </w:r>
      <w:r w:rsidRPr="00351D3D">
        <w:rPr>
          <w:rFonts w:ascii="Times New Roman" w:hAnsi="Times New Roman"/>
        </w:rPr>
        <w:t xml:space="preserve"> el proceso para poder en el mediano plazo, generarlos </w:t>
      </w:r>
      <w:r w:rsidR="00CD3A06" w:rsidRPr="00351D3D">
        <w:rPr>
          <w:rFonts w:ascii="Times New Roman" w:hAnsi="Times New Roman"/>
        </w:rPr>
        <w:t>todos.</w:t>
      </w:r>
    </w:p>
    <w:p w14:paraId="30E6EA88" w14:textId="77777777" w:rsidR="00CD3A06" w:rsidRDefault="00CD3A06" w:rsidP="007030CA">
      <w:pPr>
        <w:jc w:val="both"/>
        <w:rPr>
          <w:rStyle w:val="Ttulo4Car"/>
          <w:rFonts w:eastAsia="Calibri"/>
        </w:rPr>
      </w:pPr>
      <w:bookmarkStart w:id="0" w:name="_GoBack"/>
      <w:bookmarkEnd w:id="0"/>
    </w:p>
    <w:p w14:paraId="59DDF6B9" w14:textId="77777777" w:rsidR="00D61D2C" w:rsidRDefault="00D61D2C" w:rsidP="007030CA">
      <w:pPr>
        <w:jc w:val="both"/>
        <w:rPr>
          <w:rStyle w:val="Ttulo4Car"/>
          <w:rFonts w:eastAsia="Calibri"/>
        </w:rPr>
      </w:pPr>
      <w:r w:rsidRPr="00351D3D">
        <w:rPr>
          <w:rStyle w:val="Ttulo4Car"/>
          <w:rFonts w:eastAsia="Calibri"/>
        </w:rPr>
        <w:t>CONCLUSIONES</w:t>
      </w:r>
    </w:p>
    <w:p w14:paraId="334F0ECB" w14:textId="77777777" w:rsidR="00D61D2C" w:rsidRPr="00351D3D" w:rsidRDefault="00D61D2C" w:rsidP="007030CA">
      <w:pPr>
        <w:jc w:val="both"/>
        <w:rPr>
          <w:rStyle w:val="Ttulo4Car"/>
          <w:rFonts w:eastAsia="Calibri"/>
          <w:b w:val="0"/>
        </w:rPr>
      </w:pPr>
      <w:r w:rsidRPr="00351D3D">
        <w:rPr>
          <w:rStyle w:val="Ttulo4Car"/>
          <w:rFonts w:eastAsia="Calibri"/>
          <w:b w:val="0"/>
        </w:rPr>
        <w:t>Con base en los referentes señalados, y otros documentos pertinentes en cada caso, la UJED trabajo de enero a junio de 2014, un “Diplomado para la Normatividad y Planeación de los Programas de Tutorías en las Instituciones de Educación Superior”, en coordinación con la Universidad Autónoma de Tamaulipas, y a través de un proceso colegiado y participativo generó los siguientes documentos: Plan de Acción Tutorial; Manual de Procedimientos; Código de Ética; Políticas de Género, Interculturalidad e Inclusión; Reglamento General y Guía para el Seguimiento de Trayectorias Escolares.</w:t>
      </w:r>
    </w:p>
    <w:p w14:paraId="7AF757B0" w14:textId="11233A19" w:rsidR="00D61D2C" w:rsidRPr="00351D3D" w:rsidRDefault="00D61D2C" w:rsidP="007030CA">
      <w:pPr>
        <w:jc w:val="both"/>
        <w:rPr>
          <w:rStyle w:val="Ttulo4Car"/>
          <w:rFonts w:eastAsia="Calibri"/>
          <w:b w:val="0"/>
        </w:rPr>
      </w:pPr>
      <w:r w:rsidRPr="00351D3D">
        <w:rPr>
          <w:rStyle w:val="Ttulo4Car"/>
          <w:rFonts w:eastAsia="Calibri"/>
          <w:b w:val="0"/>
        </w:rPr>
        <w:t xml:space="preserve">Planes, Manual y Trayectorias, cubriendo los criterios establecidos de transversalidad institucional, presentan y respetan las </w:t>
      </w:r>
      <w:r w:rsidR="007030CA" w:rsidRPr="00351D3D">
        <w:rPr>
          <w:rStyle w:val="Ttulo4Car"/>
          <w:rFonts w:eastAsia="Calibri"/>
          <w:b w:val="0"/>
        </w:rPr>
        <w:t>características</w:t>
      </w:r>
      <w:r w:rsidRPr="00351D3D">
        <w:rPr>
          <w:rStyle w:val="Ttulo4Car"/>
          <w:rFonts w:eastAsia="Calibri"/>
          <w:b w:val="0"/>
        </w:rPr>
        <w:t xml:space="preserve"> propias de cada unidad académica; el Reglamento, el Código de Ética y las Políticas son el mismo documento para todas.</w:t>
      </w:r>
    </w:p>
    <w:p w14:paraId="3C0A2202" w14:textId="3672C1A8" w:rsidR="00CD1A31" w:rsidRDefault="00D61D2C" w:rsidP="007030CA">
      <w:pPr>
        <w:jc w:val="both"/>
        <w:rPr>
          <w:rStyle w:val="Ttulo4Car"/>
          <w:rFonts w:eastAsia="Calibri"/>
          <w:b w:val="0"/>
        </w:rPr>
      </w:pPr>
      <w:r w:rsidRPr="00351D3D">
        <w:rPr>
          <w:rStyle w:val="Ttulo4Car"/>
          <w:rFonts w:eastAsia="Calibri"/>
          <w:b w:val="0"/>
        </w:rPr>
        <w:t xml:space="preserve">Conocer y difundir entre los tomadores de decisiones, los nuevos </w:t>
      </w:r>
      <w:r w:rsidR="007030CA" w:rsidRPr="00351D3D">
        <w:rPr>
          <w:rStyle w:val="Ttulo4Car"/>
          <w:rFonts w:eastAsia="Calibri"/>
          <w:b w:val="0"/>
        </w:rPr>
        <w:t>requerimientos</w:t>
      </w:r>
      <w:r w:rsidRPr="00351D3D">
        <w:rPr>
          <w:rStyle w:val="Ttulo4Car"/>
          <w:rFonts w:eastAsia="Calibri"/>
          <w:b w:val="0"/>
        </w:rPr>
        <w:t xml:space="preserve"> para la acreditación y los fundamentos </w:t>
      </w:r>
      <w:r w:rsidR="007030CA" w:rsidRPr="00351D3D">
        <w:rPr>
          <w:rStyle w:val="Ttulo4Car"/>
          <w:rFonts w:eastAsia="Calibri"/>
          <w:b w:val="0"/>
        </w:rPr>
        <w:t>institucionales</w:t>
      </w:r>
      <w:r w:rsidRPr="00351D3D">
        <w:rPr>
          <w:rStyle w:val="Ttulo4Car"/>
          <w:rFonts w:eastAsia="Calibri"/>
          <w:b w:val="0"/>
        </w:rPr>
        <w:t xml:space="preserve"> que avalan la actividad tutorial, nos ha facilitado el transitar por esta propuesta de reposicionamiento de la tutoría en el contexto universitario.</w:t>
      </w:r>
    </w:p>
    <w:p w14:paraId="62CCC143" w14:textId="77777777" w:rsidR="00D61D2C" w:rsidRPr="00D61D2C" w:rsidRDefault="00D61D2C" w:rsidP="001A0A0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s-MX" w:eastAsia="es-MX"/>
        </w:rPr>
      </w:pPr>
    </w:p>
    <w:sectPr w:rsidR="00D61D2C" w:rsidRPr="00D61D2C" w:rsidSect="00230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6F971" w14:textId="77777777" w:rsidR="00056D1D" w:rsidRDefault="00056D1D" w:rsidP="009A181F">
      <w:r>
        <w:separator/>
      </w:r>
    </w:p>
  </w:endnote>
  <w:endnote w:type="continuationSeparator" w:id="0">
    <w:p w14:paraId="357AA4FC" w14:textId="77777777" w:rsidR="00056D1D" w:rsidRDefault="00056D1D" w:rsidP="009A181F">
      <w:r>
        <w:continuationSeparator/>
      </w:r>
    </w:p>
  </w:endnote>
  <w:endnote w:id="1">
    <w:p w14:paraId="3E3991D9" w14:textId="77777777" w:rsidR="009A181F" w:rsidRDefault="009A181F" w:rsidP="009A181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>Periódico Oficial del Estado de Durango. (2013). Ley Orgánica de la Universidad Juárez del Estado de</w:t>
      </w:r>
    </w:p>
    <w:p w14:paraId="620B6C59" w14:textId="419CFCB0" w:rsidR="009A181F" w:rsidRPr="009A181F" w:rsidRDefault="009A181F" w:rsidP="009A181F">
      <w:pPr>
        <w:pStyle w:val="Textonotaalfinal"/>
        <w:rPr>
          <w:lang w:val="es-MX"/>
        </w:rPr>
      </w:pPr>
      <w:r>
        <w:t>Durango. No. 65, Tomo 228. 15 de agosto.</w:t>
      </w:r>
    </w:p>
  </w:endnote>
  <w:endnote w:id="2">
    <w:p w14:paraId="2CE3D0CA" w14:textId="77777777" w:rsidR="00CD1A31" w:rsidRDefault="00CD1A31" w:rsidP="00CD1A3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 xml:space="preserve">Consejo para la Acreditación de la Educación </w:t>
      </w:r>
      <w:proofErr w:type="spellStart"/>
      <w:r>
        <w:t>Supeior</w:t>
      </w:r>
      <w:proofErr w:type="spellEnd"/>
      <w:r>
        <w:t>, A.C. (201). Marco General para los Procesos de</w:t>
      </w:r>
    </w:p>
    <w:p w14:paraId="3ACDA628" w14:textId="77777777" w:rsidR="00CD1A31" w:rsidRDefault="00CD1A31" w:rsidP="00CD1A31">
      <w:pPr>
        <w:pStyle w:val="Textonotaalfinal"/>
      </w:pPr>
      <w:r>
        <w:t>Acreditación de Programas Académicos del Nivel Superior. Recuperado desde:</w:t>
      </w:r>
    </w:p>
    <w:p w14:paraId="7E6C1F06" w14:textId="1D3DB4AA" w:rsidR="00CD1A31" w:rsidRDefault="00CD1A31" w:rsidP="00CD1A31">
      <w:pPr>
        <w:pStyle w:val="Textonotaalfinal"/>
      </w:pPr>
      <w:hyperlink r:id="rId1" w:history="1">
        <w:r w:rsidRPr="00531BD3">
          <w:rPr>
            <w:rStyle w:val="Hipervnculo"/>
          </w:rPr>
          <w:t>http://www.copaes.org.mx/FINAL/docs/MARCO_DE_REFERENCIA_COPAES_2012.pdf</w:t>
        </w:r>
      </w:hyperlink>
      <w:r>
        <w:t xml:space="preserve"> </w:t>
      </w:r>
      <w:r>
        <w:t>12 de enero de</w:t>
      </w:r>
    </w:p>
    <w:p w14:paraId="029F2F24" w14:textId="14EF28DC" w:rsidR="00CD1A31" w:rsidRPr="00CD1A31" w:rsidRDefault="00CD1A31" w:rsidP="00CD1A31">
      <w:pPr>
        <w:pStyle w:val="Textonotaalfinal"/>
        <w:rPr>
          <w:lang w:val="es-MX"/>
        </w:rPr>
      </w:pPr>
      <w:r>
        <w:t>2013.</w:t>
      </w:r>
    </w:p>
  </w:endnote>
  <w:endnote w:id="3">
    <w:p w14:paraId="249881C2" w14:textId="5D05C09C" w:rsidR="00EF2535" w:rsidRPr="00EF2535" w:rsidRDefault="00EF2535" w:rsidP="00EF253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t>Universidad Juárez del Estado de Durango. (2013). Plan de Desarr</w:t>
      </w:r>
      <w:r>
        <w:t>ollo Institucional 2013-2018. Mé</w:t>
      </w:r>
      <w:r>
        <w:t>xico,</w:t>
      </w:r>
      <w:r>
        <w:t xml:space="preserve"> </w:t>
      </w:r>
      <w:r>
        <w:t>UJED. 91 pp.</w:t>
      </w:r>
    </w:p>
  </w:endnote>
  <w:endnote w:id="4">
    <w:p w14:paraId="713F0326" w14:textId="46B4B2D9" w:rsidR="00EF2535" w:rsidRPr="00EF2535" w:rsidRDefault="00EF253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EF2535">
        <w:t>Universidad Juárez del Estado de Durango. (2006). Modelo Educativo. México, UJED. 111 pp.</w:t>
      </w:r>
    </w:p>
  </w:endnote>
  <w:endnote w:id="5">
    <w:p w14:paraId="0037874A" w14:textId="77777777" w:rsidR="00EF2535" w:rsidRDefault="00EF2535" w:rsidP="00EF2535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 xml:space="preserve">Universidad Juárez del Estado de Durango. (2010). Reglamento de Personal Académico. Durango, </w:t>
      </w:r>
      <w:proofErr w:type="spellStart"/>
      <w:r>
        <w:t>Mex</w:t>
      </w:r>
      <w:proofErr w:type="spellEnd"/>
      <w:r>
        <w:t>.</w:t>
      </w:r>
    </w:p>
    <w:p w14:paraId="18DA3D13" w14:textId="6D4DD7D4" w:rsidR="00EF2535" w:rsidRPr="00EF2535" w:rsidRDefault="00EF2535" w:rsidP="00EF2535">
      <w:pPr>
        <w:pStyle w:val="Textonotaalfinal"/>
        <w:rPr>
          <w:lang w:val="es-MX"/>
        </w:rPr>
      </w:pPr>
      <w:r>
        <w:t>UJED.</w:t>
      </w:r>
    </w:p>
  </w:endnote>
  <w:endnote w:id="6">
    <w:p w14:paraId="70C5EF87" w14:textId="31D2958B" w:rsidR="00CB15CA" w:rsidRPr="00CB15CA" w:rsidRDefault="00CB15CA" w:rsidP="00CB15CA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t>Secretaria de Educación Pública /Dirección de Superación Académica. (2015). Programa para el Desarrollo</w:t>
      </w:r>
      <w:r>
        <w:t xml:space="preserve"> </w:t>
      </w:r>
      <w:r>
        <w:t xml:space="preserve">Profesional Docente tipo Superior. Recuperado desde: </w:t>
      </w:r>
      <w:hyperlink r:id="rId2" w:history="1">
        <w:r w:rsidR="001A0A06" w:rsidRPr="00531BD3">
          <w:rPr>
            <w:rStyle w:val="Hipervnculo"/>
          </w:rPr>
          <w:t>http://dsa.sep.gob.mx/prodep.html</w:t>
        </w:r>
      </w:hyperlink>
      <w:r w:rsidR="001A0A06">
        <w:t xml:space="preserve"> </w:t>
      </w:r>
      <w:r>
        <w:t>23 de julio de</w:t>
      </w:r>
      <w:r>
        <w:t xml:space="preserve"> </w:t>
      </w:r>
      <w:r>
        <w:t>2105.</w:t>
      </w:r>
    </w:p>
  </w:endnote>
  <w:endnote w:id="7">
    <w:p w14:paraId="4C2B5EB2" w14:textId="4DEC4B0B" w:rsidR="001A0A06" w:rsidRPr="001A0A06" w:rsidRDefault="001A0A06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1A0A06">
        <w:t xml:space="preserve">7 Secretaria de Educación Pública /Dirección de Superación Académica. (2015). Programa para el Desarrollo Profesional Docente tipo Superior. Recuperado desde: </w:t>
      </w:r>
      <w:hyperlink r:id="rId3" w:history="1">
        <w:r w:rsidRPr="00531BD3">
          <w:rPr>
            <w:rStyle w:val="Hipervnculo"/>
          </w:rPr>
          <w:t>http://dsa.sep.gob.mx/esdeped.html</w:t>
        </w:r>
      </w:hyperlink>
      <w:r>
        <w:t xml:space="preserve"> </w:t>
      </w:r>
      <w:r w:rsidRPr="001A0A06">
        <w:t xml:space="preserve">  23 de julio de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85D7" w14:textId="77777777" w:rsidR="00056D1D" w:rsidRDefault="00056D1D" w:rsidP="009A181F">
      <w:r>
        <w:separator/>
      </w:r>
    </w:p>
  </w:footnote>
  <w:footnote w:type="continuationSeparator" w:id="0">
    <w:p w14:paraId="18E9D8F9" w14:textId="77777777" w:rsidR="00056D1D" w:rsidRDefault="00056D1D" w:rsidP="009A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56C"/>
    <w:multiLevelType w:val="hybridMultilevel"/>
    <w:tmpl w:val="B04E2D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6"/>
    <w:rsid w:val="00056D1D"/>
    <w:rsid w:val="001A0A06"/>
    <w:rsid w:val="00230732"/>
    <w:rsid w:val="00281126"/>
    <w:rsid w:val="002E4FA3"/>
    <w:rsid w:val="004D329B"/>
    <w:rsid w:val="00552473"/>
    <w:rsid w:val="006452D4"/>
    <w:rsid w:val="007030CA"/>
    <w:rsid w:val="007139A6"/>
    <w:rsid w:val="007E18BE"/>
    <w:rsid w:val="00853D10"/>
    <w:rsid w:val="008A1709"/>
    <w:rsid w:val="009A181F"/>
    <w:rsid w:val="00B459CF"/>
    <w:rsid w:val="00B84785"/>
    <w:rsid w:val="00CB15CA"/>
    <w:rsid w:val="00CD1A31"/>
    <w:rsid w:val="00CD3A06"/>
    <w:rsid w:val="00D14E25"/>
    <w:rsid w:val="00D61D2C"/>
    <w:rsid w:val="00D707C3"/>
    <w:rsid w:val="00EF2535"/>
    <w:rsid w:val="00EF6053"/>
    <w:rsid w:val="00FB297E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D66B0"/>
  <w14:defaultImageDpi w14:val="300"/>
  <w15:docId w15:val="{DCD06DE5-F926-46D4-900B-0F20D37B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61D2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E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29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181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181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181F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D61D2C"/>
    <w:rPr>
      <w:rFonts w:ascii="Times New Roman" w:eastAsia="Times New Roman" w:hAnsi="Times New Roman" w:cs="Times New Roman"/>
      <w:b/>
      <w:bCs/>
      <w:sz w:val="28"/>
      <w:szCs w:val="28"/>
      <w:lang w:val="es-MX" w:eastAsia="es-MX"/>
    </w:rPr>
  </w:style>
  <w:style w:type="paragraph" w:customStyle="1" w:styleId="Default">
    <w:name w:val="Default"/>
    <w:rsid w:val="00D61D2C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lequi@mexi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cha@copa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vitalita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lfonsogutierrez@ujed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a2112dra@hotmail.com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sa.sep.gob.mx/esdeped.html" TargetMode="External"/><Relationship Id="rId2" Type="http://schemas.openxmlformats.org/officeDocument/2006/relationships/hyperlink" Target="http://dsa.sep.gob.mx/prodep.html" TargetMode="External"/><Relationship Id="rId1" Type="http://schemas.openxmlformats.org/officeDocument/2006/relationships/hyperlink" Target="http://www.copaes.org.mx/FINAL/docs/MARCO_DE_REFERENCIA_COPAES_20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7F34-AA56-4096-AC2A-BCD5C051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10</Pages>
  <Words>4573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FLORES</dc:creator>
  <cp:keywords/>
  <dc:description/>
  <cp:lastModifiedBy>alfonso gutierrez</cp:lastModifiedBy>
  <cp:revision>10</cp:revision>
  <dcterms:created xsi:type="dcterms:W3CDTF">2017-10-10T16:01:00Z</dcterms:created>
  <dcterms:modified xsi:type="dcterms:W3CDTF">2017-10-11T20:25:00Z</dcterms:modified>
</cp:coreProperties>
</file>