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90" w:rsidRPr="00DA2C1F" w:rsidRDefault="00855890" w:rsidP="00855890">
      <w:pPr>
        <w:jc w:val="center"/>
        <w:rPr>
          <w:rFonts w:ascii="Times New Roman" w:hAnsi="Times New Roman" w:cs="Times New Roman"/>
          <w:sz w:val="24"/>
          <w:szCs w:val="24"/>
        </w:rPr>
      </w:pPr>
      <w:r w:rsidRPr="00DA2C1F">
        <w:rPr>
          <w:rFonts w:ascii="Times New Roman" w:hAnsi="Times New Roman" w:cs="Times New Roman"/>
          <w:sz w:val="24"/>
          <w:szCs w:val="24"/>
        </w:rPr>
        <w:t>FOR</w:t>
      </w:r>
      <w:r w:rsidR="00E846DC">
        <w:rPr>
          <w:rFonts w:ascii="Times New Roman" w:hAnsi="Times New Roman" w:cs="Times New Roman"/>
          <w:sz w:val="24"/>
          <w:szCs w:val="24"/>
        </w:rPr>
        <w:t>O INTERINSTITUCIONAL DE EDUCACIÓ</w:t>
      </w:r>
      <w:r w:rsidRPr="00DA2C1F">
        <w:rPr>
          <w:rFonts w:ascii="Times New Roman" w:hAnsi="Times New Roman" w:cs="Times New Roman"/>
          <w:sz w:val="24"/>
          <w:szCs w:val="24"/>
        </w:rPr>
        <w:t>N SUPERIOR</w:t>
      </w:r>
    </w:p>
    <w:p w:rsidR="00855890" w:rsidRPr="00DA2C1F" w:rsidRDefault="00855890" w:rsidP="00855890">
      <w:pPr>
        <w:jc w:val="center"/>
        <w:rPr>
          <w:rFonts w:ascii="Times New Roman" w:hAnsi="Times New Roman" w:cs="Times New Roman"/>
          <w:sz w:val="24"/>
          <w:szCs w:val="24"/>
        </w:rPr>
      </w:pPr>
      <w:r w:rsidRPr="00DA2C1F">
        <w:rPr>
          <w:rFonts w:ascii="Times New Roman" w:hAnsi="Times New Roman" w:cs="Times New Roman"/>
          <w:sz w:val="24"/>
          <w:szCs w:val="24"/>
        </w:rPr>
        <w:t>“La Educación Superior de Durango, una visión de futuro”</w:t>
      </w:r>
    </w:p>
    <w:p w:rsidR="00220A73" w:rsidRPr="00DA2C1F" w:rsidRDefault="00855890" w:rsidP="00855890">
      <w:pPr>
        <w:jc w:val="center"/>
        <w:rPr>
          <w:rFonts w:ascii="Times New Roman" w:hAnsi="Times New Roman" w:cs="Times New Roman"/>
          <w:sz w:val="24"/>
          <w:szCs w:val="24"/>
        </w:rPr>
      </w:pPr>
      <w:r w:rsidRPr="00DA2C1F">
        <w:rPr>
          <w:rFonts w:ascii="Times New Roman" w:hAnsi="Times New Roman" w:cs="Times New Roman"/>
          <w:sz w:val="24"/>
          <w:szCs w:val="24"/>
        </w:rPr>
        <w:t>Desarrollo y situación actual de los programas de posgrado en la Facultad de Agricultura y Zootecnia de la Universidad Juárez del Estado de Durango</w:t>
      </w:r>
    </w:p>
    <w:p w:rsidR="00385F70" w:rsidRDefault="00855890" w:rsidP="00DA2C1F">
      <w:pPr>
        <w:jc w:val="center"/>
        <w:rPr>
          <w:rFonts w:ascii="Times New Roman" w:hAnsi="Times New Roman" w:cs="Times New Roman"/>
          <w:sz w:val="24"/>
          <w:szCs w:val="24"/>
          <w:vertAlign w:val="superscript"/>
        </w:rPr>
      </w:pPr>
      <w:r w:rsidRPr="00DA2C1F">
        <w:rPr>
          <w:rFonts w:ascii="Times New Roman" w:hAnsi="Times New Roman" w:cs="Times New Roman"/>
          <w:sz w:val="24"/>
          <w:szCs w:val="24"/>
        </w:rPr>
        <w:t xml:space="preserve">Dr. Ignacio </w:t>
      </w:r>
      <w:proofErr w:type="spellStart"/>
      <w:r w:rsidRPr="00DA2C1F">
        <w:rPr>
          <w:rFonts w:ascii="Times New Roman" w:hAnsi="Times New Roman" w:cs="Times New Roman"/>
          <w:sz w:val="24"/>
          <w:szCs w:val="24"/>
        </w:rPr>
        <w:t>Orona</w:t>
      </w:r>
      <w:proofErr w:type="spellEnd"/>
      <w:r w:rsidRPr="00DA2C1F">
        <w:rPr>
          <w:rFonts w:ascii="Times New Roman" w:hAnsi="Times New Roman" w:cs="Times New Roman"/>
          <w:sz w:val="24"/>
          <w:szCs w:val="24"/>
        </w:rPr>
        <w:t xml:space="preserve"> Castillo</w:t>
      </w:r>
      <w:r w:rsidR="00DA2C1F" w:rsidRPr="00DA2C1F">
        <w:rPr>
          <w:rFonts w:ascii="Times New Roman" w:hAnsi="Times New Roman" w:cs="Times New Roman"/>
          <w:sz w:val="24"/>
          <w:szCs w:val="24"/>
          <w:vertAlign w:val="superscript"/>
        </w:rPr>
        <w:t>1</w:t>
      </w:r>
      <w:r w:rsidR="00A830FD">
        <w:rPr>
          <w:rFonts w:ascii="Times New Roman" w:hAnsi="Times New Roman" w:cs="Times New Roman"/>
          <w:sz w:val="24"/>
          <w:szCs w:val="24"/>
          <w:vertAlign w:val="superscript"/>
        </w:rPr>
        <w:t xml:space="preserve"> </w:t>
      </w:r>
      <w:r w:rsidR="00A830FD">
        <w:rPr>
          <w:rFonts w:ascii="Times New Roman" w:hAnsi="Times New Roman" w:cs="Times New Roman"/>
          <w:sz w:val="24"/>
          <w:szCs w:val="24"/>
        </w:rPr>
        <w:t>y D</w:t>
      </w:r>
      <w:bookmarkStart w:id="0" w:name="_GoBack"/>
      <w:bookmarkEnd w:id="0"/>
      <w:r w:rsidR="00385F70">
        <w:rPr>
          <w:rFonts w:ascii="Times New Roman" w:hAnsi="Times New Roman" w:cs="Times New Roman"/>
          <w:sz w:val="24"/>
          <w:szCs w:val="24"/>
        </w:rPr>
        <w:t>r. Antonino Amador Machado</w:t>
      </w:r>
      <w:r w:rsidR="00385F70" w:rsidRPr="00385F70">
        <w:rPr>
          <w:rFonts w:ascii="Times New Roman" w:hAnsi="Times New Roman" w:cs="Times New Roman"/>
          <w:sz w:val="24"/>
          <w:szCs w:val="24"/>
          <w:vertAlign w:val="superscript"/>
        </w:rPr>
        <w:t>1</w:t>
      </w:r>
    </w:p>
    <w:p w:rsidR="00855890" w:rsidRDefault="00DA2C1F" w:rsidP="00DA2C1F">
      <w:pPr>
        <w:jc w:val="center"/>
        <w:rPr>
          <w:rFonts w:ascii="Times New Roman" w:hAnsi="Times New Roman" w:cs="Times New Roman"/>
          <w:sz w:val="24"/>
          <w:szCs w:val="24"/>
        </w:rPr>
      </w:pPr>
      <w:r>
        <w:rPr>
          <w:rFonts w:ascii="Times New Roman" w:hAnsi="Times New Roman" w:cs="Times New Roman"/>
          <w:sz w:val="24"/>
          <w:szCs w:val="24"/>
        </w:rPr>
        <w:t xml:space="preserve"> </w:t>
      </w:r>
      <w:r w:rsidRPr="00DA2C1F">
        <w:rPr>
          <w:rFonts w:ascii="Times New Roman" w:hAnsi="Times New Roman" w:cs="Times New Roman"/>
          <w:sz w:val="24"/>
          <w:szCs w:val="24"/>
          <w:vertAlign w:val="superscript"/>
        </w:rPr>
        <w:t>1</w:t>
      </w:r>
      <w:r>
        <w:rPr>
          <w:rFonts w:ascii="Times New Roman" w:hAnsi="Times New Roman" w:cs="Times New Roman"/>
          <w:sz w:val="24"/>
          <w:szCs w:val="24"/>
        </w:rPr>
        <w:t>Profesor Investigador de la Facultad de Agricultura y Zootecnia</w:t>
      </w:r>
    </w:p>
    <w:p w:rsidR="00DA2C1F" w:rsidRDefault="00DA2C1F" w:rsidP="00D31D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Resumen </w:t>
      </w:r>
    </w:p>
    <w:p w:rsidR="00263F4E" w:rsidRDefault="000D2F0A" w:rsidP="00D31D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presente ponencia tiene por objetivo mostrar la evolución del posgrado en la Facultad de Agricultura y Zootecnia en el marco del Programa Nacional de Posgrados de Calidad del CONACYT. Se inicia con la descripción del nacimiento de la UJED. Enseguida se aborda la Creación del CONACYT para apoyar el desarrollo científico y tecnológico; se analiza la situación del posgrado a nivel nacional y en ese contexto se ubica la participación del estado de Durango. Posteriormente se describe </w:t>
      </w:r>
      <w:r w:rsidR="00546BA3">
        <w:rPr>
          <w:rFonts w:ascii="Times New Roman" w:hAnsi="Times New Roman" w:cs="Times New Roman"/>
          <w:sz w:val="24"/>
          <w:szCs w:val="24"/>
        </w:rPr>
        <w:t xml:space="preserve">el nacimiento de y evolución de los programas de pregrado y posgrado de </w:t>
      </w:r>
      <w:r>
        <w:rPr>
          <w:rFonts w:ascii="Times New Roman" w:hAnsi="Times New Roman" w:cs="Times New Roman"/>
          <w:sz w:val="24"/>
          <w:szCs w:val="24"/>
        </w:rPr>
        <w:t>la</w:t>
      </w:r>
      <w:r w:rsidR="00546BA3">
        <w:rPr>
          <w:rFonts w:ascii="Times New Roman" w:hAnsi="Times New Roman" w:cs="Times New Roman"/>
          <w:sz w:val="24"/>
          <w:szCs w:val="24"/>
        </w:rPr>
        <w:t xml:space="preserve"> FAZ</w:t>
      </w:r>
      <w:r w:rsidR="00F821F9">
        <w:rPr>
          <w:rFonts w:ascii="Times New Roman" w:hAnsi="Times New Roman" w:cs="Times New Roman"/>
          <w:sz w:val="24"/>
          <w:szCs w:val="24"/>
        </w:rPr>
        <w:t>, identificando</w:t>
      </w:r>
      <w:r w:rsidR="00546BA3">
        <w:rPr>
          <w:rFonts w:ascii="Times New Roman" w:hAnsi="Times New Roman" w:cs="Times New Roman"/>
          <w:sz w:val="24"/>
          <w:szCs w:val="24"/>
        </w:rPr>
        <w:t xml:space="preserve"> en el posgrado</w:t>
      </w:r>
      <w:r w:rsidR="00F821F9">
        <w:rPr>
          <w:rFonts w:ascii="Times New Roman" w:hAnsi="Times New Roman" w:cs="Times New Roman"/>
          <w:sz w:val="24"/>
          <w:szCs w:val="24"/>
        </w:rPr>
        <w:t xml:space="preserve"> los programas dentro y fuera del PNPC. La información utilizada en </w:t>
      </w:r>
      <w:r>
        <w:rPr>
          <w:rFonts w:ascii="Times New Roman" w:hAnsi="Times New Roman" w:cs="Times New Roman"/>
          <w:sz w:val="24"/>
          <w:szCs w:val="24"/>
        </w:rPr>
        <w:t xml:space="preserve">el </w:t>
      </w:r>
      <w:r w:rsidR="00F821F9">
        <w:rPr>
          <w:rFonts w:ascii="Times New Roman" w:hAnsi="Times New Roman" w:cs="Times New Roman"/>
          <w:sz w:val="24"/>
          <w:szCs w:val="24"/>
        </w:rPr>
        <w:t xml:space="preserve">trabajo </w:t>
      </w:r>
      <w:r w:rsidR="00546BA3">
        <w:rPr>
          <w:rFonts w:ascii="Times New Roman" w:hAnsi="Times New Roman" w:cs="Times New Roman"/>
          <w:sz w:val="24"/>
          <w:szCs w:val="24"/>
        </w:rPr>
        <w:t>a nivel nacional y estatal</w:t>
      </w:r>
      <w:r w:rsidR="00546BA3">
        <w:rPr>
          <w:rFonts w:ascii="Times New Roman" w:hAnsi="Times New Roman" w:cs="Times New Roman"/>
          <w:sz w:val="24"/>
          <w:szCs w:val="24"/>
        </w:rPr>
        <w:t xml:space="preserve"> </w:t>
      </w:r>
      <w:r w:rsidR="00F821F9">
        <w:rPr>
          <w:rFonts w:ascii="Times New Roman" w:hAnsi="Times New Roman" w:cs="Times New Roman"/>
          <w:sz w:val="24"/>
          <w:szCs w:val="24"/>
        </w:rPr>
        <w:t>proviene de fuentes documentales</w:t>
      </w:r>
      <w:r>
        <w:rPr>
          <w:rFonts w:ascii="Times New Roman" w:hAnsi="Times New Roman" w:cs="Times New Roman"/>
          <w:sz w:val="24"/>
          <w:szCs w:val="24"/>
        </w:rPr>
        <w:t xml:space="preserve"> disponibles en internet </w:t>
      </w:r>
      <w:r w:rsidR="00546BA3">
        <w:rPr>
          <w:rFonts w:ascii="Times New Roman" w:hAnsi="Times New Roman" w:cs="Times New Roman"/>
          <w:sz w:val="24"/>
          <w:szCs w:val="24"/>
        </w:rPr>
        <w:t xml:space="preserve">y las del posgrado de la FAZ, directamente del </w:t>
      </w:r>
      <w:r w:rsidR="00F821F9">
        <w:rPr>
          <w:rFonts w:ascii="Times New Roman" w:hAnsi="Times New Roman" w:cs="Times New Roman"/>
          <w:sz w:val="24"/>
          <w:szCs w:val="24"/>
        </w:rPr>
        <w:t>archivo del Posgrado, concluyéndose que a pesar de que la FAZ es un caso de éxito en sus programas de posgrado en PNPC, la entidad registra un atraso, ocupando el lugar</w:t>
      </w:r>
      <w:r w:rsidR="00546BA3">
        <w:rPr>
          <w:rFonts w:ascii="Times New Roman" w:hAnsi="Times New Roman" w:cs="Times New Roman"/>
          <w:sz w:val="24"/>
          <w:szCs w:val="24"/>
        </w:rPr>
        <w:t xml:space="preserve"> 26 de un total de 32 entidades. Para posicionar mejor la educación superior se requiere redoblar esfuerzos de autoridades estatales y universitarias a todos los niveles.</w:t>
      </w:r>
      <w:r w:rsidR="00F821F9">
        <w:rPr>
          <w:rFonts w:ascii="Times New Roman" w:hAnsi="Times New Roman" w:cs="Times New Roman"/>
          <w:sz w:val="24"/>
          <w:szCs w:val="24"/>
        </w:rPr>
        <w:t xml:space="preserve"> </w:t>
      </w:r>
    </w:p>
    <w:p w:rsidR="00DA2C1F" w:rsidRPr="003F07A6" w:rsidRDefault="003F07A6" w:rsidP="00D31D23">
      <w:pPr>
        <w:spacing w:after="24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w:t>
      </w:r>
      <w:r w:rsidR="00DA2C1F" w:rsidRPr="003F07A6">
        <w:rPr>
          <w:rFonts w:ascii="Times New Roman" w:hAnsi="Times New Roman" w:cs="Times New Roman"/>
          <w:b/>
          <w:sz w:val="24"/>
          <w:szCs w:val="24"/>
        </w:rPr>
        <w:t>Introducción</w:t>
      </w:r>
      <w:proofErr w:type="spellEnd"/>
    </w:p>
    <w:p w:rsidR="00C16362" w:rsidRDefault="00DA2C1F" w:rsidP="00D31D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 Facul</w:t>
      </w:r>
      <w:r w:rsidR="00C16362">
        <w:rPr>
          <w:rFonts w:ascii="Times New Roman" w:hAnsi="Times New Roman" w:cs="Times New Roman"/>
          <w:sz w:val="24"/>
          <w:szCs w:val="24"/>
        </w:rPr>
        <w:t>t</w:t>
      </w:r>
      <w:r>
        <w:rPr>
          <w:rFonts w:ascii="Times New Roman" w:hAnsi="Times New Roman" w:cs="Times New Roman"/>
          <w:sz w:val="24"/>
          <w:szCs w:val="24"/>
        </w:rPr>
        <w:t>ad de Agricultura y Zootecnia</w:t>
      </w:r>
      <w:r w:rsidR="006769D0">
        <w:rPr>
          <w:rFonts w:ascii="Times New Roman" w:hAnsi="Times New Roman" w:cs="Times New Roman"/>
          <w:sz w:val="24"/>
          <w:szCs w:val="24"/>
        </w:rPr>
        <w:t xml:space="preserve"> (FAZ)</w:t>
      </w:r>
      <w:r>
        <w:rPr>
          <w:rFonts w:ascii="Times New Roman" w:hAnsi="Times New Roman" w:cs="Times New Roman"/>
          <w:sz w:val="24"/>
          <w:szCs w:val="24"/>
        </w:rPr>
        <w:t xml:space="preserve">, inició como Escuela de Agricultura en </w:t>
      </w:r>
      <w:r w:rsidR="00C16362">
        <w:rPr>
          <w:rFonts w:ascii="Times New Roman" w:hAnsi="Times New Roman" w:cs="Times New Roman"/>
          <w:sz w:val="24"/>
          <w:szCs w:val="24"/>
        </w:rPr>
        <w:t xml:space="preserve">el año </w:t>
      </w:r>
      <w:r w:rsidR="00C16362" w:rsidRPr="00263F4E">
        <w:rPr>
          <w:rFonts w:ascii="Times New Roman" w:hAnsi="Times New Roman" w:cs="Times New Roman"/>
          <w:sz w:val="24"/>
          <w:szCs w:val="24"/>
        </w:rPr>
        <w:t>197</w:t>
      </w:r>
      <w:r w:rsidR="009F607B" w:rsidRPr="00263F4E">
        <w:rPr>
          <w:rFonts w:ascii="Times New Roman" w:hAnsi="Times New Roman" w:cs="Times New Roman"/>
          <w:sz w:val="24"/>
          <w:szCs w:val="24"/>
        </w:rPr>
        <w:t>2</w:t>
      </w:r>
      <w:r w:rsidR="00C16362">
        <w:rPr>
          <w:rFonts w:ascii="Times New Roman" w:hAnsi="Times New Roman" w:cs="Times New Roman"/>
          <w:sz w:val="24"/>
          <w:szCs w:val="24"/>
        </w:rPr>
        <w:t>;</w:t>
      </w:r>
      <w:r>
        <w:rPr>
          <w:rFonts w:ascii="Times New Roman" w:hAnsi="Times New Roman" w:cs="Times New Roman"/>
          <w:sz w:val="24"/>
          <w:szCs w:val="24"/>
        </w:rPr>
        <w:t xml:space="preserve"> la primera en </w:t>
      </w:r>
      <w:r w:rsidR="00C16362">
        <w:rPr>
          <w:rFonts w:ascii="Times New Roman" w:hAnsi="Times New Roman" w:cs="Times New Roman"/>
          <w:sz w:val="24"/>
          <w:szCs w:val="24"/>
        </w:rPr>
        <w:t>este</w:t>
      </w:r>
      <w:r>
        <w:rPr>
          <w:rFonts w:ascii="Times New Roman" w:hAnsi="Times New Roman" w:cs="Times New Roman"/>
          <w:sz w:val="24"/>
          <w:szCs w:val="24"/>
        </w:rPr>
        <w:t xml:space="preserve"> ramo en la Comarca Lagunera; las carreras ofrecidas inicialmente</w:t>
      </w:r>
      <w:r w:rsidR="00C16362">
        <w:rPr>
          <w:rFonts w:ascii="Times New Roman" w:hAnsi="Times New Roman" w:cs="Times New Roman"/>
          <w:sz w:val="24"/>
          <w:szCs w:val="24"/>
        </w:rPr>
        <w:t xml:space="preserve"> a nivel licenciatura</w:t>
      </w:r>
      <w:r>
        <w:rPr>
          <w:rFonts w:ascii="Times New Roman" w:hAnsi="Times New Roman" w:cs="Times New Roman"/>
          <w:sz w:val="24"/>
          <w:szCs w:val="24"/>
        </w:rPr>
        <w:t xml:space="preserve"> fueron la de Ing</w:t>
      </w:r>
      <w:r w:rsidR="00263F4E">
        <w:rPr>
          <w:rFonts w:ascii="Times New Roman" w:hAnsi="Times New Roman" w:cs="Times New Roman"/>
          <w:sz w:val="24"/>
          <w:szCs w:val="24"/>
        </w:rPr>
        <w:t>eniero</w:t>
      </w:r>
      <w:r>
        <w:rPr>
          <w:rFonts w:ascii="Times New Roman" w:hAnsi="Times New Roman" w:cs="Times New Roman"/>
          <w:sz w:val="24"/>
          <w:szCs w:val="24"/>
        </w:rPr>
        <w:t xml:space="preserve"> </w:t>
      </w:r>
      <w:r w:rsidR="00385F70">
        <w:rPr>
          <w:rFonts w:ascii="Times New Roman" w:hAnsi="Times New Roman" w:cs="Times New Roman"/>
          <w:sz w:val="24"/>
          <w:szCs w:val="24"/>
        </w:rPr>
        <w:t xml:space="preserve">en Fruticultura </w:t>
      </w:r>
      <w:r w:rsidR="00263F4E">
        <w:rPr>
          <w:rFonts w:ascii="Times New Roman" w:hAnsi="Times New Roman" w:cs="Times New Roman"/>
          <w:sz w:val="24"/>
          <w:szCs w:val="24"/>
        </w:rPr>
        <w:t xml:space="preserve">y la de Ingeniero </w:t>
      </w:r>
      <w:r>
        <w:rPr>
          <w:rFonts w:ascii="Times New Roman" w:hAnsi="Times New Roman" w:cs="Times New Roman"/>
          <w:sz w:val="24"/>
          <w:szCs w:val="24"/>
        </w:rPr>
        <w:t>Agrónomo Zootecnista</w:t>
      </w:r>
      <w:r w:rsidR="00263F4E">
        <w:rPr>
          <w:rFonts w:ascii="Times New Roman" w:hAnsi="Times New Roman" w:cs="Times New Roman"/>
          <w:sz w:val="24"/>
          <w:szCs w:val="24"/>
        </w:rPr>
        <w:t xml:space="preserve">. En 1989 se crean la de Ingeniero en Uso y Conservación del Agua </w:t>
      </w:r>
      <w:r>
        <w:rPr>
          <w:rFonts w:ascii="Times New Roman" w:hAnsi="Times New Roman" w:cs="Times New Roman"/>
          <w:sz w:val="24"/>
          <w:szCs w:val="24"/>
        </w:rPr>
        <w:t xml:space="preserve"> y la de Ing. Agrónomo </w:t>
      </w:r>
      <w:proofErr w:type="spellStart"/>
      <w:r>
        <w:rPr>
          <w:rFonts w:ascii="Times New Roman" w:hAnsi="Times New Roman" w:cs="Times New Roman"/>
          <w:sz w:val="24"/>
          <w:szCs w:val="24"/>
        </w:rPr>
        <w:t>Fitotecnista</w:t>
      </w:r>
      <w:proofErr w:type="spellEnd"/>
      <w:r w:rsidR="00C16362">
        <w:rPr>
          <w:rFonts w:ascii="Times New Roman" w:hAnsi="Times New Roman" w:cs="Times New Roman"/>
          <w:sz w:val="24"/>
          <w:szCs w:val="24"/>
        </w:rPr>
        <w:t xml:space="preserve">. </w:t>
      </w:r>
    </w:p>
    <w:p w:rsidR="00D31D23" w:rsidRDefault="00C16362" w:rsidP="00E846DC">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El  inicio de oferta de estudios de Posgrado, y con esto la elevación a rango de Facultad se remonta al año de </w:t>
      </w:r>
      <w:r w:rsidRPr="00814F93">
        <w:rPr>
          <w:rFonts w:ascii="Times New Roman" w:hAnsi="Times New Roman" w:cs="Times New Roman"/>
          <w:sz w:val="24"/>
          <w:szCs w:val="24"/>
        </w:rPr>
        <w:t>19</w:t>
      </w:r>
      <w:r w:rsidR="00814F93" w:rsidRPr="00814F93">
        <w:rPr>
          <w:rFonts w:ascii="Times New Roman" w:hAnsi="Times New Roman" w:cs="Times New Roman"/>
          <w:sz w:val="24"/>
          <w:szCs w:val="24"/>
        </w:rPr>
        <w:t>86</w:t>
      </w:r>
      <w:r>
        <w:rPr>
          <w:rFonts w:ascii="Times New Roman" w:hAnsi="Times New Roman" w:cs="Times New Roman"/>
          <w:sz w:val="24"/>
          <w:szCs w:val="24"/>
        </w:rPr>
        <w:t xml:space="preserve">, ofreciéndose estudios de Maestría en </w:t>
      </w:r>
      <w:r w:rsidR="00814F93">
        <w:rPr>
          <w:rFonts w:ascii="Times New Roman" w:hAnsi="Times New Roman" w:cs="Times New Roman"/>
          <w:sz w:val="24"/>
          <w:szCs w:val="24"/>
        </w:rPr>
        <w:t>Siste</w:t>
      </w:r>
      <w:r w:rsidR="00A410E2">
        <w:rPr>
          <w:rFonts w:ascii="Times New Roman" w:hAnsi="Times New Roman" w:cs="Times New Roman"/>
          <w:sz w:val="24"/>
          <w:szCs w:val="24"/>
        </w:rPr>
        <w:t xml:space="preserve">mas de Producción </w:t>
      </w:r>
      <w:r w:rsidR="00A410E2">
        <w:rPr>
          <w:rFonts w:ascii="Times New Roman" w:hAnsi="Times New Roman" w:cs="Times New Roman"/>
          <w:sz w:val="24"/>
          <w:szCs w:val="24"/>
        </w:rPr>
        <w:lastRenderedPageBreak/>
        <w:t>Agropecuaria</w:t>
      </w:r>
      <w:r w:rsidR="00814F93">
        <w:rPr>
          <w:rFonts w:ascii="Times New Roman" w:hAnsi="Times New Roman" w:cs="Times New Roman"/>
          <w:sz w:val="24"/>
          <w:szCs w:val="24"/>
        </w:rPr>
        <w:t>; posteriormente</w:t>
      </w:r>
      <w:r w:rsidR="00A410E2">
        <w:rPr>
          <w:rFonts w:ascii="Times New Roman" w:hAnsi="Times New Roman" w:cs="Times New Roman"/>
          <w:sz w:val="24"/>
          <w:szCs w:val="24"/>
        </w:rPr>
        <w:t>,</w:t>
      </w:r>
      <w:r w:rsidR="00814F93">
        <w:rPr>
          <w:rFonts w:ascii="Times New Roman" w:hAnsi="Times New Roman" w:cs="Times New Roman"/>
          <w:sz w:val="24"/>
          <w:szCs w:val="24"/>
        </w:rPr>
        <w:t xml:space="preserve"> en agosto de </w:t>
      </w:r>
      <w:r w:rsidR="00D31D23">
        <w:rPr>
          <w:rFonts w:ascii="Times New Roman" w:hAnsi="Times New Roman" w:cs="Times New Roman"/>
          <w:sz w:val="24"/>
          <w:szCs w:val="24"/>
        </w:rPr>
        <w:t>1996 nace el programa de Maestrí</w:t>
      </w:r>
      <w:r w:rsidR="00814F93">
        <w:rPr>
          <w:rFonts w:ascii="Times New Roman" w:hAnsi="Times New Roman" w:cs="Times New Roman"/>
          <w:sz w:val="24"/>
          <w:szCs w:val="24"/>
        </w:rPr>
        <w:t>a en Agricultura Orgánica Sustentable</w:t>
      </w:r>
      <w:r w:rsidR="00E846DC">
        <w:rPr>
          <w:rFonts w:ascii="Times New Roman" w:hAnsi="Times New Roman" w:cs="Times New Roman"/>
          <w:sz w:val="24"/>
          <w:szCs w:val="24"/>
        </w:rPr>
        <w:t xml:space="preserve"> (MAOS),</w:t>
      </w:r>
      <w:r w:rsidR="00D31D23">
        <w:rPr>
          <w:rFonts w:ascii="Times New Roman" w:hAnsi="Times New Roman" w:cs="Times New Roman"/>
          <w:sz w:val="24"/>
          <w:szCs w:val="24"/>
        </w:rPr>
        <w:t xml:space="preserve"> aprobado por CONACYT como un programa de </w:t>
      </w:r>
      <w:r w:rsidR="00E846DC">
        <w:rPr>
          <w:rFonts w:ascii="Times New Roman" w:hAnsi="Times New Roman" w:cs="Times New Roman"/>
          <w:sz w:val="24"/>
          <w:szCs w:val="24"/>
        </w:rPr>
        <w:t>Excelencia</w:t>
      </w:r>
      <w:r w:rsidR="00A410E2">
        <w:rPr>
          <w:rFonts w:ascii="Times New Roman" w:hAnsi="Times New Roman" w:cs="Times New Roman"/>
          <w:sz w:val="24"/>
          <w:szCs w:val="24"/>
        </w:rPr>
        <w:t>. E</w:t>
      </w:r>
      <w:r w:rsidR="00D31D23">
        <w:rPr>
          <w:rFonts w:ascii="Times New Roman" w:hAnsi="Times New Roman" w:cs="Times New Roman"/>
          <w:sz w:val="24"/>
          <w:szCs w:val="24"/>
        </w:rPr>
        <w:t>n 1997 se crea</w:t>
      </w:r>
      <w:r w:rsidR="00814F93">
        <w:rPr>
          <w:rFonts w:ascii="Times New Roman" w:hAnsi="Times New Roman" w:cs="Times New Roman"/>
          <w:sz w:val="24"/>
          <w:szCs w:val="24"/>
        </w:rPr>
        <w:t xml:space="preserve"> el </w:t>
      </w:r>
      <w:r>
        <w:rPr>
          <w:rFonts w:ascii="Times New Roman" w:hAnsi="Times New Roman" w:cs="Times New Roman"/>
          <w:sz w:val="24"/>
          <w:szCs w:val="24"/>
        </w:rPr>
        <w:t xml:space="preserve">Doctorado en Manejo </w:t>
      </w:r>
      <w:r w:rsidR="00814F93">
        <w:rPr>
          <w:rFonts w:ascii="Times New Roman" w:hAnsi="Times New Roman" w:cs="Times New Roman"/>
          <w:sz w:val="24"/>
          <w:szCs w:val="24"/>
        </w:rPr>
        <w:t xml:space="preserve">Sustentable </w:t>
      </w:r>
      <w:r>
        <w:rPr>
          <w:rFonts w:ascii="Times New Roman" w:hAnsi="Times New Roman" w:cs="Times New Roman"/>
          <w:sz w:val="24"/>
          <w:szCs w:val="24"/>
        </w:rPr>
        <w:t xml:space="preserve">de </w:t>
      </w:r>
      <w:r w:rsidR="00814F93">
        <w:rPr>
          <w:rFonts w:ascii="Times New Roman" w:hAnsi="Times New Roman" w:cs="Times New Roman"/>
          <w:sz w:val="24"/>
          <w:szCs w:val="24"/>
        </w:rPr>
        <w:t>los Recursos Naturales en Zonas Á</w:t>
      </w:r>
      <w:r>
        <w:rPr>
          <w:rFonts w:ascii="Times New Roman" w:hAnsi="Times New Roman" w:cs="Times New Roman"/>
          <w:sz w:val="24"/>
          <w:szCs w:val="24"/>
        </w:rPr>
        <w:t>ridas y Semiáridas</w:t>
      </w:r>
      <w:r w:rsidR="00D31D23">
        <w:rPr>
          <w:rFonts w:ascii="Times New Roman" w:hAnsi="Times New Roman" w:cs="Times New Roman"/>
          <w:sz w:val="24"/>
          <w:szCs w:val="24"/>
        </w:rPr>
        <w:t>, que funcionó hasta el año 2015.</w:t>
      </w:r>
      <w:r w:rsidR="009F607B">
        <w:rPr>
          <w:rFonts w:ascii="Times New Roman" w:hAnsi="Times New Roman" w:cs="Times New Roman"/>
          <w:sz w:val="24"/>
          <w:szCs w:val="24"/>
        </w:rPr>
        <w:t xml:space="preserve"> </w:t>
      </w:r>
      <w:r w:rsidR="00814F93">
        <w:rPr>
          <w:rFonts w:ascii="Times New Roman" w:hAnsi="Times New Roman" w:cs="Times New Roman"/>
          <w:sz w:val="24"/>
          <w:szCs w:val="24"/>
        </w:rPr>
        <w:t xml:space="preserve"> Para el año </w:t>
      </w:r>
      <w:r w:rsidR="009F607B">
        <w:rPr>
          <w:rFonts w:ascii="Times New Roman" w:hAnsi="Times New Roman" w:cs="Times New Roman"/>
          <w:sz w:val="24"/>
          <w:szCs w:val="24"/>
        </w:rPr>
        <w:t>2009</w:t>
      </w:r>
      <w:r w:rsidR="00A410E2">
        <w:rPr>
          <w:rFonts w:ascii="Times New Roman" w:hAnsi="Times New Roman" w:cs="Times New Roman"/>
          <w:sz w:val="24"/>
          <w:szCs w:val="24"/>
        </w:rPr>
        <w:t>, la Facultad,</w:t>
      </w:r>
      <w:r w:rsidR="009F607B">
        <w:rPr>
          <w:rFonts w:ascii="Times New Roman" w:hAnsi="Times New Roman" w:cs="Times New Roman"/>
          <w:sz w:val="24"/>
          <w:szCs w:val="24"/>
        </w:rPr>
        <w:t xml:space="preserve"> conjuntamente con otras Unidades Académicas de la UJED, </w:t>
      </w:r>
      <w:r w:rsidR="00D31D23">
        <w:rPr>
          <w:rFonts w:ascii="Times New Roman" w:hAnsi="Times New Roman" w:cs="Times New Roman"/>
          <w:sz w:val="24"/>
          <w:szCs w:val="24"/>
        </w:rPr>
        <w:t>se crea el Doctorado Institucional en Ciencias Agropecuarias y Forestales</w:t>
      </w:r>
      <w:r w:rsidR="009F607B">
        <w:rPr>
          <w:rFonts w:ascii="Times New Roman" w:hAnsi="Times New Roman" w:cs="Times New Roman"/>
          <w:sz w:val="24"/>
          <w:szCs w:val="24"/>
        </w:rPr>
        <w:t xml:space="preserve"> </w:t>
      </w:r>
      <w:r w:rsidR="00D31D23">
        <w:rPr>
          <w:rFonts w:ascii="Times New Roman" w:hAnsi="Times New Roman" w:cs="Times New Roman"/>
          <w:sz w:val="24"/>
          <w:szCs w:val="24"/>
        </w:rPr>
        <w:t>(</w:t>
      </w:r>
      <w:r w:rsidR="009F607B">
        <w:rPr>
          <w:rFonts w:ascii="Times New Roman" w:hAnsi="Times New Roman" w:cs="Times New Roman"/>
          <w:sz w:val="24"/>
          <w:szCs w:val="24"/>
        </w:rPr>
        <w:t>DICAF</w:t>
      </w:r>
      <w:r w:rsidR="00D31D23">
        <w:rPr>
          <w:rFonts w:ascii="Times New Roman" w:hAnsi="Times New Roman" w:cs="Times New Roman"/>
          <w:sz w:val="24"/>
          <w:szCs w:val="24"/>
        </w:rPr>
        <w:t>)</w:t>
      </w:r>
      <w:r w:rsidR="009F607B">
        <w:rPr>
          <w:rFonts w:ascii="Times New Roman" w:hAnsi="Times New Roman" w:cs="Times New Roman"/>
          <w:sz w:val="24"/>
          <w:szCs w:val="24"/>
        </w:rPr>
        <w:t xml:space="preserve">. Finalmente, en el año 2012, en convenio con INIFAP </w:t>
      </w:r>
      <w:r w:rsidR="00814F93">
        <w:rPr>
          <w:rFonts w:ascii="Times New Roman" w:hAnsi="Times New Roman" w:cs="Times New Roman"/>
          <w:sz w:val="24"/>
          <w:szCs w:val="24"/>
        </w:rPr>
        <w:t xml:space="preserve">se </w:t>
      </w:r>
      <w:r w:rsidR="009F607B">
        <w:rPr>
          <w:rFonts w:ascii="Times New Roman" w:hAnsi="Times New Roman" w:cs="Times New Roman"/>
          <w:sz w:val="24"/>
          <w:szCs w:val="24"/>
        </w:rPr>
        <w:t>crea el D</w:t>
      </w:r>
      <w:r w:rsidR="00E846DC">
        <w:rPr>
          <w:rFonts w:ascii="Times New Roman" w:hAnsi="Times New Roman" w:cs="Times New Roman"/>
          <w:sz w:val="24"/>
          <w:szCs w:val="24"/>
        </w:rPr>
        <w:t xml:space="preserve">octorado </w:t>
      </w:r>
      <w:r w:rsidR="009F607B">
        <w:rPr>
          <w:rFonts w:ascii="Times New Roman" w:hAnsi="Times New Roman" w:cs="Times New Roman"/>
          <w:sz w:val="24"/>
          <w:szCs w:val="24"/>
        </w:rPr>
        <w:t>I</w:t>
      </w:r>
      <w:r w:rsidR="00E846DC">
        <w:rPr>
          <w:rFonts w:ascii="Times New Roman" w:hAnsi="Times New Roman" w:cs="Times New Roman"/>
          <w:sz w:val="24"/>
          <w:szCs w:val="24"/>
        </w:rPr>
        <w:t xml:space="preserve">nterinstitucional en </w:t>
      </w:r>
      <w:r w:rsidR="009F607B">
        <w:rPr>
          <w:rFonts w:ascii="Times New Roman" w:hAnsi="Times New Roman" w:cs="Times New Roman"/>
          <w:sz w:val="24"/>
          <w:szCs w:val="24"/>
        </w:rPr>
        <w:t>C</w:t>
      </w:r>
      <w:r w:rsidR="00E846DC">
        <w:rPr>
          <w:rFonts w:ascii="Times New Roman" w:hAnsi="Times New Roman" w:cs="Times New Roman"/>
          <w:sz w:val="24"/>
          <w:szCs w:val="24"/>
        </w:rPr>
        <w:t xml:space="preserve">iencias en </w:t>
      </w:r>
      <w:r w:rsidR="009F607B">
        <w:rPr>
          <w:rFonts w:ascii="Times New Roman" w:hAnsi="Times New Roman" w:cs="Times New Roman"/>
          <w:sz w:val="24"/>
          <w:szCs w:val="24"/>
        </w:rPr>
        <w:t>S</w:t>
      </w:r>
      <w:r w:rsidR="00E846DC">
        <w:rPr>
          <w:rFonts w:ascii="Times New Roman" w:hAnsi="Times New Roman" w:cs="Times New Roman"/>
          <w:sz w:val="24"/>
          <w:szCs w:val="24"/>
        </w:rPr>
        <w:t xml:space="preserve">ustentabilidad de los </w:t>
      </w:r>
      <w:r w:rsidR="009F607B">
        <w:rPr>
          <w:rFonts w:ascii="Times New Roman" w:hAnsi="Times New Roman" w:cs="Times New Roman"/>
          <w:sz w:val="24"/>
          <w:szCs w:val="24"/>
        </w:rPr>
        <w:t>R</w:t>
      </w:r>
      <w:r w:rsidR="00E846DC">
        <w:rPr>
          <w:rFonts w:ascii="Times New Roman" w:hAnsi="Times New Roman" w:cs="Times New Roman"/>
          <w:sz w:val="24"/>
          <w:szCs w:val="24"/>
        </w:rPr>
        <w:t xml:space="preserve">ecursos </w:t>
      </w:r>
      <w:r w:rsidR="009F607B">
        <w:rPr>
          <w:rFonts w:ascii="Times New Roman" w:hAnsi="Times New Roman" w:cs="Times New Roman"/>
          <w:sz w:val="24"/>
          <w:szCs w:val="24"/>
        </w:rPr>
        <w:t>A</w:t>
      </w:r>
      <w:r w:rsidR="00E846DC">
        <w:rPr>
          <w:rFonts w:ascii="Times New Roman" w:hAnsi="Times New Roman" w:cs="Times New Roman"/>
          <w:sz w:val="24"/>
          <w:szCs w:val="24"/>
        </w:rPr>
        <w:t xml:space="preserve">gropecuarios (DICSRA), mismo que es aceptado </w:t>
      </w:r>
      <w:r w:rsidR="00A410E2">
        <w:rPr>
          <w:rFonts w:ascii="Times New Roman" w:hAnsi="Times New Roman" w:cs="Times New Roman"/>
          <w:sz w:val="24"/>
          <w:szCs w:val="24"/>
        </w:rPr>
        <w:t xml:space="preserve">desde </w:t>
      </w:r>
      <w:r w:rsidR="00E846DC">
        <w:rPr>
          <w:rFonts w:ascii="Times New Roman" w:hAnsi="Times New Roman" w:cs="Times New Roman"/>
          <w:sz w:val="24"/>
          <w:szCs w:val="24"/>
        </w:rPr>
        <w:t>ese año por el CONACYT dentro del Programa Nacional de Posgrados de Calidad</w:t>
      </w:r>
      <w:r w:rsidR="009F607B">
        <w:rPr>
          <w:rFonts w:ascii="Times New Roman" w:hAnsi="Times New Roman" w:cs="Times New Roman"/>
          <w:sz w:val="24"/>
          <w:szCs w:val="24"/>
        </w:rPr>
        <w:t xml:space="preserve">. </w:t>
      </w:r>
    </w:p>
    <w:p w:rsidR="003F07A6" w:rsidRDefault="00D31D23" w:rsidP="00D31D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El o</w:t>
      </w:r>
      <w:r w:rsidR="003F07A6">
        <w:rPr>
          <w:rFonts w:ascii="Times New Roman" w:hAnsi="Times New Roman" w:cs="Times New Roman"/>
          <w:sz w:val="24"/>
          <w:szCs w:val="24"/>
        </w:rPr>
        <w:t>bjetiv</w:t>
      </w:r>
      <w:r w:rsidR="00A410E2">
        <w:rPr>
          <w:rFonts w:ascii="Times New Roman" w:hAnsi="Times New Roman" w:cs="Times New Roman"/>
          <w:sz w:val="24"/>
          <w:szCs w:val="24"/>
        </w:rPr>
        <w:t>o de esta ponencia es mostrar un</w:t>
      </w:r>
      <w:r w:rsidR="003F07A6">
        <w:rPr>
          <w:rFonts w:ascii="Times New Roman" w:hAnsi="Times New Roman" w:cs="Times New Roman"/>
          <w:sz w:val="24"/>
          <w:szCs w:val="24"/>
        </w:rPr>
        <w:t xml:space="preserve"> </w:t>
      </w:r>
      <w:r w:rsidR="00A410E2">
        <w:rPr>
          <w:rFonts w:ascii="Times New Roman" w:hAnsi="Times New Roman" w:cs="Times New Roman"/>
          <w:sz w:val="24"/>
          <w:szCs w:val="24"/>
        </w:rPr>
        <w:t xml:space="preserve">caso de éxito </w:t>
      </w:r>
      <w:r w:rsidR="003F07A6">
        <w:rPr>
          <w:rFonts w:ascii="Times New Roman" w:hAnsi="Times New Roman" w:cs="Times New Roman"/>
          <w:sz w:val="24"/>
          <w:szCs w:val="24"/>
        </w:rPr>
        <w:t>desarroll</w:t>
      </w:r>
      <w:r w:rsidR="00A410E2">
        <w:rPr>
          <w:rFonts w:ascii="Times New Roman" w:hAnsi="Times New Roman" w:cs="Times New Roman"/>
          <w:sz w:val="24"/>
          <w:szCs w:val="24"/>
        </w:rPr>
        <w:t xml:space="preserve">ado por </w:t>
      </w:r>
      <w:r w:rsidR="00F77BB8">
        <w:rPr>
          <w:rFonts w:ascii="Times New Roman" w:hAnsi="Times New Roman" w:cs="Times New Roman"/>
          <w:sz w:val="24"/>
          <w:szCs w:val="24"/>
        </w:rPr>
        <w:t xml:space="preserve">el Posgrado de </w:t>
      </w:r>
      <w:r w:rsidR="00A410E2">
        <w:rPr>
          <w:rFonts w:ascii="Times New Roman" w:hAnsi="Times New Roman" w:cs="Times New Roman"/>
          <w:sz w:val="24"/>
          <w:szCs w:val="24"/>
        </w:rPr>
        <w:t>la Facultad de Agricultura y Zootecnia</w:t>
      </w:r>
      <w:r w:rsidR="00F77BB8">
        <w:rPr>
          <w:rFonts w:ascii="Times New Roman" w:hAnsi="Times New Roman" w:cs="Times New Roman"/>
          <w:sz w:val="24"/>
          <w:szCs w:val="24"/>
        </w:rPr>
        <w:t xml:space="preserve"> con sus</w:t>
      </w:r>
      <w:r w:rsidR="003F07A6">
        <w:rPr>
          <w:rFonts w:ascii="Times New Roman" w:hAnsi="Times New Roman" w:cs="Times New Roman"/>
          <w:sz w:val="24"/>
          <w:szCs w:val="24"/>
        </w:rPr>
        <w:t xml:space="preserve"> programas de posgrado y hacer un análisis </w:t>
      </w:r>
      <w:r w:rsidR="00DB6247">
        <w:rPr>
          <w:rFonts w:ascii="Times New Roman" w:hAnsi="Times New Roman" w:cs="Times New Roman"/>
          <w:sz w:val="24"/>
          <w:szCs w:val="24"/>
        </w:rPr>
        <w:t>de los factores que han propiciado su permanencia y/o suspensión</w:t>
      </w:r>
      <w:r w:rsidR="00A410E2">
        <w:rPr>
          <w:rFonts w:ascii="Times New Roman" w:hAnsi="Times New Roman" w:cs="Times New Roman"/>
          <w:sz w:val="24"/>
          <w:szCs w:val="24"/>
        </w:rPr>
        <w:t>,</w:t>
      </w:r>
      <w:r w:rsidR="00D747D9">
        <w:rPr>
          <w:rFonts w:ascii="Times New Roman" w:hAnsi="Times New Roman" w:cs="Times New Roman"/>
          <w:sz w:val="24"/>
          <w:szCs w:val="24"/>
        </w:rPr>
        <w:t xml:space="preserve"> para </w:t>
      </w:r>
      <w:r w:rsidR="00DB6247">
        <w:rPr>
          <w:rFonts w:ascii="Times New Roman" w:hAnsi="Times New Roman" w:cs="Times New Roman"/>
          <w:sz w:val="24"/>
          <w:szCs w:val="24"/>
        </w:rPr>
        <w:t xml:space="preserve">proponer mecanismos de apoyo tendientes a lograr su permanencia </w:t>
      </w:r>
      <w:r w:rsidR="003F07A6">
        <w:rPr>
          <w:rFonts w:ascii="Times New Roman" w:hAnsi="Times New Roman" w:cs="Times New Roman"/>
          <w:sz w:val="24"/>
          <w:szCs w:val="24"/>
        </w:rPr>
        <w:t>y trascende</w:t>
      </w:r>
      <w:r w:rsidR="00DB6247">
        <w:rPr>
          <w:rFonts w:ascii="Times New Roman" w:hAnsi="Times New Roman" w:cs="Times New Roman"/>
          <w:sz w:val="24"/>
          <w:szCs w:val="24"/>
        </w:rPr>
        <w:t>ncia</w:t>
      </w:r>
      <w:r w:rsidR="003F07A6">
        <w:rPr>
          <w:rFonts w:ascii="Times New Roman" w:hAnsi="Times New Roman" w:cs="Times New Roman"/>
          <w:sz w:val="24"/>
          <w:szCs w:val="24"/>
        </w:rPr>
        <w:t xml:space="preserve"> a un nivel de mayor competitividad.</w:t>
      </w:r>
    </w:p>
    <w:p w:rsidR="003F07A6" w:rsidRPr="003F07A6" w:rsidRDefault="003F07A6" w:rsidP="00D31D23">
      <w:pPr>
        <w:spacing w:after="240" w:line="360" w:lineRule="auto"/>
        <w:jc w:val="both"/>
        <w:rPr>
          <w:rFonts w:ascii="Times New Roman" w:hAnsi="Times New Roman" w:cs="Times New Roman"/>
          <w:b/>
          <w:sz w:val="24"/>
          <w:szCs w:val="24"/>
        </w:rPr>
      </w:pPr>
      <w:proofErr w:type="spellStart"/>
      <w:r w:rsidRPr="003F07A6">
        <w:rPr>
          <w:rFonts w:ascii="Times New Roman" w:hAnsi="Times New Roman" w:cs="Times New Roman"/>
          <w:b/>
          <w:sz w:val="24"/>
          <w:szCs w:val="24"/>
        </w:rPr>
        <w:t>II.Desarrollo</w:t>
      </w:r>
      <w:proofErr w:type="spellEnd"/>
    </w:p>
    <w:p w:rsidR="00D747D9" w:rsidRPr="00B01492" w:rsidRDefault="00B40773" w:rsidP="00D31D23">
      <w:pPr>
        <w:spacing w:after="240" w:line="360" w:lineRule="auto"/>
        <w:jc w:val="both"/>
        <w:rPr>
          <w:rFonts w:ascii="Times New Roman" w:hAnsi="Times New Roman" w:cs="Times New Roman"/>
          <w:sz w:val="24"/>
          <w:szCs w:val="24"/>
        </w:rPr>
      </w:pPr>
      <w:r w:rsidRPr="0075158A">
        <w:rPr>
          <w:rFonts w:ascii="Times New Roman" w:hAnsi="Times New Roman" w:cs="Times New Roman"/>
          <w:b/>
          <w:i/>
          <w:sz w:val="24"/>
          <w:szCs w:val="24"/>
        </w:rPr>
        <w:t xml:space="preserve">II. 1. </w:t>
      </w:r>
      <w:r w:rsidR="00CD6832" w:rsidRPr="0075158A">
        <w:rPr>
          <w:rFonts w:ascii="Times New Roman" w:hAnsi="Times New Roman" w:cs="Times New Roman"/>
          <w:b/>
          <w:i/>
          <w:sz w:val="24"/>
          <w:szCs w:val="24"/>
        </w:rPr>
        <w:t>La Universidad Juárez del Estado de Durango</w:t>
      </w:r>
      <w:r w:rsidRPr="00B40773">
        <w:rPr>
          <w:rFonts w:ascii="Times New Roman" w:hAnsi="Times New Roman" w:cs="Times New Roman"/>
          <w:i/>
          <w:sz w:val="24"/>
          <w:szCs w:val="24"/>
        </w:rPr>
        <w:t>.</w:t>
      </w:r>
      <w:r>
        <w:rPr>
          <w:rFonts w:ascii="Times New Roman" w:hAnsi="Times New Roman" w:cs="Times New Roman"/>
          <w:sz w:val="24"/>
          <w:szCs w:val="24"/>
        </w:rPr>
        <w:t xml:space="preserve"> C</w:t>
      </w:r>
      <w:r w:rsidR="00CD6832" w:rsidRPr="00A40375">
        <w:rPr>
          <w:rFonts w:ascii="Times New Roman" w:hAnsi="Times New Roman" w:cs="Times New Roman"/>
          <w:sz w:val="24"/>
          <w:szCs w:val="24"/>
        </w:rPr>
        <w:t xml:space="preserve">uenta con 161 años de historia; nació como Colegio Civil del Estado, </w:t>
      </w:r>
      <w:r w:rsidR="00A410E2">
        <w:rPr>
          <w:rFonts w:ascii="Times New Roman" w:hAnsi="Times New Roman" w:cs="Times New Roman"/>
          <w:sz w:val="24"/>
          <w:szCs w:val="24"/>
        </w:rPr>
        <w:t>y ocupó el actual edificio centra</w:t>
      </w:r>
      <w:r w:rsidR="00385F70">
        <w:rPr>
          <w:rFonts w:ascii="Times New Roman" w:hAnsi="Times New Roman" w:cs="Times New Roman"/>
          <w:sz w:val="24"/>
          <w:szCs w:val="24"/>
        </w:rPr>
        <w:t>l</w:t>
      </w:r>
      <w:r w:rsidR="00A410E2">
        <w:rPr>
          <w:rFonts w:ascii="Times New Roman" w:hAnsi="Times New Roman" w:cs="Times New Roman"/>
          <w:sz w:val="24"/>
          <w:szCs w:val="24"/>
        </w:rPr>
        <w:t xml:space="preserve"> de la Universidad el 25 de enero de 1860. El Colegio Civil fue </w:t>
      </w:r>
      <w:r w:rsidR="00CD6832" w:rsidRPr="00A40375">
        <w:rPr>
          <w:rFonts w:ascii="Times New Roman" w:hAnsi="Times New Roman" w:cs="Times New Roman"/>
          <w:sz w:val="24"/>
          <w:szCs w:val="24"/>
        </w:rPr>
        <w:t>creado como alternativa al Seminario Conciliar</w:t>
      </w:r>
      <w:r w:rsidR="00A410E2">
        <w:rPr>
          <w:rFonts w:ascii="Times New Roman" w:hAnsi="Times New Roman" w:cs="Times New Roman"/>
          <w:sz w:val="24"/>
          <w:szCs w:val="24"/>
        </w:rPr>
        <w:t xml:space="preserve"> Jesuita</w:t>
      </w:r>
      <w:r w:rsidR="00CD6832" w:rsidRPr="00A40375">
        <w:rPr>
          <w:rFonts w:ascii="Times New Roman" w:hAnsi="Times New Roman" w:cs="Times New Roman"/>
          <w:sz w:val="24"/>
          <w:szCs w:val="24"/>
        </w:rPr>
        <w:t xml:space="preserve">. </w:t>
      </w:r>
      <w:r w:rsidR="00A40375" w:rsidRPr="00A40375">
        <w:rPr>
          <w:rFonts w:ascii="Times New Roman" w:hAnsi="Times New Roman" w:cs="Times New Roman"/>
          <w:sz w:val="24"/>
          <w:szCs w:val="24"/>
        </w:rPr>
        <w:t>En 1872 al morir Don Benito Juárez, los alumnos y maestros solicitaron al Gobierno y este accedió a cambiar el nombre de Instituto del Estado, por el de Instituto Juárez. Hacia el año de 1938 con su incorporación en la Universidad de México, adopta el lema POR MI RAZA HABLARÁ EL ESPÍRITU, el mismo escudo de la actual U.N.A.M., y en forma no oficial la influencia de los colores azul y oro. El 21 de Marzo de 1957 el Gobernador del Estado Lic. Francisco González de la Vega, publicó un decreto por el que el Instituto Juárez se eleva a la categoría de Universidad, llamándose desde entonces UNIVERSIDAD JUÁREZ DEL ESTADO DE DURANGO</w:t>
      </w:r>
      <w:r w:rsidR="00A40375">
        <w:rPr>
          <w:rFonts w:ascii="Times New Roman" w:hAnsi="Times New Roman" w:cs="Times New Roman"/>
          <w:sz w:val="24"/>
          <w:szCs w:val="24"/>
        </w:rPr>
        <w:t xml:space="preserve"> (UJED). </w:t>
      </w:r>
      <w:r w:rsidR="00A40375" w:rsidRPr="00A40375">
        <w:rPr>
          <w:rFonts w:ascii="Times New Roman" w:hAnsi="Times New Roman" w:cs="Times New Roman"/>
          <w:sz w:val="24"/>
          <w:szCs w:val="24"/>
        </w:rPr>
        <w:t>Algunos factores que determinaron el cambio de Instituto Juárez a Universidad, fueron: la necesidad del Estado de promover la producción socioeconómica, así como evitar la fuga de cerebros hacia otros estados más des</w:t>
      </w:r>
      <w:r w:rsidR="00A40375" w:rsidRPr="00B01492">
        <w:rPr>
          <w:rFonts w:ascii="Times New Roman" w:hAnsi="Times New Roman" w:cs="Times New Roman"/>
          <w:sz w:val="24"/>
          <w:szCs w:val="24"/>
        </w:rPr>
        <w:t>arrollados, logrando así un mayor arraigo de los profesionistas en nuestro Estado.</w:t>
      </w:r>
    </w:p>
    <w:p w:rsidR="00B01492" w:rsidRPr="006769D0" w:rsidRDefault="00B01492" w:rsidP="00D31D23">
      <w:pPr>
        <w:spacing w:after="240" w:line="360" w:lineRule="auto"/>
        <w:jc w:val="both"/>
        <w:rPr>
          <w:rFonts w:ascii="Times New Roman" w:hAnsi="Times New Roman" w:cs="Times New Roman"/>
          <w:sz w:val="24"/>
          <w:szCs w:val="24"/>
        </w:rPr>
      </w:pPr>
      <w:r w:rsidRPr="00B01492">
        <w:rPr>
          <w:rFonts w:ascii="Times New Roman" w:hAnsi="Times New Roman" w:cs="Times New Roman"/>
          <w:sz w:val="24"/>
          <w:szCs w:val="24"/>
        </w:rPr>
        <w:lastRenderedPageBreak/>
        <w:t xml:space="preserve">Si bien la Universidad Juárez del Estado de Durango, ha tenido un desarrollo real desde su creación hasta la fecha, su crecimiento ha sido sin duda alguna lento, comparativamente con </w:t>
      </w:r>
      <w:r>
        <w:rPr>
          <w:rFonts w:ascii="Times New Roman" w:hAnsi="Times New Roman" w:cs="Times New Roman"/>
          <w:sz w:val="24"/>
          <w:szCs w:val="24"/>
        </w:rPr>
        <w:t>otras instituciones más jóvenes.</w:t>
      </w:r>
      <w:r w:rsidRPr="00B01492">
        <w:t xml:space="preserve"> </w:t>
      </w:r>
      <w:hyperlink r:id="rId7" w:history="1">
        <w:r w:rsidRPr="008A29EE">
          <w:rPr>
            <w:rStyle w:val="Hipervnculo"/>
            <w:rFonts w:ascii="Times New Roman" w:hAnsi="Times New Roman" w:cs="Times New Roman"/>
            <w:sz w:val="24"/>
            <w:szCs w:val="24"/>
          </w:rPr>
          <w:t>https://www.ujed.mx/historia</w:t>
        </w:r>
      </w:hyperlink>
      <w:r>
        <w:rPr>
          <w:rFonts w:ascii="Times New Roman" w:hAnsi="Times New Roman" w:cs="Times New Roman"/>
          <w:sz w:val="24"/>
          <w:szCs w:val="24"/>
        </w:rPr>
        <w:t xml:space="preserve"> </w:t>
      </w:r>
    </w:p>
    <w:p w:rsidR="00BD04E3" w:rsidRDefault="00C12BC4" w:rsidP="00D31D23">
      <w:pPr>
        <w:spacing w:after="240" w:line="360" w:lineRule="auto"/>
        <w:jc w:val="both"/>
        <w:rPr>
          <w:rFonts w:ascii="Times New Roman" w:hAnsi="Times New Roman" w:cs="Times New Roman"/>
          <w:sz w:val="24"/>
          <w:szCs w:val="24"/>
        </w:rPr>
      </w:pPr>
      <w:r w:rsidRPr="0075158A">
        <w:rPr>
          <w:rFonts w:ascii="Times New Roman" w:hAnsi="Times New Roman" w:cs="Times New Roman"/>
          <w:b/>
          <w:i/>
          <w:sz w:val="24"/>
          <w:szCs w:val="24"/>
        </w:rPr>
        <w:t>II.2</w:t>
      </w:r>
      <w:r w:rsidR="00B40773" w:rsidRPr="0075158A">
        <w:rPr>
          <w:rFonts w:ascii="Times New Roman" w:hAnsi="Times New Roman" w:cs="Times New Roman"/>
          <w:b/>
          <w:i/>
          <w:sz w:val="24"/>
          <w:szCs w:val="24"/>
        </w:rPr>
        <w:t xml:space="preserve"> El Consejo Nacional de Ciencia y Tecnología en México</w:t>
      </w:r>
      <w:r w:rsidR="00B40773" w:rsidRPr="00B40773">
        <w:rPr>
          <w:rFonts w:ascii="Times New Roman" w:hAnsi="Times New Roman" w:cs="Times New Roman"/>
          <w:i/>
          <w:sz w:val="24"/>
          <w:szCs w:val="24"/>
        </w:rPr>
        <w:t>.</w:t>
      </w:r>
      <w:r w:rsidR="00B40773">
        <w:rPr>
          <w:rFonts w:ascii="Times New Roman" w:hAnsi="Times New Roman" w:cs="Times New Roman"/>
          <w:sz w:val="24"/>
          <w:szCs w:val="24"/>
        </w:rPr>
        <w:t xml:space="preserve"> </w:t>
      </w:r>
      <w:r w:rsidR="00362ACD">
        <w:rPr>
          <w:rFonts w:ascii="Times New Roman" w:hAnsi="Times New Roman" w:cs="Times New Roman"/>
          <w:sz w:val="24"/>
          <w:szCs w:val="24"/>
        </w:rPr>
        <w:t>A nivel nacional, en México e</w:t>
      </w:r>
      <w:r w:rsidR="00362ACD" w:rsidRPr="00362ACD">
        <w:rPr>
          <w:rFonts w:ascii="Times New Roman" w:hAnsi="Times New Roman" w:cs="Times New Roman"/>
          <w:sz w:val="24"/>
          <w:szCs w:val="24"/>
        </w:rPr>
        <w:t xml:space="preserve">l Consejo Nacional de Ciencia y Tecnología fue creado por disposición del H. Congreso de la Unión el 29 de diciembre de 1970, como un organismo público descentralizado de la Administración Pública Federal, integrante del Sector Educativo, con personalidad jurídica y patrimonio propio. </w:t>
      </w:r>
      <w:r w:rsidR="004D3D37">
        <w:rPr>
          <w:rFonts w:ascii="Times New Roman" w:hAnsi="Times New Roman" w:cs="Times New Roman"/>
          <w:sz w:val="24"/>
          <w:szCs w:val="24"/>
        </w:rPr>
        <w:t>Este organismo</w:t>
      </w:r>
      <w:r w:rsidR="00362ACD" w:rsidRPr="00362ACD">
        <w:rPr>
          <w:rFonts w:ascii="Times New Roman" w:hAnsi="Times New Roman" w:cs="Times New Roman"/>
          <w:sz w:val="24"/>
          <w:szCs w:val="24"/>
        </w:rPr>
        <w:t xml:space="preserve"> es responsable de elaborar las políticas de ciencia y tecnología en México. Desde su creación hasta 1999 se presentaron dos reformas y una ley para coordinar y promover el desarrollo científico y tecnológico y el 5 de junio del 2002 se promulgó una nueva Ley de Ciencia y Tecnología.</w:t>
      </w:r>
    </w:p>
    <w:p w:rsidR="00AC5BF1" w:rsidRPr="00362ACD" w:rsidRDefault="00385F70" w:rsidP="00DA22DC">
      <w:pPr>
        <w:spacing w:after="240" w:line="360" w:lineRule="auto"/>
        <w:jc w:val="both"/>
        <w:rPr>
          <w:rFonts w:ascii="Times New Roman" w:hAnsi="Times New Roman" w:cs="Times New Roman"/>
          <w:sz w:val="24"/>
          <w:szCs w:val="24"/>
        </w:rPr>
      </w:pPr>
      <w:r>
        <w:rPr>
          <w:rFonts w:ascii="Times New Roman" w:hAnsi="Times New Roman" w:cs="Times New Roman"/>
          <w:b/>
          <w:i/>
          <w:sz w:val="24"/>
          <w:szCs w:val="24"/>
        </w:rPr>
        <w:t>I</w:t>
      </w:r>
      <w:r w:rsidR="00B40773" w:rsidRPr="0075158A">
        <w:rPr>
          <w:rFonts w:ascii="Times New Roman" w:hAnsi="Times New Roman" w:cs="Times New Roman"/>
          <w:b/>
          <w:i/>
          <w:sz w:val="24"/>
          <w:szCs w:val="24"/>
        </w:rPr>
        <w:t>I.</w:t>
      </w:r>
      <w:r w:rsidR="00C12BC4" w:rsidRPr="0075158A">
        <w:rPr>
          <w:rFonts w:ascii="Times New Roman" w:hAnsi="Times New Roman" w:cs="Times New Roman"/>
          <w:b/>
          <w:i/>
          <w:sz w:val="24"/>
          <w:szCs w:val="24"/>
        </w:rPr>
        <w:t>3</w:t>
      </w:r>
      <w:r w:rsidR="00B40773" w:rsidRPr="0075158A">
        <w:rPr>
          <w:rFonts w:ascii="Times New Roman" w:hAnsi="Times New Roman" w:cs="Times New Roman"/>
          <w:b/>
          <w:i/>
          <w:sz w:val="24"/>
          <w:szCs w:val="24"/>
        </w:rPr>
        <w:t xml:space="preserve"> El Programa Nacional de Posgrados de Calidad.</w:t>
      </w:r>
      <w:r w:rsidR="00B40773">
        <w:rPr>
          <w:rFonts w:ascii="Times New Roman" w:hAnsi="Times New Roman" w:cs="Times New Roman"/>
          <w:sz w:val="24"/>
          <w:szCs w:val="24"/>
        </w:rPr>
        <w:t xml:space="preserve"> </w:t>
      </w:r>
      <w:r w:rsidR="00AC5BF1">
        <w:rPr>
          <w:rFonts w:ascii="Times New Roman" w:hAnsi="Times New Roman" w:cs="Times New Roman"/>
          <w:sz w:val="24"/>
          <w:szCs w:val="24"/>
        </w:rPr>
        <w:t>En 1991 implementó el Programa Nacional de Posgrados de Excelencia, con la finalidad de impulsar la formación de recursos humanos en el país y en 1996 dicho Programa cambia su nombre a Programa Nacional de Posgrados de Calidad</w:t>
      </w:r>
      <w:r w:rsidR="004D3D37">
        <w:rPr>
          <w:rFonts w:ascii="Times New Roman" w:hAnsi="Times New Roman" w:cs="Times New Roman"/>
          <w:sz w:val="24"/>
          <w:szCs w:val="24"/>
        </w:rPr>
        <w:t>.</w:t>
      </w:r>
    </w:p>
    <w:p w:rsidR="00DA22DC" w:rsidRPr="00DA22DC" w:rsidRDefault="00DA22DC" w:rsidP="00DA22DC">
      <w:pPr>
        <w:spacing w:after="240" w:line="360" w:lineRule="auto"/>
        <w:jc w:val="both"/>
        <w:outlineLvl w:val="2"/>
        <w:rPr>
          <w:rFonts w:ascii="Times New Roman" w:eastAsia="Times New Roman" w:hAnsi="Times New Roman" w:cs="Times New Roman"/>
          <w:b/>
          <w:bCs/>
          <w:sz w:val="24"/>
          <w:szCs w:val="24"/>
          <w:lang w:eastAsia="es-MX"/>
        </w:rPr>
      </w:pPr>
      <w:r w:rsidRPr="00DA22DC">
        <w:rPr>
          <w:rFonts w:ascii="Times New Roman" w:hAnsi="Times New Roman" w:cs="Times New Roman"/>
          <w:sz w:val="24"/>
          <w:szCs w:val="24"/>
        </w:rPr>
        <w:t xml:space="preserve">El </w:t>
      </w:r>
      <w:r w:rsidRPr="00DA22DC">
        <w:rPr>
          <w:rStyle w:val="nfasis"/>
          <w:rFonts w:ascii="Times New Roman" w:hAnsi="Times New Roman" w:cs="Times New Roman"/>
          <w:sz w:val="24"/>
          <w:szCs w:val="24"/>
        </w:rPr>
        <w:t xml:space="preserve">Programa Nacional de Posgrados de Calidad (PNPC) </w:t>
      </w:r>
      <w:r w:rsidRPr="00DA22DC">
        <w:rPr>
          <w:rFonts w:ascii="Times New Roman" w:hAnsi="Times New Roman" w:cs="Times New Roman"/>
          <w:sz w:val="24"/>
          <w:szCs w:val="24"/>
        </w:rPr>
        <w:t>forma parte de la política pública de fomento a la calidad del posgrado nacional que el Consejo Nacional de Ciencia y Tecnología y la Subsecretaría de Educación Superior de la Secretaría de Educación Pública han impulsado de manera ininterrumpidamente desde 1991.</w:t>
      </w:r>
    </w:p>
    <w:p w:rsidR="00DA22DC" w:rsidRPr="00B40773" w:rsidRDefault="00DA22DC" w:rsidP="00B40773">
      <w:pPr>
        <w:spacing w:after="240" w:line="360" w:lineRule="auto"/>
        <w:jc w:val="both"/>
        <w:outlineLvl w:val="2"/>
        <w:rPr>
          <w:rFonts w:ascii="Times New Roman" w:eastAsia="Times New Roman" w:hAnsi="Times New Roman" w:cs="Times New Roman"/>
          <w:bCs/>
          <w:sz w:val="24"/>
          <w:szCs w:val="24"/>
          <w:u w:val="single"/>
          <w:lang w:eastAsia="es-MX"/>
        </w:rPr>
      </w:pPr>
      <w:r w:rsidRPr="00B40773">
        <w:rPr>
          <w:rFonts w:ascii="Times New Roman" w:eastAsia="Times New Roman" w:hAnsi="Times New Roman" w:cs="Times New Roman"/>
          <w:bCs/>
          <w:sz w:val="24"/>
          <w:szCs w:val="24"/>
          <w:u w:val="single"/>
          <w:lang w:eastAsia="es-MX"/>
        </w:rPr>
        <w:t>Niveles del PNPC</w:t>
      </w:r>
      <w:r w:rsidR="00B40773">
        <w:rPr>
          <w:rFonts w:ascii="Times New Roman" w:eastAsia="Times New Roman" w:hAnsi="Times New Roman" w:cs="Times New Roman"/>
          <w:bCs/>
          <w:sz w:val="24"/>
          <w:szCs w:val="24"/>
          <w:u w:val="single"/>
          <w:lang w:eastAsia="es-MX"/>
        </w:rPr>
        <w:t>.</w:t>
      </w:r>
      <w:r w:rsidR="00B40773" w:rsidRPr="00B40773">
        <w:rPr>
          <w:rFonts w:ascii="Times New Roman" w:eastAsia="Times New Roman" w:hAnsi="Times New Roman" w:cs="Times New Roman"/>
          <w:bCs/>
          <w:sz w:val="24"/>
          <w:szCs w:val="24"/>
          <w:lang w:eastAsia="es-MX"/>
        </w:rPr>
        <w:t xml:space="preserve"> </w:t>
      </w:r>
      <w:r w:rsidRPr="00DA22DC">
        <w:rPr>
          <w:rFonts w:ascii="Times New Roman" w:eastAsia="Times New Roman" w:hAnsi="Times New Roman" w:cs="Times New Roman"/>
          <w:sz w:val="24"/>
          <w:szCs w:val="24"/>
          <w:lang w:eastAsia="es-MX"/>
        </w:rPr>
        <w:t xml:space="preserve">Los programas que resultan aprobados en el proceso de la evaluación académica se  integran en </w:t>
      </w:r>
      <w:r w:rsidRPr="004C0292">
        <w:rPr>
          <w:rFonts w:ascii="Times New Roman" w:eastAsia="Times New Roman" w:hAnsi="Times New Roman" w:cs="Times New Roman"/>
          <w:sz w:val="24"/>
          <w:szCs w:val="24"/>
          <w:lang w:eastAsia="es-MX"/>
        </w:rPr>
        <w:t xml:space="preserve">el </w:t>
      </w:r>
      <w:r w:rsidRPr="004C0292">
        <w:rPr>
          <w:rFonts w:ascii="Times New Roman" w:eastAsia="Times New Roman" w:hAnsi="Times New Roman" w:cs="Times New Roman"/>
          <w:b/>
          <w:bCs/>
          <w:sz w:val="24"/>
          <w:szCs w:val="24"/>
          <w:lang w:eastAsia="es-MX"/>
        </w:rPr>
        <w:t xml:space="preserve">Padrón del Programa Nacional de Posgrados de Calidad </w:t>
      </w:r>
      <w:r w:rsidRPr="004C0292">
        <w:rPr>
          <w:rFonts w:ascii="Times New Roman" w:eastAsia="Times New Roman" w:hAnsi="Times New Roman" w:cs="Times New Roman"/>
          <w:sz w:val="24"/>
          <w:szCs w:val="24"/>
          <w:lang w:eastAsia="es-MX"/>
        </w:rPr>
        <w:t>y</w:t>
      </w:r>
      <w:r>
        <w:rPr>
          <w:rFonts w:ascii="Times New Roman" w:eastAsia="Times New Roman" w:hAnsi="Times New Roman" w:cs="Times New Roman"/>
          <w:sz w:val="24"/>
          <w:szCs w:val="24"/>
          <w:lang w:eastAsia="es-MX"/>
        </w:rPr>
        <w:t xml:space="preserve"> </w:t>
      </w:r>
      <w:r w:rsidRPr="004C0292">
        <w:rPr>
          <w:rFonts w:ascii="Times New Roman" w:eastAsia="Times New Roman" w:hAnsi="Times New Roman" w:cs="Times New Roman"/>
          <w:sz w:val="24"/>
          <w:szCs w:val="24"/>
          <w:lang w:eastAsia="es-MX"/>
        </w:rPr>
        <w:t>está conformado por cuatro niveles,</w:t>
      </w:r>
    </w:p>
    <w:p w:rsidR="00DA22DC" w:rsidRPr="004C0292" w:rsidRDefault="00DA22DC" w:rsidP="00B40773">
      <w:pPr>
        <w:numPr>
          <w:ilvl w:val="0"/>
          <w:numId w:val="4"/>
        </w:numPr>
        <w:spacing w:after="240" w:line="360" w:lineRule="auto"/>
        <w:jc w:val="both"/>
        <w:rPr>
          <w:rFonts w:ascii="Times New Roman" w:eastAsia="Times New Roman" w:hAnsi="Times New Roman" w:cs="Times New Roman"/>
          <w:sz w:val="24"/>
          <w:szCs w:val="24"/>
          <w:lang w:eastAsia="es-MX"/>
        </w:rPr>
      </w:pPr>
      <w:r w:rsidRPr="004C0292">
        <w:rPr>
          <w:rFonts w:ascii="Times New Roman" w:eastAsia="Times New Roman" w:hAnsi="Times New Roman" w:cs="Times New Roman"/>
          <w:i/>
          <w:iCs/>
          <w:sz w:val="24"/>
          <w:szCs w:val="24"/>
          <w:lang w:eastAsia="es-MX"/>
        </w:rPr>
        <w:t>Competencia internacional.</w:t>
      </w:r>
      <w:r w:rsidRPr="004C0292">
        <w:rPr>
          <w:rFonts w:ascii="Times New Roman" w:eastAsia="Times New Roman" w:hAnsi="Times New Roman" w:cs="Times New Roman"/>
          <w:sz w:val="24"/>
          <w:szCs w:val="24"/>
          <w:lang w:eastAsia="es-MX"/>
        </w:rPr>
        <w:t xml:space="preserve"> Programas que tienen colaboraciones en el ámbito internacional a través de convenios que incluyen la movilidad de estudiantes y profesores, la codirección de tesis y proyectos de investigación conjuntos.</w:t>
      </w:r>
    </w:p>
    <w:p w:rsidR="00DA22DC" w:rsidRPr="004C0292" w:rsidRDefault="00DA22DC" w:rsidP="00B40773">
      <w:pPr>
        <w:numPr>
          <w:ilvl w:val="0"/>
          <w:numId w:val="4"/>
        </w:numPr>
        <w:spacing w:after="240" w:line="360" w:lineRule="auto"/>
        <w:jc w:val="both"/>
        <w:rPr>
          <w:rFonts w:ascii="Times New Roman" w:eastAsia="Times New Roman" w:hAnsi="Times New Roman" w:cs="Times New Roman"/>
          <w:sz w:val="24"/>
          <w:szCs w:val="24"/>
          <w:lang w:eastAsia="es-MX"/>
        </w:rPr>
      </w:pPr>
      <w:r w:rsidRPr="004C0292">
        <w:rPr>
          <w:rFonts w:ascii="Times New Roman" w:eastAsia="Times New Roman" w:hAnsi="Times New Roman" w:cs="Times New Roman"/>
          <w:i/>
          <w:iCs/>
          <w:sz w:val="24"/>
          <w:szCs w:val="24"/>
          <w:lang w:eastAsia="es-MX"/>
        </w:rPr>
        <w:t>Consolidados.</w:t>
      </w:r>
      <w:r w:rsidRPr="004C0292">
        <w:rPr>
          <w:rFonts w:ascii="Times New Roman" w:eastAsia="Times New Roman" w:hAnsi="Times New Roman" w:cs="Times New Roman"/>
          <w:sz w:val="24"/>
          <w:szCs w:val="24"/>
          <w:lang w:eastAsia="es-MX"/>
        </w:rPr>
        <w:t xml:space="preserve"> Programas que tienen reconocimiento nacional por la pertinencia e impacto en la formación de recursos humanos de alto nivel, en la productividad académica y en la colaboración con otros sectores de la sociedad.</w:t>
      </w:r>
    </w:p>
    <w:p w:rsidR="00DA22DC" w:rsidRPr="004C0292" w:rsidRDefault="00DA22DC" w:rsidP="00B40773">
      <w:pPr>
        <w:numPr>
          <w:ilvl w:val="0"/>
          <w:numId w:val="4"/>
        </w:numPr>
        <w:spacing w:after="240" w:line="360" w:lineRule="auto"/>
        <w:jc w:val="both"/>
        <w:rPr>
          <w:rFonts w:ascii="Times New Roman" w:eastAsia="Times New Roman" w:hAnsi="Times New Roman" w:cs="Times New Roman"/>
          <w:sz w:val="24"/>
          <w:szCs w:val="24"/>
          <w:lang w:eastAsia="es-MX"/>
        </w:rPr>
      </w:pPr>
      <w:r w:rsidRPr="004C0292">
        <w:rPr>
          <w:rFonts w:ascii="Times New Roman" w:eastAsia="Times New Roman" w:hAnsi="Times New Roman" w:cs="Times New Roman"/>
          <w:i/>
          <w:iCs/>
          <w:sz w:val="24"/>
          <w:szCs w:val="24"/>
          <w:lang w:eastAsia="es-MX"/>
        </w:rPr>
        <w:lastRenderedPageBreak/>
        <w:t>En desarrollo</w:t>
      </w:r>
      <w:r w:rsidRPr="004C0292">
        <w:rPr>
          <w:rFonts w:ascii="Times New Roman" w:eastAsia="Times New Roman" w:hAnsi="Times New Roman" w:cs="Times New Roman"/>
          <w:sz w:val="24"/>
          <w:szCs w:val="24"/>
          <w:lang w:eastAsia="es-MX"/>
        </w:rPr>
        <w:t>.  Programas con una prospección académica positiva sustentada en su plan de mejora y en las metas factibles de alcanzar en el mediano plazo.</w:t>
      </w:r>
    </w:p>
    <w:p w:rsidR="00DA22DC" w:rsidRDefault="00DA22DC" w:rsidP="00B40773">
      <w:pPr>
        <w:numPr>
          <w:ilvl w:val="0"/>
          <w:numId w:val="4"/>
        </w:numPr>
        <w:spacing w:after="240" w:line="360" w:lineRule="auto"/>
        <w:jc w:val="both"/>
        <w:rPr>
          <w:rFonts w:ascii="Times New Roman" w:eastAsia="Times New Roman" w:hAnsi="Times New Roman" w:cs="Times New Roman"/>
          <w:sz w:val="24"/>
          <w:szCs w:val="24"/>
          <w:lang w:eastAsia="es-MX"/>
        </w:rPr>
      </w:pPr>
      <w:r w:rsidRPr="004C0292">
        <w:rPr>
          <w:rFonts w:ascii="Times New Roman" w:eastAsia="Times New Roman" w:hAnsi="Times New Roman" w:cs="Times New Roman"/>
          <w:i/>
          <w:iCs/>
          <w:sz w:val="24"/>
          <w:szCs w:val="24"/>
          <w:lang w:eastAsia="es-MX"/>
        </w:rPr>
        <w:t>De reciente creación.</w:t>
      </w:r>
      <w:r w:rsidRPr="004C0292">
        <w:rPr>
          <w:rFonts w:ascii="Times New Roman" w:eastAsia="Times New Roman" w:hAnsi="Times New Roman" w:cs="Times New Roman"/>
          <w:sz w:val="24"/>
          <w:szCs w:val="24"/>
          <w:lang w:eastAsia="es-MX"/>
        </w:rPr>
        <w:t xml:space="preserve"> Programas que satisfacen los criterios y estándares básicos del marco de referencia del PNPC</w:t>
      </w:r>
    </w:p>
    <w:p w:rsidR="00DA22DC" w:rsidRPr="00B40773" w:rsidRDefault="00DA22DC" w:rsidP="00B40773">
      <w:pPr>
        <w:spacing w:after="240" w:line="360" w:lineRule="auto"/>
        <w:jc w:val="both"/>
        <w:outlineLvl w:val="2"/>
        <w:rPr>
          <w:rFonts w:ascii="Times New Roman" w:eastAsia="Times New Roman" w:hAnsi="Times New Roman" w:cs="Times New Roman"/>
          <w:bCs/>
          <w:sz w:val="27"/>
          <w:szCs w:val="27"/>
          <w:u w:val="single"/>
          <w:lang w:eastAsia="es-MX"/>
        </w:rPr>
      </w:pPr>
      <w:r w:rsidRPr="00B40773">
        <w:rPr>
          <w:rFonts w:ascii="Times New Roman" w:eastAsia="Times New Roman" w:hAnsi="Times New Roman" w:cs="Times New Roman"/>
          <w:bCs/>
          <w:sz w:val="27"/>
          <w:szCs w:val="27"/>
          <w:u w:val="single"/>
          <w:lang w:eastAsia="es-MX"/>
        </w:rPr>
        <w:t>¿Cuáles son los beneficios?</w:t>
      </w:r>
    </w:p>
    <w:p w:rsidR="00DA22DC" w:rsidRPr="00AE69EA" w:rsidRDefault="00DA22DC" w:rsidP="00B40773">
      <w:pPr>
        <w:numPr>
          <w:ilvl w:val="0"/>
          <w:numId w:val="5"/>
        </w:numPr>
        <w:spacing w:after="240" w:line="360" w:lineRule="auto"/>
        <w:jc w:val="both"/>
        <w:rPr>
          <w:rFonts w:ascii="Times New Roman" w:eastAsia="Times New Roman" w:hAnsi="Times New Roman" w:cs="Times New Roman"/>
          <w:sz w:val="24"/>
          <w:szCs w:val="24"/>
          <w:lang w:eastAsia="es-MX"/>
        </w:rPr>
      </w:pPr>
      <w:r w:rsidRPr="00AE69EA">
        <w:rPr>
          <w:rFonts w:ascii="Times New Roman" w:eastAsia="Times New Roman" w:hAnsi="Times New Roman" w:cs="Times New Roman"/>
          <w:sz w:val="24"/>
          <w:szCs w:val="24"/>
          <w:lang w:eastAsia="es-MX"/>
        </w:rPr>
        <w:t>Reconocimiento por la SEP y el CONACYT a los programas académicos por su calidad académica.</w:t>
      </w:r>
    </w:p>
    <w:p w:rsidR="00DA22DC" w:rsidRPr="00AE69EA" w:rsidRDefault="00DA22DC" w:rsidP="00B40773">
      <w:pPr>
        <w:numPr>
          <w:ilvl w:val="0"/>
          <w:numId w:val="5"/>
        </w:numPr>
        <w:spacing w:after="240" w:line="360" w:lineRule="auto"/>
        <w:jc w:val="both"/>
        <w:rPr>
          <w:rFonts w:ascii="Times New Roman" w:eastAsia="Times New Roman" w:hAnsi="Times New Roman" w:cs="Times New Roman"/>
          <w:sz w:val="24"/>
          <w:szCs w:val="24"/>
          <w:lang w:eastAsia="es-MX"/>
        </w:rPr>
      </w:pPr>
      <w:r w:rsidRPr="00AE69EA">
        <w:rPr>
          <w:rFonts w:ascii="Times New Roman" w:eastAsia="Times New Roman" w:hAnsi="Times New Roman" w:cs="Times New Roman"/>
          <w:sz w:val="24"/>
          <w:szCs w:val="24"/>
          <w:lang w:eastAsia="es-MX"/>
        </w:rPr>
        <w:t>Becas para los estudiantes de tiempo completo que cursan los programas académicos registrados en la modalidad presencial.</w:t>
      </w:r>
    </w:p>
    <w:p w:rsidR="00DA22DC" w:rsidRPr="00AE69EA" w:rsidRDefault="00DA22DC" w:rsidP="00B40773">
      <w:pPr>
        <w:numPr>
          <w:ilvl w:val="0"/>
          <w:numId w:val="5"/>
        </w:numPr>
        <w:spacing w:after="240" w:line="360" w:lineRule="auto"/>
        <w:jc w:val="both"/>
        <w:rPr>
          <w:rFonts w:ascii="Times New Roman" w:eastAsia="Times New Roman" w:hAnsi="Times New Roman" w:cs="Times New Roman"/>
          <w:sz w:val="24"/>
          <w:szCs w:val="24"/>
          <w:lang w:eastAsia="es-MX"/>
        </w:rPr>
      </w:pPr>
      <w:r w:rsidRPr="00AE69EA">
        <w:rPr>
          <w:rFonts w:ascii="Times New Roman" w:eastAsia="Times New Roman" w:hAnsi="Times New Roman" w:cs="Times New Roman"/>
          <w:sz w:val="24"/>
          <w:szCs w:val="24"/>
          <w:lang w:eastAsia="es-MX"/>
        </w:rPr>
        <w:t>Becas mixtas para los estudiantes de programas registrados en el PNPC en cualquier modalidad.</w:t>
      </w:r>
    </w:p>
    <w:p w:rsidR="00DA22DC" w:rsidRPr="00AE69EA" w:rsidRDefault="00DA22DC" w:rsidP="00B40773">
      <w:pPr>
        <w:numPr>
          <w:ilvl w:val="0"/>
          <w:numId w:val="5"/>
        </w:numPr>
        <w:spacing w:after="240" w:line="360" w:lineRule="auto"/>
        <w:jc w:val="both"/>
        <w:rPr>
          <w:rFonts w:ascii="Times New Roman" w:eastAsia="Times New Roman" w:hAnsi="Times New Roman" w:cs="Times New Roman"/>
          <w:sz w:val="24"/>
          <w:szCs w:val="24"/>
          <w:lang w:eastAsia="es-MX"/>
        </w:rPr>
      </w:pPr>
      <w:r w:rsidRPr="00AE69EA">
        <w:rPr>
          <w:rFonts w:ascii="Times New Roman" w:eastAsia="Times New Roman" w:hAnsi="Times New Roman" w:cs="Times New Roman"/>
          <w:sz w:val="24"/>
          <w:szCs w:val="24"/>
          <w:lang w:eastAsia="es-MX"/>
        </w:rPr>
        <w:t>Becas posdoctorales a los egresados de programas de doctorado registrados en el PNPC.</w:t>
      </w:r>
    </w:p>
    <w:p w:rsidR="00DA22DC" w:rsidRDefault="00DA22DC" w:rsidP="00B40773">
      <w:pPr>
        <w:spacing w:after="240" w:line="360" w:lineRule="auto"/>
        <w:ind w:left="36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w:t>
      </w:r>
      <w:hyperlink r:id="rId8" w:history="1">
        <w:r w:rsidRPr="00A840C1">
          <w:rPr>
            <w:rStyle w:val="Hipervnculo"/>
            <w:rFonts w:ascii="Times New Roman" w:eastAsia="Times New Roman" w:hAnsi="Times New Roman" w:cs="Times New Roman"/>
            <w:sz w:val="24"/>
            <w:szCs w:val="24"/>
            <w:lang w:eastAsia="es-MX"/>
          </w:rPr>
          <w:t>https://www.conacyt.gob.mx/index.php/becas-y-posgrados/programa-nacional-de-posgrados-de-calidad</w:t>
        </w:r>
      </w:hyperlink>
    </w:p>
    <w:p w:rsidR="00A556EA" w:rsidRPr="00A556EA" w:rsidRDefault="00385F70" w:rsidP="00B40773">
      <w:pPr>
        <w:spacing w:after="12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bCs/>
          <w:i/>
          <w:sz w:val="24"/>
          <w:szCs w:val="24"/>
          <w:lang w:eastAsia="es-MX"/>
        </w:rPr>
        <w:t>I</w:t>
      </w:r>
      <w:r w:rsidR="00C12BC4" w:rsidRPr="0075158A">
        <w:rPr>
          <w:rFonts w:ascii="Times New Roman" w:eastAsia="Times New Roman" w:hAnsi="Times New Roman" w:cs="Times New Roman"/>
          <w:b/>
          <w:bCs/>
          <w:i/>
          <w:sz w:val="24"/>
          <w:szCs w:val="24"/>
          <w:lang w:eastAsia="es-MX"/>
        </w:rPr>
        <w:t>I.4</w:t>
      </w:r>
      <w:r w:rsidR="00B40773" w:rsidRPr="0075158A">
        <w:rPr>
          <w:rFonts w:ascii="Times New Roman" w:eastAsia="Times New Roman" w:hAnsi="Times New Roman" w:cs="Times New Roman"/>
          <w:b/>
          <w:bCs/>
          <w:i/>
          <w:sz w:val="24"/>
          <w:szCs w:val="24"/>
          <w:lang w:eastAsia="es-MX"/>
        </w:rPr>
        <w:t xml:space="preserve"> </w:t>
      </w:r>
      <w:r w:rsidR="00A556EA" w:rsidRPr="0075158A">
        <w:rPr>
          <w:rFonts w:ascii="Times New Roman" w:eastAsia="Times New Roman" w:hAnsi="Times New Roman" w:cs="Times New Roman"/>
          <w:b/>
          <w:bCs/>
          <w:i/>
          <w:sz w:val="24"/>
          <w:szCs w:val="24"/>
          <w:lang w:eastAsia="es-MX"/>
        </w:rPr>
        <w:t>E</w:t>
      </w:r>
      <w:r w:rsidR="00B40773" w:rsidRPr="0075158A">
        <w:rPr>
          <w:rFonts w:ascii="Times New Roman" w:eastAsia="Times New Roman" w:hAnsi="Times New Roman" w:cs="Times New Roman"/>
          <w:b/>
          <w:bCs/>
          <w:i/>
          <w:sz w:val="24"/>
          <w:szCs w:val="24"/>
          <w:lang w:eastAsia="es-MX"/>
        </w:rPr>
        <w:t xml:space="preserve">l </w:t>
      </w:r>
      <w:r w:rsidR="00A556EA" w:rsidRPr="0075158A">
        <w:rPr>
          <w:rFonts w:ascii="Times New Roman" w:eastAsia="Times New Roman" w:hAnsi="Times New Roman" w:cs="Times New Roman"/>
          <w:b/>
          <w:bCs/>
          <w:i/>
          <w:sz w:val="24"/>
          <w:szCs w:val="24"/>
          <w:lang w:eastAsia="es-MX"/>
        </w:rPr>
        <w:t>P</w:t>
      </w:r>
      <w:r w:rsidR="00B40773" w:rsidRPr="0075158A">
        <w:rPr>
          <w:rFonts w:ascii="Times New Roman" w:eastAsia="Times New Roman" w:hAnsi="Times New Roman" w:cs="Times New Roman"/>
          <w:b/>
          <w:bCs/>
          <w:i/>
          <w:sz w:val="24"/>
          <w:szCs w:val="24"/>
          <w:lang w:eastAsia="es-MX"/>
        </w:rPr>
        <w:t>osgrado en México</w:t>
      </w:r>
      <w:r w:rsidR="00B40773">
        <w:rPr>
          <w:rFonts w:ascii="Times New Roman" w:eastAsia="Times New Roman" w:hAnsi="Times New Roman" w:cs="Times New Roman"/>
          <w:bCs/>
          <w:i/>
          <w:sz w:val="24"/>
          <w:szCs w:val="24"/>
          <w:lang w:eastAsia="es-MX"/>
        </w:rPr>
        <w:t xml:space="preserve"> </w:t>
      </w:r>
      <w:r w:rsidR="00A556EA" w:rsidRPr="00140ED8">
        <w:rPr>
          <w:rFonts w:ascii="Times New Roman" w:eastAsia="Times New Roman" w:hAnsi="Times New Roman" w:cs="Times New Roman"/>
          <w:sz w:val="24"/>
          <w:szCs w:val="24"/>
          <w:lang w:eastAsia="es-MX"/>
        </w:rPr>
        <w:t>Con base en el informe 911 de la Subsecretaria de Educación Superior Universitaria, de la Secretaría de Educación Pública del periodo 2014-2015, la oferta de posgrado en la república mexicana es de 11,147 programas registrados. La matrícula que atiende el posgrado es de 287,324 estudiantes</w:t>
      </w:r>
      <w:r w:rsidR="00A556EA">
        <w:rPr>
          <w:rFonts w:ascii="Times New Roman" w:eastAsia="Times New Roman" w:hAnsi="Times New Roman" w:cs="Times New Roman"/>
          <w:sz w:val="24"/>
          <w:szCs w:val="24"/>
          <w:lang w:eastAsia="es-MX"/>
        </w:rPr>
        <w:t>.</w:t>
      </w:r>
    </w:p>
    <w:p w:rsidR="00A556EA" w:rsidRPr="00A556EA" w:rsidRDefault="00A556EA" w:rsidP="00B40773">
      <w:pPr>
        <w:spacing w:after="120" w:line="360" w:lineRule="auto"/>
        <w:jc w:val="both"/>
        <w:rPr>
          <w:rFonts w:ascii="Times New Roman" w:hAnsi="Times New Roman" w:cs="Times New Roman"/>
          <w:sz w:val="24"/>
          <w:szCs w:val="24"/>
        </w:rPr>
      </w:pPr>
      <w:r w:rsidRPr="00A556EA">
        <w:rPr>
          <w:rFonts w:ascii="Times New Roman" w:hAnsi="Times New Roman" w:cs="Times New Roman"/>
          <w:sz w:val="24"/>
          <w:szCs w:val="24"/>
        </w:rPr>
        <w:t>De los 11,147</w:t>
      </w:r>
      <w:r w:rsidRPr="00A556EA">
        <w:rPr>
          <w:rStyle w:val="Textoennegrita"/>
          <w:rFonts w:ascii="Times New Roman" w:hAnsi="Times New Roman" w:cs="Times New Roman"/>
          <w:sz w:val="24"/>
          <w:szCs w:val="24"/>
        </w:rPr>
        <w:t xml:space="preserve"> </w:t>
      </w:r>
      <w:r w:rsidRPr="00A556EA">
        <w:rPr>
          <w:rFonts w:ascii="Times New Roman" w:hAnsi="Times New Roman" w:cs="Times New Roman"/>
          <w:sz w:val="24"/>
          <w:szCs w:val="24"/>
        </w:rPr>
        <w:t>programas 1,422 (13%) corresponde al doctorado; 7,398 (66%) a la maestría y 2,377 (21%) a la especialidad, que atienden una matrícula de 287,324 estudiantes. El régimen particular oferta 6,543 programas con el 55% de la matrícula.</w:t>
      </w:r>
      <w:r w:rsidRPr="00A556EA">
        <w:rPr>
          <w:rFonts w:ascii="Times New Roman" w:hAnsi="Times New Roman" w:cs="Times New Roman"/>
          <w:sz w:val="24"/>
          <w:szCs w:val="24"/>
        </w:rPr>
        <w:br/>
        <w:t>El Informe 911 describe el estatus de los programas registrado</w:t>
      </w:r>
      <w:r w:rsidR="00DF6C48">
        <w:rPr>
          <w:rFonts w:ascii="Times New Roman" w:hAnsi="Times New Roman" w:cs="Times New Roman"/>
          <w:sz w:val="24"/>
          <w:szCs w:val="24"/>
        </w:rPr>
        <w:t>s</w:t>
      </w:r>
      <w:r w:rsidRPr="00A556EA">
        <w:rPr>
          <w:rFonts w:ascii="Times New Roman" w:hAnsi="Times New Roman" w:cs="Times New Roman"/>
          <w:sz w:val="24"/>
          <w:szCs w:val="24"/>
        </w:rPr>
        <w:t>, el cual permite identificar a 8,504 programas activos, 1,623 programas en latencia y 42 programas suspendidos.</w:t>
      </w:r>
      <w:r w:rsidRPr="00A556EA">
        <w:rPr>
          <w:rFonts w:ascii="Times New Roman" w:hAnsi="Times New Roman" w:cs="Times New Roman"/>
          <w:sz w:val="24"/>
          <w:szCs w:val="24"/>
        </w:rPr>
        <w:tab/>
      </w:r>
    </w:p>
    <w:p w:rsidR="00A556EA" w:rsidRPr="00A556EA" w:rsidRDefault="00A556EA" w:rsidP="00B40773">
      <w:pPr>
        <w:spacing w:after="12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w:t>
      </w:r>
      <w:r w:rsidRPr="00A556EA">
        <w:rPr>
          <w:rFonts w:ascii="Times New Roman" w:eastAsia="Times New Roman" w:hAnsi="Times New Roman" w:cs="Times New Roman"/>
          <w:sz w:val="24"/>
          <w:szCs w:val="24"/>
          <w:lang w:eastAsia="es-MX"/>
        </w:rPr>
        <w:t xml:space="preserve"> 25 años de evaluación ininterrumpida del posgrado nacional</w:t>
      </w:r>
      <w:r w:rsidR="00DF6C48">
        <w:rPr>
          <w:rFonts w:ascii="Times New Roman" w:eastAsia="Times New Roman" w:hAnsi="Times New Roman" w:cs="Times New Roman"/>
          <w:sz w:val="24"/>
          <w:szCs w:val="24"/>
          <w:lang w:eastAsia="es-MX"/>
        </w:rPr>
        <w:t xml:space="preserve"> </w:t>
      </w:r>
      <w:r w:rsidRPr="00A556EA">
        <w:rPr>
          <w:rFonts w:ascii="Times New Roman" w:eastAsia="Times New Roman" w:hAnsi="Times New Roman" w:cs="Times New Roman"/>
          <w:sz w:val="24"/>
          <w:szCs w:val="24"/>
          <w:lang w:eastAsia="es-MX"/>
        </w:rPr>
        <w:t xml:space="preserve">la evolución de los diferentes programas </w:t>
      </w:r>
      <w:r w:rsidR="00DF6C48">
        <w:rPr>
          <w:rFonts w:ascii="Times New Roman" w:eastAsia="Times New Roman" w:hAnsi="Times New Roman" w:cs="Times New Roman"/>
          <w:sz w:val="24"/>
          <w:szCs w:val="24"/>
          <w:lang w:eastAsia="es-MX"/>
        </w:rPr>
        <w:t xml:space="preserve">de </w:t>
      </w:r>
      <w:r w:rsidRPr="00A556EA">
        <w:rPr>
          <w:rFonts w:ascii="Times New Roman" w:eastAsia="Times New Roman" w:hAnsi="Times New Roman" w:cs="Times New Roman"/>
          <w:sz w:val="24"/>
          <w:szCs w:val="24"/>
          <w:lang w:eastAsia="es-MX"/>
        </w:rPr>
        <w:t xml:space="preserve">posgrado </w:t>
      </w:r>
      <w:r w:rsidR="00DF6C48">
        <w:rPr>
          <w:rFonts w:ascii="Times New Roman" w:eastAsia="Times New Roman" w:hAnsi="Times New Roman" w:cs="Times New Roman"/>
          <w:sz w:val="24"/>
          <w:szCs w:val="24"/>
          <w:lang w:eastAsia="es-MX"/>
        </w:rPr>
        <w:t xml:space="preserve">de calidad, reconocidos por el CONACYT </w:t>
      </w:r>
      <w:r w:rsidRPr="00A556EA">
        <w:rPr>
          <w:rFonts w:ascii="Times New Roman" w:eastAsia="Times New Roman" w:hAnsi="Times New Roman" w:cs="Times New Roman"/>
          <w:sz w:val="24"/>
          <w:szCs w:val="24"/>
          <w:lang w:eastAsia="es-MX"/>
        </w:rPr>
        <w:t xml:space="preserve">se muestra en la Figura </w:t>
      </w:r>
      <w:r>
        <w:rPr>
          <w:rFonts w:ascii="Times New Roman" w:eastAsia="Times New Roman" w:hAnsi="Times New Roman" w:cs="Times New Roman"/>
          <w:sz w:val="24"/>
          <w:szCs w:val="24"/>
          <w:lang w:eastAsia="es-MX"/>
        </w:rPr>
        <w:t>1</w:t>
      </w:r>
      <w:r w:rsidRPr="00A556EA">
        <w:rPr>
          <w:rFonts w:ascii="Times New Roman" w:eastAsia="Times New Roman" w:hAnsi="Times New Roman" w:cs="Times New Roman"/>
          <w:sz w:val="24"/>
          <w:szCs w:val="24"/>
          <w:lang w:eastAsia="es-MX"/>
        </w:rPr>
        <w:t>.</w:t>
      </w:r>
    </w:p>
    <w:p w:rsidR="00A556EA" w:rsidRPr="00140ED8" w:rsidRDefault="00A556EA" w:rsidP="00A556EA">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lastRenderedPageBreak/>
        <w:drawing>
          <wp:inline distT="0" distB="0" distL="0" distR="0" wp14:anchorId="51526194" wp14:editId="607643B4">
            <wp:extent cx="4570026" cy="2092569"/>
            <wp:effectExtent l="0" t="0" r="2540" b="3175"/>
            <wp:docPr id="1" name="Imagen 1" descr="http://svrtmp.main.conacyt.mx/ConsultasPNPC/images/Figur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rtmp.main.conacyt.mx/ConsultasPNPC/images/Figura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468" cy="2096892"/>
                    </a:xfrm>
                    <a:prstGeom prst="rect">
                      <a:avLst/>
                    </a:prstGeom>
                    <a:noFill/>
                    <a:ln>
                      <a:noFill/>
                    </a:ln>
                  </pic:spPr>
                </pic:pic>
              </a:graphicData>
            </a:graphic>
          </wp:inline>
        </w:drawing>
      </w:r>
    </w:p>
    <w:p w:rsidR="00A556EA" w:rsidRPr="00140ED8" w:rsidRDefault="00A556EA" w:rsidP="00A556EA">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Figura 1</w:t>
      </w:r>
      <w:r w:rsidRPr="00140ED8">
        <w:rPr>
          <w:rFonts w:ascii="Times New Roman" w:eastAsia="Times New Roman" w:hAnsi="Times New Roman" w:cs="Times New Roman"/>
          <w:b/>
          <w:bCs/>
          <w:sz w:val="24"/>
          <w:szCs w:val="24"/>
          <w:lang w:eastAsia="es-MX"/>
        </w:rPr>
        <w:t xml:space="preserve">. Evolución del PNPC. </w:t>
      </w:r>
    </w:p>
    <w:p w:rsidR="00423817" w:rsidRPr="00140ED8" w:rsidRDefault="00385F70" w:rsidP="0075158A">
      <w:pPr>
        <w:spacing w:after="24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bCs/>
          <w:i/>
          <w:sz w:val="24"/>
          <w:szCs w:val="24"/>
          <w:lang w:eastAsia="es-MX"/>
        </w:rPr>
        <w:t>II.5</w:t>
      </w:r>
      <w:r w:rsidRPr="0075158A">
        <w:rPr>
          <w:rFonts w:ascii="Times New Roman" w:eastAsia="Times New Roman" w:hAnsi="Times New Roman" w:cs="Times New Roman"/>
          <w:b/>
          <w:bCs/>
          <w:i/>
          <w:sz w:val="24"/>
          <w:szCs w:val="24"/>
          <w:lang w:eastAsia="es-MX"/>
        </w:rPr>
        <w:t xml:space="preserve"> El Posgrado en México</w:t>
      </w:r>
      <w:r>
        <w:rPr>
          <w:rFonts w:ascii="Times New Roman" w:eastAsia="Times New Roman" w:hAnsi="Times New Roman" w:cs="Times New Roman"/>
          <w:b/>
          <w:bCs/>
          <w:i/>
          <w:sz w:val="24"/>
          <w:szCs w:val="24"/>
          <w:lang w:eastAsia="es-MX"/>
        </w:rPr>
        <w:t>.</w:t>
      </w:r>
      <w:r>
        <w:rPr>
          <w:rFonts w:ascii="Times New Roman" w:eastAsia="Times New Roman" w:hAnsi="Times New Roman" w:cs="Times New Roman"/>
          <w:bCs/>
          <w:i/>
          <w:sz w:val="24"/>
          <w:szCs w:val="24"/>
          <w:lang w:eastAsia="es-MX"/>
        </w:rPr>
        <w:t xml:space="preserve"> </w:t>
      </w:r>
      <w:r w:rsidR="00423817" w:rsidRPr="00140ED8">
        <w:rPr>
          <w:rFonts w:ascii="Times New Roman" w:eastAsia="Times New Roman" w:hAnsi="Times New Roman" w:cs="Times New Roman"/>
          <w:sz w:val="24"/>
          <w:szCs w:val="24"/>
          <w:lang w:eastAsia="es-MX"/>
        </w:rPr>
        <w:t xml:space="preserve">Con un total de 2,155 programas reconocidos por su calidad al mes de mayo de 2017, la composición actual del PNPC según la modalidad y grado se muestra en la </w:t>
      </w:r>
      <w:r w:rsidR="00DF6C48">
        <w:rPr>
          <w:rFonts w:ascii="Times New Roman" w:eastAsia="Times New Roman" w:hAnsi="Times New Roman" w:cs="Times New Roman"/>
          <w:sz w:val="24"/>
          <w:szCs w:val="24"/>
          <w:lang w:eastAsia="es-MX"/>
        </w:rPr>
        <w:t>Tabla 1.</w:t>
      </w:r>
      <w:r w:rsidR="00423817" w:rsidRPr="00140ED8">
        <w:rPr>
          <w:rFonts w:ascii="Times New Roman" w:eastAsia="Times New Roman" w:hAnsi="Times New Roman" w:cs="Times New Roman"/>
          <w:sz w:val="24"/>
          <w:szCs w:val="24"/>
          <w:lang w:eastAsia="es-MX"/>
        </w:rPr>
        <w:t xml:space="preserve"> </w:t>
      </w:r>
    </w:p>
    <w:p w:rsidR="00423817" w:rsidRDefault="00DF6C48" w:rsidP="00E8022E">
      <w:pPr>
        <w:spacing w:after="0"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Tabla 1</w:t>
      </w:r>
      <w:r w:rsidR="00423817" w:rsidRPr="00140ED8">
        <w:rPr>
          <w:rFonts w:ascii="Times New Roman" w:eastAsia="Times New Roman" w:hAnsi="Times New Roman" w:cs="Times New Roman"/>
          <w:b/>
          <w:bCs/>
          <w:sz w:val="24"/>
          <w:szCs w:val="24"/>
          <w:lang w:eastAsia="es-MX"/>
        </w:rPr>
        <w:t xml:space="preserve">. Composición del PNPC por Modalidad y grado </w:t>
      </w:r>
    </w:p>
    <w:tbl>
      <w:tblPr>
        <w:tblStyle w:val="Tablaconcuadrcula"/>
        <w:tblW w:w="0" w:type="auto"/>
        <w:tblLook w:val="04A0" w:firstRow="1" w:lastRow="0" w:firstColumn="1" w:lastColumn="0" w:noHBand="0" w:noVBand="1"/>
      </w:tblPr>
      <w:tblGrid>
        <w:gridCol w:w="1643"/>
        <w:gridCol w:w="1590"/>
        <w:gridCol w:w="1591"/>
        <w:gridCol w:w="1591"/>
        <w:gridCol w:w="1591"/>
        <w:gridCol w:w="1591"/>
      </w:tblGrid>
      <w:tr w:rsidR="00A12488" w:rsidRPr="0075158A" w:rsidTr="005D00F8">
        <w:tc>
          <w:tcPr>
            <w:tcW w:w="1643" w:type="dxa"/>
          </w:tcPr>
          <w:p w:rsidR="00A12488" w:rsidRPr="0075158A" w:rsidRDefault="00A12488" w:rsidP="00E8022E">
            <w:pPr>
              <w:jc w:val="center"/>
              <w:rPr>
                <w:rFonts w:ascii="Times New Roman" w:eastAsia="Times New Roman" w:hAnsi="Times New Roman" w:cs="Times New Roman"/>
                <w:b/>
                <w:sz w:val="24"/>
                <w:szCs w:val="24"/>
                <w:lang w:eastAsia="es-MX"/>
              </w:rPr>
            </w:pPr>
            <w:r w:rsidRPr="0075158A">
              <w:rPr>
                <w:rFonts w:ascii="Times New Roman" w:eastAsia="Times New Roman" w:hAnsi="Times New Roman" w:cs="Times New Roman"/>
                <w:b/>
                <w:sz w:val="24"/>
                <w:szCs w:val="24"/>
                <w:lang w:eastAsia="es-MX"/>
              </w:rPr>
              <w:t>Modalidad</w:t>
            </w:r>
          </w:p>
        </w:tc>
        <w:tc>
          <w:tcPr>
            <w:tcW w:w="1590" w:type="dxa"/>
          </w:tcPr>
          <w:p w:rsidR="00A12488" w:rsidRPr="0075158A" w:rsidRDefault="00A12488" w:rsidP="00E8022E">
            <w:pPr>
              <w:jc w:val="center"/>
              <w:rPr>
                <w:rFonts w:ascii="Times New Roman" w:eastAsia="Times New Roman" w:hAnsi="Times New Roman" w:cs="Times New Roman"/>
                <w:b/>
                <w:sz w:val="24"/>
                <w:szCs w:val="24"/>
                <w:lang w:eastAsia="es-MX"/>
              </w:rPr>
            </w:pPr>
            <w:r w:rsidRPr="0075158A">
              <w:rPr>
                <w:rFonts w:ascii="Times New Roman" w:eastAsia="Times New Roman" w:hAnsi="Times New Roman" w:cs="Times New Roman"/>
                <w:b/>
                <w:sz w:val="24"/>
                <w:szCs w:val="24"/>
                <w:lang w:eastAsia="es-MX"/>
              </w:rPr>
              <w:t>Doctorado</w:t>
            </w:r>
          </w:p>
        </w:tc>
        <w:tc>
          <w:tcPr>
            <w:tcW w:w="1591" w:type="dxa"/>
          </w:tcPr>
          <w:p w:rsidR="00A12488" w:rsidRPr="0075158A" w:rsidRDefault="00A12488" w:rsidP="00E8022E">
            <w:pPr>
              <w:jc w:val="center"/>
              <w:rPr>
                <w:rFonts w:ascii="Times New Roman" w:eastAsia="Times New Roman" w:hAnsi="Times New Roman" w:cs="Times New Roman"/>
                <w:b/>
                <w:sz w:val="24"/>
                <w:szCs w:val="24"/>
                <w:lang w:eastAsia="es-MX"/>
              </w:rPr>
            </w:pPr>
            <w:r w:rsidRPr="0075158A">
              <w:rPr>
                <w:rFonts w:ascii="Times New Roman" w:eastAsia="Times New Roman" w:hAnsi="Times New Roman" w:cs="Times New Roman"/>
                <w:b/>
                <w:sz w:val="24"/>
                <w:szCs w:val="24"/>
                <w:lang w:eastAsia="es-MX"/>
              </w:rPr>
              <w:t>Maestría</w:t>
            </w:r>
          </w:p>
        </w:tc>
        <w:tc>
          <w:tcPr>
            <w:tcW w:w="1591" w:type="dxa"/>
          </w:tcPr>
          <w:p w:rsidR="00A12488" w:rsidRPr="0075158A" w:rsidRDefault="00A12488" w:rsidP="00E8022E">
            <w:pPr>
              <w:jc w:val="center"/>
              <w:rPr>
                <w:rFonts w:ascii="Times New Roman" w:eastAsia="Times New Roman" w:hAnsi="Times New Roman" w:cs="Times New Roman"/>
                <w:b/>
                <w:sz w:val="24"/>
                <w:szCs w:val="24"/>
                <w:lang w:eastAsia="es-MX"/>
              </w:rPr>
            </w:pPr>
            <w:r w:rsidRPr="0075158A">
              <w:rPr>
                <w:rFonts w:ascii="Times New Roman" w:eastAsia="Times New Roman" w:hAnsi="Times New Roman" w:cs="Times New Roman"/>
                <w:b/>
                <w:sz w:val="24"/>
                <w:szCs w:val="24"/>
                <w:lang w:eastAsia="es-MX"/>
              </w:rPr>
              <w:t>Especialidad</w:t>
            </w:r>
          </w:p>
        </w:tc>
        <w:tc>
          <w:tcPr>
            <w:tcW w:w="1591" w:type="dxa"/>
          </w:tcPr>
          <w:p w:rsidR="00A12488" w:rsidRPr="0075158A" w:rsidRDefault="00A12488" w:rsidP="00E8022E">
            <w:pPr>
              <w:jc w:val="center"/>
              <w:rPr>
                <w:rFonts w:ascii="Times New Roman" w:eastAsia="Times New Roman" w:hAnsi="Times New Roman" w:cs="Times New Roman"/>
                <w:b/>
                <w:sz w:val="24"/>
                <w:szCs w:val="24"/>
                <w:lang w:eastAsia="es-MX"/>
              </w:rPr>
            </w:pPr>
            <w:r w:rsidRPr="0075158A">
              <w:rPr>
                <w:rFonts w:ascii="Times New Roman" w:eastAsia="Times New Roman" w:hAnsi="Times New Roman" w:cs="Times New Roman"/>
                <w:b/>
                <w:sz w:val="24"/>
                <w:szCs w:val="24"/>
                <w:lang w:eastAsia="es-MX"/>
              </w:rPr>
              <w:t>Total</w:t>
            </w:r>
          </w:p>
        </w:tc>
        <w:tc>
          <w:tcPr>
            <w:tcW w:w="1591" w:type="dxa"/>
          </w:tcPr>
          <w:p w:rsidR="00A12488" w:rsidRPr="0075158A" w:rsidRDefault="00A12488" w:rsidP="00E8022E">
            <w:pPr>
              <w:jc w:val="center"/>
              <w:rPr>
                <w:rFonts w:ascii="Times New Roman" w:eastAsia="Times New Roman" w:hAnsi="Times New Roman" w:cs="Times New Roman"/>
                <w:b/>
                <w:sz w:val="24"/>
                <w:szCs w:val="24"/>
                <w:lang w:eastAsia="es-MX"/>
              </w:rPr>
            </w:pPr>
            <w:r w:rsidRPr="0075158A">
              <w:rPr>
                <w:rFonts w:ascii="Times New Roman" w:eastAsia="Times New Roman" w:hAnsi="Times New Roman" w:cs="Times New Roman"/>
                <w:b/>
                <w:sz w:val="24"/>
                <w:szCs w:val="24"/>
                <w:lang w:eastAsia="es-MX"/>
              </w:rPr>
              <w:t>% Total</w:t>
            </w:r>
          </w:p>
        </w:tc>
      </w:tr>
      <w:tr w:rsidR="00A12488" w:rsidTr="005D00F8">
        <w:tc>
          <w:tcPr>
            <w:tcW w:w="1643"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Escolarizada</w:t>
            </w:r>
          </w:p>
        </w:tc>
        <w:tc>
          <w:tcPr>
            <w:tcW w:w="1590"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637</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1,1160</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116</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1,913</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1,913</w:t>
            </w:r>
          </w:p>
        </w:tc>
      </w:tr>
      <w:tr w:rsidR="00A12488" w:rsidTr="005D00F8">
        <w:tc>
          <w:tcPr>
            <w:tcW w:w="1643" w:type="dxa"/>
          </w:tcPr>
          <w:p w:rsidR="00A12488" w:rsidRDefault="00E8022E"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Especialidades Mé</w:t>
            </w:r>
            <w:r w:rsidR="00A12488">
              <w:rPr>
                <w:rFonts w:ascii="Times New Roman" w:eastAsia="Times New Roman" w:hAnsi="Times New Roman" w:cs="Times New Roman"/>
                <w:sz w:val="24"/>
                <w:szCs w:val="24"/>
                <w:lang w:eastAsia="es-MX"/>
              </w:rPr>
              <w:t>dicas</w:t>
            </w:r>
          </w:p>
        </w:tc>
        <w:tc>
          <w:tcPr>
            <w:tcW w:w="1590" w:type="dxa"/>
          </w:tcPr>
          <w:p w:rsidR="00A12488" w:rsidRDefault="00A12488" w:rsidP="00E8022E">
            <w:pPr>
              <w:jc w:val="center"/>
              <w:rPr>
                <w:rFonts w:ascii="Times New Roman" w:eastAsia="Times New Roman" w:hAnsi="Times New Roman" w:cs="Times New Roman"/>
                <w:sz w:val="24"/>
                <w:szCs w:val="24"/>
                <w:lang w:eastAsia="es-MX"/>
              </w:rPr>
            </w:pPr>
          </w:p>
        </w:tc>
        <w:tc>
          <w:tcPr>
            <w:tcW w:w="1591" w:type="dxa"/>
          </w:tcPr>
          <w:p w:rsidR="00A12488" w:rsidRDefault="00A12488" w:rsidP="00E8022E">
            <w:pPr>
              <w:jc w:val="center"/>
              <w:rPr>
                <w:rFonts w:ascii="Times New Roman" w:eastAsia="Times New Roman" w:hAnsi="Times New Roman" w:cs="Times New Roman"/>
                <w:sz w:val="24"/>
                <w:szCs w:val="24"/>
                <w:lang w:eastAsia="es-MX"/>
              </w:rPr>
            </w:pP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189</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189</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189</w:t>
            </w:r>
          </w:p>
        </w:tc>
      </w:tr>
      <w:tr w:rsidR="00A12488" w:rsidTr="005D00F8">
        <w:tc>
          <w:tcPr>
            <w:tcW w:w="1643"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Posgrados con la industria</w:t>
            </w:r>
          </w:p>
        </w:tc>
        <w:tc>
          <w:tcPr>
            <w:tcW w:w="1590"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26</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36</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36</w:t>
            </w:r>
          </w:p>
        </w:tc>
      </w:tr>
      <w:tr w:rsidR="00A12488" w:rsidTr="005D00F8">
        <w:tc>
          <w:tcPr>
            <w:tcW w:w="1643"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No escolarizada</w:t>
            </w:r>
          </w:p>
        </w:tc>
        <w:tc>
          <w:tcPr>
            <w:tcW w:w="1590"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16</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17</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17</w:t>
            </w:r>
          </w:p>
        </w:tc>
      </w:tr>
      <w:tr w:rsidR="00A12488" w:rsidTr="005D00F8">
        <w:tc>
          <w:tcPr>
            <w:tcW w:w="1643"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Total</w:t>
            </w:r>
          </w:p>
        </w:tc>
        <w:tc>
          <w:tcPr>
            <w:tcW w:w="1590"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644</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1,202</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309</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2,155</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2,155</w:t>
            </w:r>
          </w:p>
        </w:tc>
      </w:tr>
      <w:tr w:rsidR="00A12488" w:rsidTr="005D00F8">
        <w:tc>
          <w:tcPr>
            <w:tcW w:w="1643"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Total</w:t>
            </w:r>
          </w:p>
        </w:tc>
        <w:tc>
          <w:tcPr>
            <w:tcW w:w="1590"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30 </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56 </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14 </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100</w:t>
            </w:r>
          </w:p>
        </w:tc>
        <w:tc>
          <w:tcPr>
            <w:tcW w:w="1591" w:type="dxa"/>
          </w:tcPr>
          <w:p w:rsidR="00A12488" w:rsidRDefault="00A1248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100</w:t>
            </w:r>
          </w:p>
        </w:tc>
      </w:tr>
    </w:tbl>
    <w:p w:rsidR="00423817" w:rsidRDefault="00423817" w:rsidP="00423817">
      <w:pPr>
        <w:spacing w:before="100" w:beforeAutospacing="1" w:after="100" w:afterAutospacing="1" w:line="240" w:lineRule="auto"/>
        <w:rPr>
          <w:rFonts w:ascii="Times New Roman" w:eastAsia="Times New Roman" w:hAnsi="Times New Roman" w:cs="Times New Roman"/>
          <w:sz w:val="24"/>
          <w:szCs w:val="24"/>
          <w:lang w:eastAsia="es-MX"/>
        </w:rPr>
      </w:pPr>
      <w:r w:rsidRPr="00C40AAB">
        <w:rPr>
          <w:rFonts w:ascii="Times New Roman" w:eastAsia="Times New Roman" w:hAnsi="Times New Roman" w:cs="Times New Roman"/>
          <w:sz w:val="24"/>
          <w:szCs w:val="24"/>
          <w:lang w:eastAsia="es-MX"/>
        </w:rPr>
        <w:t xml:space="preserve">La </w:t>
      </w:r>
      <w:r w:rsidR="00DF6C48">
        <w:rPr>
          <w:rFonts w:ascii="Times New Roman" w:eastAsia="Times New Roman" w:hAnsi="Times New Roman" w:cs="Times New Roman"/>
          <w:sz w:val="24"/>
          <w:szCs w:val="24"/>
          <w:lang w:eastAsia="es-MX"/>
        </w:rPr>
        <w:t>Tabla 2</w:t>
      </w:r>
      <w:r w:rsidRPr="00C40AAB">
        <w:rPr>
          <w:rFonts w:ascii="Times New Roman" w:eastAsia="Times New Roman" w:hAnsi="Times New Roman" w:cs="Times New Roman"/>
          <w:sz w:val="24"/>
          <w:szCs w:val="24"/>
          <w:lang w:eastAsia="es-MX"/>
        </w:rPr>
        <w:t xml:space="preserve"> describe la distribución del PNPC por sector académico.</w:t>
      </w:r>
    </w:p>
    <w:p w:rsidR="005D00F8" w:rsidRDefault="005D00F8" w:rsidP="005D00F8">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Tabla 2</w:t>
      </w:r>
      <w:r w:rsidRPr="00C40AAB">
        <w:rPr>
          <w:rFonts w:ascii="Times New Roman" w:eastAsia="Times New Roman" w:hAnsi="Times New Roman" w:cs="Times New Roman"/>
          <w:b/>
          <w:bCs/>
          <w:sz w:val="24"/>
          <w:szCs w:val="24"/>
          <w:lang w:eastAsia="es-MX"/>
        </w:rPr>
        <w:t>. Composición del PNPC según el nivel y grado de los programas.</w:t>
      </w:r>
    </w:p>
    <w:tbl>
      <w:tblPr>
        <w:tblStyle w:val="Tablaconcuadrcula"/>
        <w:tblW w:w="0" w:type="auto"/>
        <w:jc w:val="right"/>
        <w:tblLook w:val="04A0" w:firstRow="1" w:lastRow="0" w:firstColumn="1" w:lastColumn="0" w:noHBand="0" w:noVBand="1"/>
      </w:tblPr>
      <w:tblGrid>
        <w:gridCol w:w="1509"/>
        <w:gridCol w:w="1576"/>
        <w:gridCol w:w="1497"/>
        <w:gridCol w:w="1335"/>
        <w:gridCol w:w="1293"/>
        <w:gridCol w:w="1205"/>
        <w:gridCol w:w="1205"/>
      </w:tblGrid>
      <w:tr w:rsidR="004B0393" w:rsidRPr="0075158A" w:rsidTr="00B16F2C">
        <w:trPr>
          <w:jc w:val="right"/>
        </w:trPr>
        <w:tc>
          <w:tcPr>
            <w:tcW w:w="1363" w:type="dxa"/>
          </w:tcPr>
          <w:p w:rsidR="005D00F8" w:rsidRPr="0075158A" w:rsidRDefault="005D00F8" w:rsidP="00B16F2C">
            <w:pPr>
              <w:spacing w:before="100" w:beforeAutospacing="1" w:after="100" w:afterAutospacing="1"/>
              <w:jc w:val="center"/>
              <w:rPr>
                <w:rFonts w:ascii="Times New Roman" w:eastAsia="Times New Roman" w:hAnsi="Times New Roman" w:cs="Times New Roman"/>
                <w:b/>
                <w:sz w:val="24"/>
                <w:szCs w:val="24"/>
                <w:lang w:eastAsia="es-MX"/>
              </w:rPr>
            </w:pPr>
            <w:r w:rsidRPr="0075158A">
              <w:rPr>
                <w:rFonts w:ascii="Times New Roman" w:eastAsia="Times New Roman" w:hAnsi="Times New Roman" w:cs="Times New Roman"/>
                <w:b/>
                <w:sz w:val="24"/>
                <w:szCs w:val="24"/>
                <w:lang w:eastAsia="es-MX"/>
              </w:rPr>
              <w:t>Sector académico</w:t>
            </w:r>
          </w:p>
        </w:tc>
        <w:tc>
          <w:tcPr>
            <w:tcW w:w="1363" w:type="dxa"/>
          </w:tcPr>
          <w:p w:rsidR="005D00F8" w:rsidRPr="0075158A" w:rsidRDefault="005D00F8" w:rsidP="00B16F2C">
            <w:pPr>
              <w:spacing w:before="100" w:beforeAutospacing="1" w:after="100" w:afterAutospacing="1"/>
              <w:jc w:val="center"/>
              <w:rPr>
                <w:rFonts w:ascii="Times New Roman" w:eastAsia="Times New Roman" w:hAnsi="Times New Roman" w:cs="Times New Roman"/>
                <w:b/>
                <w:sz w:val="24"/>
                <w:szCs w:val="24"/>
                <w:lang w:eastAsia="es-MX"/>
              </w:rPr>
            </w:pPr>
            <w:r w:rsidRPr="0075158A">
              <w:rPr>
                <w:rFonts w:ascii="Times New Roman" w:eastAsia="Times New Roman" w:hAnsi="Times New Roman" w:cs="Times New Roman"/>
                <w:b/>
                <w:sz w:val="24"/>
                <w:szCs w:val="24"/>
                <w:lang w:eastAsia="es-MX"/>
              </w:rPr>
              <w:t>Competencia internacional</w:t>
            </w:r>
          </w:p>
        </w:tc>
        <w:tc>
          <w:tcPr>
            <w:tcW w:w="1363" w:type="dxa"/>
          </w:tcPr>
          <w:p w:rsidR="005D00F8" w:rsidRPr="0075158A" w:rsidRDefault="005D00F8" w:rsidP="00B16F2C">
            <w:pPr>
              <w:spacing w:before="100" w:beforeAutospacing="1" w:after="100" w:afterAutospacing="1"/>
              <w:jc w:val="center"/>
              <w:rPr>
                <w:rFonts w:ascii="Times New Roman" w:eastAsia="Times New Roman" w:hAnsi="Times New Roman" w:cs="Times New Roman"/>
                <w:b/>
                <w:sz w:val="24"/>
                <w:szCs w:val="24"/>
                <w:lang w:eastAsia="es-MX"/>
              </w:rPr>
            </w:pPr>
            <w:r w:rsidRPr="0075158A">
              <w:rPr>
                <w:rFonts w:ascii="Times New Roman" w:eastAsia="Times New Roman" w:hAnsi="Times New Roman" w:cs="Times New Roman"/>
                <w:b/>
                <w:sz w:val="24"/>
                <w:szCs w:val="24"/>
                <w:lang w:eastAsia="es-MX"/>
              </w:rPr>
              <w:t>Consolidado</w:t>
            </w:r>
          </w:p>
        </w:tc>
        <w:tc>
          <w:tcPr>
            <w:tcW w:w="1363" w:type="dxa"/>
          </w:tcPr>
          <w:p w:rsidR="005D00F8" w:rsidRPr="0075158A" w:rsidRDefault="005D00F8" w:rsidP="00B16F2C">
            <w:pPr>
              <w:spacing w:before="100" w:beforeAutospacing="1" w:after="100" w:afterAutospacing="1"/>
              <w:jc w:val="center"/>
              <w:rPr>
                <w:rFonts w:ascii="Times New Roman" w:eastAsia="Times New Roman" w:hAnsi="Times New Roman" w:cs="Times New Roman"/>
                <w:b/>
                <w:sz w:val="24"/>
                <w:szCs w:val="24"/>
                <w:lang w:eastAsia="es-MX"/>
              </w:rPr>
            </w:pPr>
            <w:r w:rsidRPr="0075158A">
              <w:rPr>
                <w:rFonts w:ascii="Times New Roman" w:eastAsia="Times New Roman" w:hAnsi="Times New Roman" w:cs="Times New Roman"/>
                <w:b/>
                <w:sz w:val="24"/>
                <w:szCs w:val="24"/>
                <w:lang w:eastAsia="es-MX"/>
              </w:rPr>
              <w:t>En desarrollo</w:t>
            </w:r>
          </w:p>
        </w:tc>
        <w:tc>
          <w:tcPr>
            <w:tcW w:w="1364" w:type="dxa"/>
          </w:tcPr>
          <w:p w:rsidR="005D00F8" w:rsidRPr="0075158A" w:rsidRDefault="005D00F8" w:rsidP="00B16F2C">
            <w:pPr>
              <w:spacing w:before="100" w:beforeAutospacing="1" w:after="100" w:afterAutospacing="1"/>
              <w:jc w:val="center"/>
              <w:rPr>
                <w:rFonts w:ascii="Times New Roman" w:eastAsia="Times New Roman" w:hAnsi="Times New Roman" w:cs="Times New Roman"/>
                <w:b/>
                <w:sz w:val="24"/>
                <w:szCs w:val="24"/>
                <w:lang w:eastAsia="es-MX"/>
              </w:rPr>
            </w:pPr>
            <w:r w:rsidRPr="0075158A">
              <w:rPr>
                <w:rFonts w:ascii="Times New Roman" w:eastAsia="Times New Roman" w:hAnsi="Times New Roman" w:cs="Times New Roman"/>
                <w:b/>
                <w:sz w:val="24"/>
                <w:szCs w:val="24"/>
                <w:lang w:eastAsia="es-MX"/>
              </w:rPr>
              <w:t>Reciente creación</w:t>
            </w:r>
          </w:p>
        </w:tc>
        <w:tc>
          <w:tcPr>
            <w:tcW w:w="1364" w:type="dxa"/>
          </w:tcPr>
          <w:p w:rsidR="005D00F8" w:rsidRPr="0075158A" w:rsidRDefault="005D00F8" w:rsidP="00B16F2C">
            <w:pPr>
              <w:spacing w:before="100" w:beforeAutospacing="1" w:after="100" w:afterAutospacing="1"/>
              <w:jc w:val="center"/>
              <w:rPr>
                <w:rFonts w:ascii="Times New Roman" w:eastAsia="Times New Roman" w:hAnsi="Times New Roman" w:cs="Times New Roman"/>
                <w:b/>
                <w:sz w:val="24"/>
                <w:szCs w:val="24"/>
                <w:lang w:eastAsia="es-MX"/>
              </w:rPr>
            </w:pPr>
            <w:r w:rsidRPr="0075158A">
              <w:rPr>
                <w:rFonts w:ascii="Times New Roman" w:eastAsia="Times New Roman" w:hAnsi="Times New Roman" w:cs="Times New Roman"/>
                <w:b/>
                <w:sz w:val="24"/>
                <w:szCs w:val="24"/>
                <w:lang w:eastAsia="es-MX"/>
              </w:rPr>
              <w:t>Total</w:t>
            </w:r>
          </w:p>
        </w:tc>
        <w:tc>
          <w:tcPr>
            <w:tcW w:w="1364" w:type="dxa"/>
          </w:tcPr>
          <w:p w:rsidR="005D00F8" w:rsidRPr="0075158A" w:rsidRDefault="005D00F8" w:rsidP="00B16F2C">
            <w:pPr>
              <w:spacing w:before="100" w:beforeAutospacing="1" w:after="100" w:afterAutospacing="1"/>
              <w:jc w:val="center"/>
              <w:rPr>
                <w:rFonts w:ascii="Times New Roman" w:eastAsia="Times New Roman" w:hAnsi="Times New Roman" w:cs="Times New Roman"/>
                <w:b/>
                <w:sz w:val="24"/>
                <w:szCs w:val="24"/>
                <w:lang w:eastAsia="es-MX"/>
              </w:rPr>
            </w:pPr>
            <w:r w:rsidRPr="0075158A">
              <w:rPr>
                <w:rFonts w:ascii="Times New Roman" w:eastAsia="Times New Roman" w:hAnsi="Times New Roman" w:cs="Times New Roman"/>
                <w:b/>
                <w:sz w:val="24"/>
                <w:szCs w:val="24"/>
                <w:lang w:eastAsia="es-MX"/>
              </w:rPr>
              <w:t>% Total</w:t>
            </w:r>
          </w:p>
        </w:tc>
      </w:tr>
      <w:tr w:rsidR="004B0393" w:rsidTr="00B16F2C">
        <w:trPr>
          <w:jc w:val="right"/>
        </w:trPr>
        <w:tc>
          <w:tcPr>
            <w:tcW w:w="1363"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Instituciones de Educación Superior Estatales</w:t>
            </w:r>
          </w:p>
        </w:tc>
        <w:tc>
          <w:tcPr>
            <w:tcW w:w="1363"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56</w:t>
            </w:r>
          </w:p>
        </w:tc>
        <w:tc>
          <w:tcPr>
            <w:tcW w:w="1363"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307</w:t>
            </w:r>
          </w:p>
        </w:tc>
        <w:tc>
          <w:tcPr>
            <w:tcW w:w="1363"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502</w:t>
            </w:r>
          </w:p>
        </w:tc>
        <w:tc>
          <w:tcPr>
            <w:tcW w:w="1364"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384</w:t>
            </w:r>
          </w:p>
        </w:tc>
        <w:tc>
          <w:tcPr>
            <w:tcW w:w="1364"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1,249</w:t>
            </w:r>
          </w:p>
        </w:tc>
        <w:tc>
          <w:tcPr>
            <w:tcW w:w="1364"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58</w:t>
            </w:r>
          </w:p>
        </w:tc>
      </w:tr>
      <w:tr w:rsidR="004B0393" w:rsidTr="00B16F2C">
        <w:trPr>
          <w:jc w:val="right"/>
        </w:trPr>
        <w:tc>
          <w:tcPr>
            <w:tcW w:w="1363"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Instituciones de Educaci</w:t>
            </w:r>
            <w:r w:rsidR="00E8022E">
              <w:rPr>
                <w:rFonts w:ascii="Times New Roman" w:eastAsia="Times New Roman" w:hAnsi="Times New Roman" w:cs="Times New Roman"/>
                <w:sz w:val="24"/>
                <w:szCs w:val="24"/>
                <w:lang w:eastAsia="es-MX"/>
              </w:rPr>
              <w:t>ó</w:t>
            </w:r>
            <w:r>
              <w:rPr>
                <w:rFonts w:ascii="Times New Roman" w:eastAsia="Times New Roman" w:hAnsi="Times New Roman" w:cs="Times New Roman"/>
                <w:sz w:val="24"/>
                <w:szCs w:val="24"/>
                <w:lang w:eastAsia="es-MX"/>
              </w:rPr>
              <w:t xml:space="preserve">n </w:t>
            </w:r>
            <w:r>
              <w:rPr>
                <w:rFonts w:ascii="Times New Roman" w:eastAsia="Times New Roman" w:hAnsi="Times New Roman" w:cs="Times New Roman"/>
                <w:sz w:val="24"/>
                <w:szCs w:val="24"/>
                <w:lang w:eastAsia="es-MX"/>
              </w:rPr>
              <w:lastRenderedPageBreak/>
              <w:t>Superior Federales</w:t>
            </w:r>
          </w:p>
        </w:tc>
        <w:tc>
          <w:tcPr>
            <w:tcW w:w="1363"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51</w:t>
            </w:r>
          </w:p>
        </w:tc>
        <w:tc>
          <w:tcPr>
            <w:tcW w:w="1363"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146</w:t>
            </w:r>
          </w:p>
        </w:tc>
        <w:tc>
          <w:tcPr>
            <w:tcW w:w="1363"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134</w:t>
            </w:r>
          </w:p>
        </w:tc>
        <w:tc>
          <w:tcPr>
            <w:tcW w:w="1364"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34</w:t>
            </w:r>
          </w:p>
        </w:tc>
        <w:tc>
          <w:tcPr>
            <w:tcW w:w="1364"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365</w:t>
            </w:r>
          </w:p>
        </w:tc>
        <w:tc>
          <w:tcPr>
            <w:tcW w:w="1364" w:type="dxa"/>
          </w:tcPr>
          <w:p w:rsidR="005D00F8" w:rsidRDefault="005D00F8"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17</w:t>
            </w:r>
          </w:p>
        </w:tc>
      </w:tr>
      <w:tr w:rsidR="004B0393" w:rsidTr="00B16F2C">
        <w:trPr>
          <w:jc w:val="right"/>
        </w:trPr>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Centros CONACYT</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45</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51</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28</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24</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148</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w:t>
            </w:r>
          </w:p>
        </w:tc>
      </w:tr>
      <w:tr w:rsidR="004B0393" w:rsidTr="00B16F2C">
        <w:trPr>
          <w:jc w:val="right"/>
        </w:trPr>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Instituciones de Educación Superior Particulares</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24</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66</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37</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134</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w:t>
            </w:r>
          </w:p>
        </w:tc>
      </w:tr>
      <w:tr w:rsidR="004B0393" w:rsidTr="00B16F2C">
        <w:trPr>
          <w:jc w:val="right"/>
        </w:trPr>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Centros de Investigación Federales</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45</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45</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18</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15</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123</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6</w:t>
            </w:r>
          </w:p>
        </w:tc>
      </w:tr>
      <w:tr w:rsidR="004B0393" w:rsidTr="00B16F2C">
        <w:trPr>
          <w:jc w:val="right"/>
        </w:trPr>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Institutos Tecnológicos</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22</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53</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42</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118</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w:t>
            </w:r>
          </w:p>
        </w:tc>
      </w:tr>
      <w:tr w:rsidR="004B0393" w:rsidTr="00B16F2C">
        <w:trPr>
          <w:jc w:val="right"/>
        </w:trPr>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Otros</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10</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18</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p>
        </w:tc>
      </w:tr>
      <w:tr w:rsidR="004B0393" w:rsidTr="00B16F2C">
        <w:trPr>
          <w:jc w:val="right"/>
        </w:trPr>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Total</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207</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597</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811</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540</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2,155</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100</w:t>
            </w:r>
          </w:p>
        </w:tc>
      </w:tr>
      <w:tr w:rsidR="004B0393" w:rsidTr="00B16F2C">
        <w:trPr>
          <w:jc w:val="right"/>
        </w:trPr>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Total</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10</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28</w:t>
            </w:r>
          </w:p>
        </w:tc>
        <w:tc>
          <w:tcPr>
            <w:tcW w:w="1363"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38</w:t>
            </w: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24</w:t>
            </w:r>
          </w:p>
        </w:tc>
        <w:tc>
          <w:tcPr>
            <w:tcW w:w="1364" w:type="dxa"/>
          </w:tcPr>
          <w:p w:rsidR="005D00F8" w:rsidRDefault="005D00F8" w:rsidP="00E8022E">
            <w:pPr>
              <w:jc w:val="center"/>
              <w:rPr>
                <w:rFonts w:ascii="Times New Roman" w:eastAsia="Times New Roman" w:hAnsi="Times New Roman" w:cs="Times New Roman"/>
                <w:sz w:val="24"/>
                <w:szCs w:val="24"/>
                <w:lang w:eastAsia="es-MX"/>
              </w:rPr>
            </w:pPr>
          </w:p>
        </w:tc>
        <w:tc>
          <w:tcPr>
            <w:tcW w:w="1364" w:type="dxa"/>
          </w:tcPr>
          <w:p w:rsidR="005D00F8" w:rsidRDefault="004B0393" w:rsidP="00E8022E">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100</w:t>
            </w:r>
          </w:p>
        </w:tc>
      </w:tr>
    </w:tbl>
    <w:p w:rsidR="0075158A" w:rsidRDefault="0075158A" w:rsidP="00E8022E">
      <w:pPr>
        <w:spacing w:after="0" w:line="240" w:lineRule="auto"/>
        <w:rPr>
          <w:rFonts w:ascii="Times New Roman" w:eastAsia="Times New Roman" w:hAnsi="Times New Roman" w:cs="Times New Roman"/>
          <w:sz w:val="24"/>
          <w:szCs w:val="24"/>
          <w:lang w:eastAsia="es-MX"/>
        </w:rPr>
      </w:pPr>
    </w:p>
    <w:p w:rsidR="00423817" w:rsidRDefault="00423817" w:rsidP="0075158A">
      <w:pPr>
        <w:spacing w:after="240" w:line="360" w:lineRule="auto"/>
        <w:jc w:val="both"/>
        <w:rPr>
          <w:rFonts w:ascii="Times New Roman" w:eastAsia="Times New Roman" w:hAnsi="Times New Roman" w:cs="Times New Roman"/>
          <w:sz w:val="24"/>
          <w:szCs w:val="24"/>
          <w:lang w:eastAsia="es-MX"/>
        </w:rPr>
      </w:pPr>
      <w:r w:rsidRPr="00C40AAB">
        <w:rPr>
          <w:rFonts w:ascii="Times New Roman" w:eastAsia="Times New Roman" w:hAnsi="Times New Roman" w:cs="Times New Roman"/>
          <w:sz w:val="24"/>
          <w:szCs w:val="24"/>
          <w:lang w:eastAsia="es-MX"/>
        </w:rPr>
        <w:t xml:space="preserve">En la distribución por niveles de consolidación y por sector académico que se muestra en la </w:t>
      </w:r>
      <w:r w:rsidR="00DF6C48">
        <w:rPr>
          <w:rFonts w:ascii="Times New Roman" w:eastAsia="Times New Roman" w:hAnsi="Times New Roman" w:cs="Times New Roman"/>
          <w:sz w:val="24"/>
          <w:szCs w:val="24"/>
          <w:lang w:eastAsia="es-MX"/>
        </w:rPr>
        <w:t>T</w:t>
      </w:r>
      <w:r w:rsidRPr="00C40AAB">
        <w:rPr>
          <w:rFonts w:ascii="Times New Roman" w:eastAsia="Times New Roman" w:hAnsi="Times New Roman" w:cs="Times New Roman"/>
          <w:sz w:val="24"/>
          <w:szCs w:val="24"/>
          <w:lang w:eastAsia="es-MX"/>
        </w:rPr>
        <w:t xml:space="preserve">abla </w:t>
      </w:r>
      <w:r w:rsidR="00DF6C48">
        <w:rPr>
          <w:rFonts w:ascii="Times New Roman" w:eastAsia="Times New Roman" w:hAnsi="Times New Roman" w:cs="Times New Roman"/>
          <w:sz w:val="24"/>
          <w:szCs w:val="24"/>
          <w:lang w:eastAsia="es-MX"/>
        </w:rPr>
        <w:t>2</w:t>
      </w:r>
      <w:r w:rsidRPr="00C40AAB">
        <w:rPr>
          <w:rFonts w:ascii="Times New Roman" w:eastAsia="Times New Roman" w:hAnsi="Times New Roman" w:cs="Times New Roman"/>
          <w:sz w:val="24"/>
          <w:szCs w:val="24"/>
          <w:lang w:eastAsia="es-MX"/>
        </w:rPr>
        <w:t>, se observa que 207 programas han alcanzado el nivel de competencia internacional y 597 programas el nivel de consolidado.</w:t>
      </w:r>
    </w:p>
    <w:p w:rsidR="00DF6C48" w:rsidRPr="00C40AAB" w:rsidRDefault="00DF6C48" w:rsidP="00423817">
      <w:pPr>
        <w:spacing w:before="100" w:beforeAutospacing="1" w:after="100" w:afterAutospacing="1"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 composición del PNPC por entidad federativa se aprecia en la Tabla 3</w:t>
      </w:r>
    </w:p>
    <w:p w:rsidR="00423817" w:rsidRDefault="00DF6C48" w:rsidP="00423817">
      <w:pPr>
        <w:spacing w:before="100" w:beforeAutospacing="1" w:after="100" w:afterAutospacing="1"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Tabla 3</w:t>
      </w:r>
      <w:r w:rsidR="00423817" w:rsidRPr="001275F1">
        <w:rPr>
          <w:rFonts w:ascii="Times New Roman" w:eastAsia="Times New Roman" w:hAnsi="Times New Roman" w:cs="Times New Roman"/>
          <w:b/>
          <w:bCs/>
          <w:sz w:val="24"/>
          <w:szCs w:val="24"/>
          <w:lang w:eastAsia="es-MX"/>
        </w:rPr>
        <w:t>. Composición del PNPC por entidad federativa.</w:t>
      </w:r>
    </w:p>
    <w:tbl>
      <w:tblPr>
        <w:tblStyle w:val="Tablaconcuadrcula"/>
        <w:tblW w:w="0" w:type="auto"/>
        <w:tblLook w:val="04A0" w:firstRow="1" w:lastRow="0" w:firstColumn="1" w:lastColumn="0" w:noHBand="0" w:noVBand="1"/>
      </w:tblPr>
      <w:tblGrid>
        <w:gridCol w:w="1908"/>
        <w:gridCol w:w="1909"/>
        <w:gridCol w:w="1909"/>
        <w:gridCol w:w="1909"/>
        <w:gridCol w:w="1909"/>
      </w:tblGrid>
      <w:tr w:rsidR="004B0393" w:rsidRPr="0075158A" w:rsidTr="004B0393">
        <w:tc>
          <w:tcPr>
            <w:tcW w:w="1908" w:type="dxa"/>
          </w:tcPr>
          <w:p w:rsidR="004B0393" w:rsidRPr="0075158A" w:rsidRDefault="004B0393" w:rsidP="00B16F2C">
            <w:pPr>
              <w:spacing w:before="100" w:beforeAutospacing="1" w:after="100" w:afterAutospacing="1"/>
              <w:jc w:val="center"/>
              <w:rPr>
                <w:rFonts w:ascii="Times New Roman" w:eastAsia="Times New Roman" w:hAnsi="Times New Roman" w:cs="Times New Roman"/>
                <w:b/>
                <w:bCs/>
                <w:sz w:val="24"/>
                <w:szCs w:val="24"/>
                <w:lang w:eastAsia="es-MX"/>
              </w:rPr>
            </w:pPr>
            <w:r w:rsidRPr="0075158A">
              <w:rPr>
                <w:rFonts w:ascii="Times New Roman" w:eastAsia="Times New Roman" w:hAnsi="Times New Roman" w:cs="Times New Roman"/>
                <w:b/>
                <w:bCs/>
                <w:sz w:val="24"/>
                <w:szCs w:val="24"/>
                <w:lang w:eastAsia="es-MX"/>
              </w:rPr>
              <w:t>Entidad Federativa</w:t>
            </w:r>
          </w:p>
        </w:tc>
        <w:tc>
          <w:tcPr>
            <w:tcW w:w="1909" w:type="dxa"/>
          </w:tcPr>
          <w:p w:rsidR="004B0393" w:rsidRPr="0075158A" w:rsidRDefault="004B0393" w:rsidP="00B16F2C">
            <w:pPr>
              <w:spacing w:before="100" w:beforeAutospacing="1" w:after="100" w:afterAutospacing="1"/>
              <w:jc w:val="center"/>
              <w:rPr>
                <w:rFonts w:ascii="Times New Roman" w:eastAsia="Times New Roman" w:hAnsi="Times New Roman" w:cs="Times New Roman"/>
                <w:b/>
                <w:bCs/>
                <w:sz w:val="24"/>
                <w:szCs w:val="24"/>
                <w:lang w:eastAsia="es-MX"/>
              </w:rPr>
            </w:pPr>
            <w:r w:rsidRPr="0075158A">
              <w:rPr>
                <w:rFonts w:ascii="Times New Roman" w:eastAsia="Times New Roman" w:hAnsi="Times New Roman" w:cs="Times New Roman"/>
                <w:b/>
                <w:bCs/>
                <w:sz w:val="24"/>
                <w:szCs w:val="24"/>
                <w:lang w:eastAsia="es-MX"/>
              </w:rPr>
              <w:t>Doctorado</w:t>
            </w:r>
          </w:p>
        </w:tc>
        <w:tc>
          <w:tcPr>
            <w:tcW w:w="1909" w:type="dxa"/>
          </w:tcPr>
          <w:p w:rsidR="004B0393" w:rsidRPr="0075158A" w:rsidRDefault="004B0393" w:rsidP="00B16F2C">
            <w:pPr>
              <w:spacing w:before="100" w:beforeAutospacing="1" w:after="100" w:afterAutospacing="1"/>
              <w:jc w:val="center"/>
              <w:rPr>
                <w:rFonts w:ascii="Times New Roman" w:eastAsia="Times New Roman" w:hAnsi="Times New Roman" w:cs="Times New Roman"/>
                <w:b/>
                <w:bCs/>
                <w:sz w:val="24"/>
                <w:szCs w:val="24"/>
                <w:lang w:eastAsia="es-MX"/>
              </w:rPr>
            </w:pPr>
            <w:r w:rsidRPr="0075158A">
              <w:rPr>
                <w:rFonts w:ascii="Times New Roman" w:eastAsia="Times New Roman" w:hAnsi="Times New Roman" w:cs="Times New Roman"/>
                <w:b/>
                <w:bCs/>
                <w:sz w:val="24"/>
                <w:szCs w:val="24"/>
                <w:lang w:eastAsia="es-MX"/>
              </w:rPr>
              <w:t>Maestría</w:t>
            </w:r>
          </w:p>
        </w:tc>
        <w:tc>
          <w:tcPr>
            <w:tcW w:w="1909" w:type="dxa"/>
          </w:tcPr>
          <w:p w:rsidR="004B0393" w:rsidRPr="0075158A" w:rsidRDefault="004B0393" w:rsidP="00B16F2C">
            <w:pPr>
              <w:spacing w:before="100" w:beforeAutospacing="1" w:after="100" w:afterAutospacing="1"/>
              <w:jc w:val="center"/>
              <w:rPr>
                <w:rFonts w:ascii="Times New Roman" w:eastAsia="Times New Roman" w:hAnsi="Times New Roman" w:cs="Times New Roman"/>
                <w:b/>
                <w:bCs/>
                <w:sz w:val="24"/>
                <w:szCs w:val="24"/>
                <w:lang w:eastAsia="es-MX"/>
              </w:rPr>
            </w:pPr>
            <w:r w:rsidRPr="0075158A">
              <w:rPr>
                <w:rFonts w:ascii="Times New Roman" w:eastAsia="Times New Roman" w:hAnsi="Times New Roman" w:cs="Times New Roman"/>
                <w:b/>
                <w:bCs/>
                <w:sz w:val="24"/>
                <w:szCs w:val="24"/>
                <w:lang w:eastAsia="es-MX"/>
              </w:rPr>
              <w:t>Especialidad</w:t>
            </w:r>
          </w:p>
        </w:tc>
        <w:tc>
          <w:tcPr>
            <w:tcW w:w="1909" w:type="dxa"/>
          </w:tcPr>
          <w:p w:rsidR="004B0393" w:rsidRPr="0075158A" w:rsidRDefault="004B0393" w:rsidP="00B16F2C">
            <w:pPr>
              <w:spacing w:before="100" w:beforeAutospacing="1" w:after="100" w:afterAutospacing="1"/>
              <w:jc w:val="center"/>
              <w:rPr>
                <w:rFonts w:ascii="Times New Roman" w:eastAsia="Times New Roman" w:hAnsi="Times New Roman" w:cs="Times New Roman"/>
                <w:b/>
                <w:bCs/>
                <w:sz w:val="24"/>
                <w:szCs w:val="24"/>
                <w:lang w:eastAsia="es-MX"/>
              </w:rPr>
            </w:pPr>
            <w:r w:rsidRPr="0075158A">
              <w:rPr>
                <w:rFonts w:ascii="Times New Roman" w:eastAsia="Times New Roman" w:hAnsi="Times New Roman" w:cs="Times New Roman"/>
                <w:b/>
                <w:bCs/>
                <w:sz w:val="24"/>
                <w:szCs w:val="24"/>
                <w:lang w:eastAsia="es-MX"/>
              </w:rPr>
              <w:t>Total</w:t>
            </w:r>
          </w:p>
        </w:tc>
      </w:tr>
      <w:tr w:rsidR="004B0393" w:rsidTr="004B0393">
        <w:tc>
          <w:tcPr>
            <w:tcW w:w="1908"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Cd. de México</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146</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219</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71</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436</w:t>
            </w:r>
          </w:p>
        </w:tc>
      </w:tr>
      <w:tr w:rsidR="004B0393" w:rsidTr="004B0393">
        <w:tc>
          <w:tcPr>
            <w:tcW w:w="1908"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Jalisco</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40</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90</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47</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177</w:t>
            </w:r>
          </w:p>
        </w:tc>
      </w:tr>
      <w:tr w:rsidR="004B0393" w:rsidTr="004B0393">
        <w:tc>
          <w:tcPr>
            <w:tcW w:w="1908"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Nuevo León</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44</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66</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52</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162</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Estado de México</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39</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61</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20</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120</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Veracruz</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23</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64</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11</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98</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Puebla</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29</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58</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3</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90</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San Luis Potosí</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24</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40</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20</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84</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Querétaro</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21</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51</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11</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83</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Guanajuato</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23</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45</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13</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81</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Baja California</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26</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42</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10</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78</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Chihuahua</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16</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46</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4</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66</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Michoacán</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26</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37</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64</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Sinaloa</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20</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27</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10</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57</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Coahuila</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16</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35</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3</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54</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Sonora</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17</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35</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54</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lastRenderedPageBreak/>
              <w:t>Yucatán</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14</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26</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7</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47</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Tabasco</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13</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28</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5</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46</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Hidalgo</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14</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21</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36</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Chiapas</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11</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22</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35</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Tamaulipas</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12</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19</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29</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Aguascalientes</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8</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19</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29</w:t>
            </w:r>
          </w:p>
        </w:tc>
      </w:tr>
      <w:tr w:rsidR="004B0393" w:rsidTr="004B0393">
        <w:tc>
          <w:tcPr>
            <w:tcW w:w="1908"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Guerrero</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3</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23</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3</w:t>
            </w:r>
          </w:p>
        </w:tc>
        <w:tc>
          <w:tcPr>
            <w:tcW w:w="1909" w:type="dxa"/>
          </w:tcPr>
          <w:p w:rsidR="004B0393" w:rsidRPr="007A2AB7" w:rsidRDefault="00C74C40"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29</w:t>
            </w:r>
          </w:p>
        </w:tc>
      </w:tr>
      <w:tr w:rsidR="004B0393" w:rsidTr="004B0393">
        <w:tc>
          <w:tcPr>
            <w:tcW w:w="1908"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Oaxaca</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6</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20</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36</w:t>
            </w:r>
          </w:p>
        </w:tc>
      </w:tr>
      <w:tr w:rsidR="004B0393" w:rsidTr="004B0393">
        <w:tc>
          <w:tcPr>
            <w:tcW w:w="1908"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Zacatecas</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7</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13</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21</w:t>
            </w:r>
          </w:p>
        </w:tc>
      </w:tr>
      <w:tr w:rsidR="004B0393" w:rsidTr="004B0393">
        <w:tc>
          <w:tcPr>
            <w:tcW w:w="1908"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Durango</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6</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13</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19</w:t>
            </w:r>
          </w:p>
        </w:tc>
      </w:tr>
      <w:tr w:rsidR="004B0393" w:rsidTr="004B0393">
        <w:tc>
          <w:tcPr>
            <w:tcW w:w="1908"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Tlaxcala</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4</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10</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15</w:t>
            </w:r>
          </w:p>
        </w:tc>
      </w:tr>
      <w:tr w:rsidR="004B0393" w:rsidTr="004B0393">
        <w:tc>
          <w:tcPr>
            <w:tcW w:w="1908"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Quintana Roo</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11</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13</w:t>
            </w:r>
          </w:p>
        </w:tc>
      </w:tr>
      <w:tr w:rsidR="004B0393" w:rsidTr="004B0393">
        <w:tc>
          <w:tcPr>
            <w:tcW w:w="1908"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Baja California Sur</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5</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7</w:t>
            </w:r>
          </w:p>
        </w:tc>
        <w:tc>
          <w:tcPr>
            <w:tcW w:w="1909" w:type="dxa"/>
          </w:tcPr>
          <w:p w:rsidR="004B0393" w:rsidRPr="007A2AB7" w:rsidRDefault="004B0393" w:rsidP="00B16F2C">
            <w:pPr>
              <w:spacing w:before="100" w:beforeAutospacing="1" w:after="100" w:afterAutospacing="1"/>
              <w:jc w:val="center"/>
              <w:rPr>
                <w:rFonts w:ascii="Times New Roman" w:eastAsia="Times New Roman" w:hAnsi="Times New Roman" w:cs="Times New Roman"/>
                <w:bCs/>
                <w:sz w:val="24"/>
                <w:szCs w:val="24"/>
                <w:lang w:eastAsia="es-MX"/>
              </w:rPr>
            </w:pP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12</w:t>
            </w:r>
          </w:p>
        </w:tc>
      </w:tr>
      <w:tr w:rsidR="004B0393" w:rsidTr="004B0393">
        <w:tc>
          <w:tcPr>
            <w:tcW w:w="1908"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Nayarit</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5</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6</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12</w:t>
            </w:r>
          </w:p>
        </w:tc>
      </w:tr>
      <w:tr w:rsidR="004B0393" w:rsidTr="004B0393">
        <w:tc>
          <w:tcPr>
            <w:tcW w:w="1908"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Colima</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4</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6</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w:t>
            </w:r>
          </w:p>
        </w:tc>
        <w:tc>
          <w:tcPr>
            <w:tcW w:w="1909" w:type="dxa"/>
          </w:tcPr>
          <w:p w:rsidR="004B0393"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11</w:t>
            </w:r>
          </w:p>
        </w:tc>
      </w:tr>
      <w:tr w:rsidR="007A2AB7" w:rsidTr="004B0393">
        <w:tc>
          <w:tcPr>
            <w:tcW w:w="1908" w:type="dxa"/>
          </w:tcPr>
          <w:p w:rsidR="007A2AB7"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Campeche</w:t>
            </w:r>
          </w:p>
        </w:tc>
        <w:tc>
          <w:tcPr>
            <w:tcW w:w="1909" w:type="dxa"/>
          </w:tcPr>
          <w:p w:rsidR="007A2AB7"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p>
        </w:tc>
        <w:tc>
          <w:tcPr>
            <w:tcW w:w="1909" w:type="dxa"/>
          </w:tcPr>
          <w:p w:rsidR="007A2AB7"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8</w:t>
            </w:r>
          </w:p>
        </w:tc>
        <w:tc>
          <w:tcPr>
            <w:tcW w:w="1909" w:type="dxa"/>
          </w:tcPr>
          <w:p w:rsidR="007A2AB7"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p>
        </w:tc>
        <w:tc>
          <w:tcPr>
            <w:tcW w:w="1909" w:type="dxa"/>
          </w:tcPr>
          <w:p w:rsidR="007A2AB7"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8</w:t>
            </w:r>
          </w:p>
        </w:tc>
      </w:tr>
      <w:tr w:rsidR="007A2AB7" w:rsidTr="004B0393">
        <w:tc>
          <w:tcPr>
            <w:tcW w:w="1908" w:type="dxa"/>
          </w:tcPr>
          <w:p w:rsidR="007A2AB7"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Total</w:t>
            </w:r>
          </w:p>
        </w:tc>
        <w:tc>
          <w:tcPr>
            <w:tcW w:w="1909" w:type="dxa"/>
          </w:tcPr>
          <w:p w:rsidR="007A2AB7"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644</w:t>
            </w:r>
          </w:p>
        </w:tc>
        <w:tc>
          <w:tcPr>
            <w:tcW w:w="1909" w:type="dxa"/>
          </w:tcPr>
          <w:p w:rsidR="007A2AB7"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1,202</w:t>
            </w:r>
          </w:p>
        </w:tc>
        <w:tc>
          <w:tcPr>
            <w:tcW w:w="1909" w:type="dxa"/>
          </w:tcPr>
          <w:p w:rsidR="007A2AB7"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309</w:t>
            </w:r>
          </w:p>
        </w:tc>
        <w:tc>
          <w:tcPr>
            <w:tcW w:w="1909" w:type="dxa"/>
          </w:tcPr>
          <w:p w:rsidR="007A2AB7" w:rsidRPr="007A2AB7" w:rsidRDefault="007A2AB7" w:rsidP="00B16F2C">
            <w:pPr>
              <w:spacing w:before="100" w:beforeAutospacing="1" w:after="100" w:afterAutospacing="1"/>
              <w:jc w:val="center"/>
              <w:rPr>
                <w:rFonts w:ascii="Times New Roman" w:eastAsia="Times New Roman" w:hAnsi="Times New Roman" w:cs="Times New Roman"/>
                <w:bCs/>
                <w:sz w:val="24"/>
                <w:szCs w:val="24"/>
                <w:lang w:eastAsia="es-MX"/>
              </w:rPr>
            </w:pPr>
            <w:r w:rsidRPr="007A2AB7">
              <w:rPr>
                <w:rFonts w:ascii="Times New Roman" w:eastAsia="Times New Roman" w:hAnsi="Times New Roman" w:cs="Times New Roman"/>
                <w:bCs/>
                <w:sz w:val="24"/>
                <w:szCs w:val="24"/>
                <w:lang w:eastAsia="es-MX"/>
              </w:rPr>
              <w:t>2,155</w:t>
            </w:r>
          </w:p>
        </w:tc>
      </w:tr>
    </w:tbl>
    <w:p w:rsidR="00E8022E" w:rsidRDefault="00E8022E" w:rsidP="0075158A">
      <w:pPr>
        <w:spacing w:after="240" w:line="360" w:lineRule="auto"/>
        <w:rPr>
          <w:rFonts w:ascii="Times New Roman" w:eastAsia="Times New Roman" w:hAnsi="Times New Roman" w:cs="Times New Roman"/>
          <w:sz w:val="24"/>
          <w:szCs w:val="24"/>
          <w:lang w:eastAsia="es-MX"/>
        </w:rPr>
      </w:pPr>
    </w:p>
    <w:p w:rsidR="00423817" w:rsidRPr="001275F1" w:rsidRDefault="00DF6C48" w:rsidP="00E8022E">
      <w:pPr>
        <w:spacing w:after="24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En </w:t>
      </w:r>
      <w:r w:rsidR="00540E2A">
        <w:rPr>
          <w:rFonts w:ascii="Times New Roman" w:eastAsia="Times New Roman" w:hAnsi="Times New Roman" w:cs="Times New Roman"/>
          <w:sz w:val="24"/>
          <w:szCs w:val="24"/>
          <w:lang w:eastAsia="es-MX"/>
        </w:rPr>
        <w:t xml:space="preserve">la </w:t>
      </w:r>
      <w:r>
        <w:rPr>
          <w:rFonts w:ascii="Times New Roman" w:eastAsia="Times New Roman" w:hAnsi="Times New Roman" w:cs="Times New Roman"/>
          <w:sz w:val="24"/>
          <w:szCs w:val="24"/>
          <w:lang w:eastAsia="es-MX"/>
        </w:rPr>
        <w:t>Tabla 3</w:t>
      </w:r>
      <w:r w:rsidR="00423817" w:rsidRPr="001275F1">
        <w:rPr>
          <w:rFonts w:ascii="Times New Roman" w:eastAsia="Times New Roman" w:hAnsi="Times New Roman" w:cs="Times New Roman"/>
          <w:sz w:val="24"/>
          <w:szCs w:val="24"/>
          <w:lang w:eastAsia="es-MX"/>
        </w:rPr>
        <w:t>,</w:t>
      </w:r>
      <w:r w:rsidR="00540E2A">
        <w:rPr>
          <w:rFonts w:ascii="Times New Roman" w:eastAsia="Times New Roman" w:hAnsi="Times New Roman" w:cs="Times New Roman"/>
          <w:sz w:val="24"/>
          <w:szCs w:val="24"/>
          <w:lang w:eastAsia="es-MX"/>
        </w:rPr>
        <w:t xml:space="preserve"> se observa que</w:t>
      </w:r>
      <w:r w:rsidR="00423817" w:rsidRPr="001275F1">
        <w:rPr>
          <w:rFonts w:ascii="Times New Roman" w:eastAsia="Times New Roman" w:hAnsi="Times New Roman" w:cs="Times New Roman"/>
          <w:sz w:val="24"/>
          <w:szCs w:val="24"/>
          <w:lang w:eastAsia="es-MX"/>
        </w:rPr>
        <w:t xml:space="preserve"> los estados ofertan 468 doctorados que representan el 77% del total; 870 maestrías que corresponde al 82% del total y 234 especialidades que alcanza el 77%. A pesar de esta diferencia entre estados y la Ciudad de México, el 48% de los becarios se encuentran en la capital de la república.</w:t>
      </w:r>
      <w:r w:rsidR="00E8022E">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Finalmente, la Figura 2</w:t>
      </w:r>
      <w:r w:rsidR="00423817" w:rsidRPr="001275F1">
        <w:rPr>
          <w:rFonts w:ascii="Times New Roman" w:eastAsia="Times New Roman" w:hAnsi="Times New Roman" w:cs="Times New Roman"/>
          <w:sz w:val="24"/>
          <w:szCs w:val="24"/>
          <w:lang w:eastAsia="es-MX"/>
        </w:rPr>
        <w:t>, describe la distribución total de posgrados por entidad federativa.</w:t>
      </w:r>
    </w:p>
    <w:p w:rsidR="00423817" w:rsidRPr="00D508A1" w:rsidRDefault="00423817" w:rsidP="0042381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D508A1">
        <w:rPr>
          <w:rFonts w:ascii="Times New Roman" w:eastAsia="Times New Roman" w:hAnsi="Times New Roman" w:cs="Times New Roman"/>
          <w:sz w:val="24"/>
          <w:szCs w:val="24"/>
          <w:lang w:eastAsia="es-MX"/>
        </w:rPr>
        <w:t>.</w:t>
      </w:r>
    </w:p>
    <w:p w:rsidR="00423817" w:rsidRPr="001275F1" w:rsidRDefault="00423817" w:rsidP="00423817">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14:anchorId="2DCCC021" wp14:editId="22F37F17">
            <wp:extent cx="5181600" cy="2394705"/>
            <wp:effectExtent l="0" t="0" r="0" b="5715"/>
            <wp:docPr id="2" name="Imagen 2" descr="http://svrtmp.main.conacyt.mx/ConsultasPNPC/images/Figur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rtmp.main.conacyt.mx/ConsultasPNPC/images/Figura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2981" cy="2395343"/>
                    </a:xfrm>
                    <a:prstGeom prst="rect">
                      <a:avLst/>
                    </a:prstGeom>
                    <a:noFill/>
                    <a:ln>
                      <a:noFill/>
                    </a:ln>
                  </pic:spPr>
                </pic:pic>
              </a:graphicData>
            </a:graphic>
          </wp:inline>
        </w:drawing>
      </w:r>
    </w:p>
    <w:p w:rsidR="00DF6C48" w:rsidRPr="00D508A1" w:rsidRDefault="00DF6C48" w:rsidP="00DF6C48">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Figura 2</w:t>
      </w:r>
      <w:r w:rsidRPr="001275F1">
        <w:rPr>
          <w:rFonts w:ascii="Times New Roman" w:eastAsia="Times New Roman" w:hAnsi="Times New Roman" w:cs="Times New Roman"/>
          <w:b/>
          <w:bCs/>
          <w:sz w:val="24"/>
          <w:szCs w:val="24"/>
          <w:lang w:eastAsia="es-MX"/>
        </w:rPr>
        <w:t>. Distribución de Posgrados en los estados de la República</w:t>
      </w:r>
    </w:p>
    <w:p w:rsidR="00A556EA" w:rsidRDefault="00A556EA" w:rsidP="00A556EA">
      <w:pPr>
        <w:spacing w:after="240" w:line="360" w:lineRule="auto"/>
        <w:jc w:val="both"/>
        <w:rPr>
          <w:rFonts w:ascii="Times New Roman" w:hAnsi="Times New Roman" w:cs="Times New Roman"/>
          <w:sz w:val="24"/>
          <w:szCs w:val="24"/>
        </w:rPr>
      </w:pPr>
      <w:r w:rsidRPr="00140ED8">
        <w:rPr>
          <w:rFonts w:ascii="Times New Roman" w:eastAsia="Times New Roman" w:hAnsi="Times New Roman" w:cs="Times New Roman"/>
          <w:sz w:val="24"/>
          <w:szCs w:val="24"/>
          <w:lang w:eastAsia="es-MX"/>
        </w:rPr>
        <w:lastRenderedPageBreak/>
        <w:t>La evaluación del posgrado por parte del CONACYT, se inició en 1991 con la creación del Padrón de Posgrados de Excelencia; dur</w:t>
      </w:r>
      <w:r>
        <w:rPr>
          <w:rFonts w:ascii="Times New Roman" w:eastAsia="Times New Roman" w:hAnsi="Times New Roman" w:cs="Times New Roman"/>
          <w:sz w:val="24"/>
          <w:szCs w:val="24"/>
          <w:lang w:eastAsia="es-MX"/>
        </w:rPr>
        <w:t>ante una década no se incrementó</w:t>
      </w:r>
      <w:r w:rsidRPr="00140ED8">
        <w:rPr>
          <w:rFonts w:ascii="Times New Roman" w:eastAsia="Times New Roman" w:hAnsi="Times New Roman" w:cs="Times New Roman"/>
          <w:sz w:val="24"/>
          <w:szCs w:val="24"/>
          <w:lang w:eastAsia="es-MX"/>
        </w:rPr>
        <w:t xml:space="preserve"> el número de posgrados; posteriormente apareció en el periodo (2001-2006) el Programa Nacional de Fortalecimiento al Posgrado (PNFP); por último en 2007 surge el Programa Nacional de Posgrados de Calidad; la evolución del PNPC ha mostrado un incremento sostenido.</w:t>
      </w:r>
    </w:p>
    <w:p w:rsidR="00DA22DC" w:rsidRDefault="00992E56" w:rsidP="00D31D23">
      <w:pPr>
        <w:spacing w:after="240" w:line="360" w:lineRule="auto"/>
        <w:jc w:val="both"/>
        <w:rPr>
          <w:rFonts w:ascii="Times New Roman" w:hAnsi="Times New Roman" w:cs="Times New Roman"/>
          <w:sz w:val="24"/>
          <w:szCs w:val="24"/>
        </w:rPr>
      </w:pPr>
      <w:r>
        <w:rPr>
          <w:rFonts w:ascii="Times New Roman" w:hAnsi="Times New Roman" w:cs="Times New Roman"/>
          <w:b/>
          <w:i/>
          <w:sz w:val="24"/>
          <w:szCs w:val="24"/>
        </w:rPr>
        <w:t>I</w:t>
      </w:r>
      <w:r w:rsidR="002809EB" w:rsidRPr="0075158A">
        <w:rPr>
          <w:rFonts w:ascii="Times New Roman" w:hAnsi="Times New Roman" w:cs="Times New Roman"/>
          <w:b/>
          <w:i/>
          <w:sz w:val="24"/>
          <w:szCs w:val="24"/>
        </w:rPr>
        <w:t>I.</w:t>
      </w:r>
      <w:r w:rsidR="00385F70">
        <w:rPr>
          <w:rFonts w:ascii="Times New Roman" w:hAnsi="Times New Roman" w:cs="Times New Roman"/>
          <w:b/>
          <w:i/>
          <w:sz w:val="24"/>
          <w:szCs w:val="24"/>
        </w:rPr>
        <w:t>6</w:t>
      </w:r>
      <w:r w:rsidR="002809EB" w:rsidRPr="0075158A">
        <w:rPr>
          <w:rFonts w:ascii="Times New Roman" w:hAnsi="Times New Roman" w:cs="Times New Roman"/>
          <w:b/>
          <w:i/>
          <w:sz w:val="24"/>
          <w:szCs w:val="24"/>
        </w:rPr>
        <w:t xml:space="preserve"> </w:t>
      </w:r>
      <w:r w:rsidR="00A556EA" w:rsidRPr="0075158A">
        <w:rPr>
          <w:rFonts w:ascii="Times New Roman" w:hAnsi="Times New Roman" w:cs="Times New Roman"/>
          <w:b/>
          <w:i/>
          <w:sz w:val="24"/>
          <w:szCs w:val="24"/>
        </w:rPr>
        <w:t>La situación del Posgrado a nivel estado de Durango</w:t>
      </w:r>
      <w:r w:rsidR="002809EB" w:rsidRPr="002809EB">
        <w:rPr>
          <w:rFonts w:ascii="Times New Roman" w:hAnsi="Times New Roman" w:cs="Times New Roman"/>
          <w:i/>
          <w:sz w:val="24"/>
          <w:szCs w:val="24"/>
        </w:rPr>
        <w:t>.</w:t>
      </w:r>
      <w:r w:rsidR="00A556EA">
        <w:rPr>
          <w:rFonts w:ascii="Times New Roman" w:hAnsi="Times New Roman" w:cs="Times New Roman"/>
          <w:sz w:val="24"/>
          <w:szCs w:val="24"/>
        </w:rPr>
        <w:t xml:space="preserve"> </w:t>
      </w:r>
      <w:r w:rsidR="002809EB">
        <w:rPr>
          <w:rFonts w:ascii="Times New Roman" w:hAnsi="Times New Roman" w:cs="Times New Roman"/>
          <w:sz w:val="24"/>
          <w:szCs w:val="24"/>
        </w:rPr>
        <w:t>P</w:t>
      </w:r>
      <w:r w:rsidR="00A556EA">
        <w:rPr>
          <w:rFonts w:ascii="Times New Roman" w:hAnsi="Times New Roman" w:cs="Times New Roman"/>
          <w:sz w:val="24"/>
          <w:szCs w:val="24"/>
        </w:rPr>
        <w:t xml:space="preserve">ara el año 2015 </w:t>
      </w:r>
      <w:r w:rsidR="002809EB">
        <w:rPr>
          <w:rFonts w:ascii="Times New Roman" w:hAnsi="Times New Roman" w:cs="Times New Roman"/>
          <w:sz w:val="24"/>
          <w:szCs w:val="24"/>
        </w:rPr>
        <w:t>la situación del Posgrado a nivel es</w:t>
      </w:r>
      <w:r w:rsidR="003D5FA1">
        <w:rPr>
          <w:rFonts w:ascii="Times New Roman" w:hAnsi="Times New Roman" w:cs="Times New Roman"/>
          <w:sz w:val="24"/>
          <w:szCs w:val="24"/>
        </w:rPr>
        <w:t>tado de Durango se muestra en la Tabla 4</w:t>
      </w:r>
      <w:r w:rsidR="002809EB">
        <w:rPr>
          <w:rFonts w:ascii="Times New Roman" w:hAnsi="Times New Roman" w:cs="Times New Roman"/>
          <w:sz w:val="24"/>
          <w:szCs w:val="24"/>
        </w:rPr>
        <w:t>.</w:t>
      </w:r>
    </w:p>
    <w:p w:rsidR="00C12BC4" w:rsidRPr="00B16F2C" w:rsidRDefault="003D5FA1" w:rsidP="00E8022E">
      <w:pPr>
        <w:spacing w:after="0" w:line="240" w:lineRule="auto"/>
        <w:jc w:val="center"/>
        <w:rPr>
          <w:rFonts w:ascii="Times New Roman" w:hAnsi="Times New Roman" w:cs="Times New Roman"/>
          <w:b/>
          <w:sz w:val="24"/>
          <w:szCs w:val="24"/>
        </w:rPr>
      </w:pPr>
      <w:r w:rsidRPr="00B16F2C">
        <w:rPr>
          <w:rFonts w:ascii="Times New Roman" w:hAnsi="Times New Roman" w:cs="Times New Roman"/>
          <w:b/>
          <w:sz w:val="24"/>
          <w:szCs w:val="24"/>
        </w:rPr>
        <w:t>Tabla 4</w:t>
      </w:r>
      <w:r w:rsidR="00C12BC4" w:rsidRPr="00B16F2C">
        <w:rPr>
          <w:rFonts w:ascii="Times New Roman" w:hAnsi="Times New Roman" w:cs="Times New Roman"/>
          <w:b/>
          <w:sz w:val="24"/>
          <w:szCs w:val="24"/>
        </w:rPr>
        <w:t>. La situación del Posgrado a nivel del estado de Durango. 2015</w:t>
      </w:r>
    </w:p>
    <w:tbl>
      <w:tblPr>
        <w:tblStyle w:val="Tablaconcuadrcula"/>
        <w:tblW w:w="0" w:type="auto"/>
        <w:jc w:val="center"/>
        <w:tblLook w:val="04A0" w:firstRow="1" w:lastRow="0" w:firstColumn="1" w:lastColumn="0" w:noHBand="0" w:noVBand="1"/>
      </w:tblPr>
      <w:tblGrid>
        <w:gridCol w:w="1258"/>
        <w:gridCol w:w="1264"/>
        <w:gridCol w:w="1274"/>
        <w:gridCol w:w="1905"/>
        <w:gridCol w:w="1259"/>
        <w:gridCol w:w="1406"/>
        <w:gridCol w:w="1254"/>
      </w:tblGrid>
      <w:tr w:rsidR="002809EB" w:rsidRPr="0075158A" w:rsidTr="00B16F2C">
        <w:trPr>
          <w:jc w:val="center"/>
        </w:trPr>
        <w:tc>
          <w:tcPr>
            <w:tcW w:w="1258" w:type="dxa"/>
          </w:tcPr>
          <w:p w:rsidR="002809EB" w:rsidRPr="0075158A" w:rsidRDefault="002809EB" w:rsidP="00E8022E">
            <w:pPr>
              <w:jc w:val="center"/>
              <w:rPr>
                <w:rFonts w:ascii="Times New Roman" w:hAnsi="Times New Roman" w:cs="Times New Roman"/>
                <w:b/>
                <w:sz w:val="20"/>
                <w:szCs w:val="20"/>
              </w:rPr>
            </w:pPr>
            <w:r w:rsidRPr="0075158A">
              <w:rPr>
                <w:rFonts w:ascii="Times New Roman" w:hAnsi="Times New Roman" w:cs="Times New Roman"/>
                <w:b/>
                <w:sz w:val="20"/>
                <w:szCs w:val="20"/>
              </w:rPr>
              <w:t>Estado</w:t>
            </w:r>
          </w:p>
        </w:tc>
        <w:tc>
          <w:tcPr>
            <w:tcW w:w="1264" w:type="dxa"/>
          </w:tcPr>
          <w:p w:rsidR="002809EB" w:rsidRPr="0075158A" w:rsidRDefault="002809EB" w:rsidP="00E8022E">
            <w:pPr>
              <w:jc w:val="center"/>
              <w:rPr>
                <w:rFonts w:ascii="Times New Roman" w:hAnsi="Times New Roman" w:cs="Times New Roman"/>
                <w:b/>
                <w:sz w:val="20"/>
                <w:szCs w:val="20"/>
              </w:rPr>
            </w:pPr>
            <w:r w:rsidRPr="0075158A">
              <w:rPr>
                <w:rFonts w:ascii="Times New Roman" w:hAnsi="Times New Roman" w:cs="Times New Roman"/>
                <w:b/>
                <w:sz w:val="20"/>
                <w:szCs w:val="20"/>
              </w:rPr>
              <w:t>Alumnos posgrado</w:t>
            </w:r>
          </w:p>
        </w:tc>
        <w:tc>
          <w:tcPr>
            <w:tcW w:w="1274" w:type="dxa"/>
          </w:tcPr>
          <w:p w:rsidR="002809EB" w:rsidRPr="0075158A" w:rsidRDefault="002809EB" w:rsidP="00E8022E">
            <w:pPr>
              <w:jc w:val="center"/>
              <w:rPr>
                <w:rFonts w:ascii="Times New Roman" w:hAnsi="Times New Roman" w:cs="Times New Roman"/>
                <w:b/>
                <w:sz w:val="20"/>
                <w:szCs w:val="20"/>
              </w:rPr>
            </w:pPr>
            <w:r w:rsidRPr="0075158A">
              <w:rPr>
                <w:rFonts w:ascii="Times New Roman" w:hAnsi="Times New Roman" w:cs="Times New Roman"/>
                <w:b/>
                <w:sz w:val="20"/>
                <w:szCs w:val="20"/>
              </w:rPr>
              <w:t>Programas de posgrado</w:t>
            </w:r>
          </w:p>
        </w:tc>
        <w:tc>
          <w:tcPr>
            <w:tcW w:w="1905" w:type="dxa"/>
          </w:tcPr>
          <w:p w:rsidR="002809EB" w:rsidRPr="0075158A" w:rsidRDefault="002809EB" w:rsidP="00E8022E">
            <w:pPr>
              <w:jc w:val="center"/>
              <w:rPr>
                <w:rFonts w:ascii="Times New Roman" w:hAnsi="Times New Roman" w:cs="Times New Roman"/>
                <w:b/>
                <w:sz w:val="20"/>
                <w:szCs w:val="20"/>
              </w:rPr>
            </w:pPr>
            <w:r w:rsidRPr="0075158A">
              <w:rPr>
                <w:rFonts w:ascii="Times New Roman" w:hAnsi="Times New Roman" w:cs="Times New Roman"/>
                <w:b/>
                <w:sz w:val="20"/>
                <w:szCs w:val="20"/>
              </w:rPr>
              <w:t>Alumnos/Programa de Posgrado</w:t>
            </w:r>
          </w:p>
        </w:tc>
        <w:tc>
          <w:tcPr>
            <w:tcW w:w="1259" w:type="dxa"/>
          </w:tcPr>
          <w:p w:rsidR="002809EB" w:rsidRPr="0075158A" w:rsidRDefault="002809EB" w:rsidP="00E8022E">
            <w:pPr>
              <w:jc w:val="center"/>
              <w:rPr>
                <w:rFonts w:ascii="Times New Roman" w:hAnsi="Times New Roman" w:cs="Times New Roman"/>
                <w:b/>
                <w:sz w:val="20"/>
                <w:szCs w:val="20"/>
              </w:rPr>
            </w:pPr>
            <w:r w:rsidRPr="0075158A">
              <w:rPr>
                <w:rFonts w:ascii="Times New Roman" w:hAnsi="Times New Roman" w:cs="Times New Roman"/>
                <w:b/>
                <w:sz w:val="20"/>
                <w:szCs w:val="20"/>
              </w:rPr>
              <w:t>Número de SNI</w:t>
            </w:r>
          </w:p>
        </w:tc>
        <w:tc>
          <w:tcPr>
            <w:tcW w:w="1406" w:type="dxa"/>
          </w:tcPr>
          <w:p w:rsidR="002809EB" w:rsidRPr="0075158A" w:rsidRDefault="002809EB" w:rsidP="00E8022E">
            <w:pPr>
              <w:jc w:val="center"/>
              <w:rPr>
                <w:rFonts w:ascii="Times New Roman" w:hAnsi="Times New Roman" w:cs="Times New Roman"/>
                <w:b/>
                <w:sz w:val="20"/>
                <w:szCs w:val="20"/>
              </w:rPr>
            </w:pPr>
            <w:r w:rsidRPr="0075158A">
              <w:rPr>
                <w:rFonts w:ascii="Times New Roman" w:hAnsi="Times New Roman" w:cs="Times New Roman"/>
                <w:b/>
                <w:sz w:val="20"/>
                <w:szCs w:val="20"/>
              </w:rPr>
              <w:t>No. Alumnos Posgrado/SNI</w:t>
            </w:r>
          </w:p>
        </w:tc>
        <w:tc>
          <w:tcPr>
            <w:tcW w:w="1254" w:type="dxa"/>
          </w:tcPr>
          <w:p w:rsidR="002809EB" w:rsidRPr="0075158A" w:rsidRDefault="002809EB" w:rsidP="00E8022E">
            <w:pPr>
              <w:jc w:val="center"/>
              <w:rPr>
                <w:rFonts w:ascii="Times New Roman" w:hAnsi="Times New Roman" w:cs="Times New Roman"/>
                <w:b/>
                <w:sz w:val="20"/>
                <w:szCs w:val="20"/>
              </w:rPr>
            </w:pPr>
            <w:r w:rsidRPr="0075158A">
              <w:rPr>
                <w:rFonts w:ascii="Times New Roman" w:hAnsi="Times New Roman" w:cs="Times New Roman"/>
                <w:b/>
                <w:sz w:val="20"/>
                <w:szCs w:val="20"/>
              </w:rPr>
              <w:t>SNI/PP</w:t>
            </w:r>
          </w:p>
        </w:tc>
      </w:tr>
      <w:tr w:rsidR="002809EB" w:rsidRPr="002809EB" w:rsidTr="00B16F2C">
        <w:trPr>
          <w:jc w:val="center"/>
        </w:trPr>
        <w:tc>
          <w:tcPr>
            <w:tcW w:w="1258" w:type="dxa"/>
          </w:tcPr>
          <w:p w:rsidR="002809EB" w:rsidRPr="002809EB" w:rsidRDefault="002809EB" w:rsidP="00E8022E">
            <w:pPr>
              <w:jc w:val="center"/>
              <w:rPr>
                <w:rFonts w:ascii="Times New Roman" w:hAnsi="Times New Roman" w:cs="Times New Roman"/>
                <w:sz w:val="20"/>
                <w:szCs w:val="20"/>
              </w:rPr>
            </w:pPr>
            <w:r w:rsidRPr="002809EB">
              <w:rPr>
                <w:rFonts w:ascii="Times New Roman" w:hAnsi="Times New Roman" w:cs="Times New Roman"/>
                <w:sz w:val="20"/>
                <w:szCs w:val="20"/>
              </w:rPr>
              <w:t>Durango</w:t>
            </w:r>
          </w:p>
        </w:tc>
        <w:tc>
          <w:tcPr>
            <w:tcW w:w="1264" w:type="dxa"/>
          </w:tcPr>
          <w:p w:rsidR="002809EB" w:rsidRPr="002809EB" w:rsidRDefault="002809EB" w:rsidP="00E8022E">
            <w:pPr>
              <w:jc w:val="center"/>
              <w:rPr>
                <w:rFonts w:ascii="Times New Roman" w:hAnsi="Times New Roman" w:cs="Times New Roman"/>
                <w:sz w:val="20"/>
                <w:szCs w:val="20"/>
              </w:rPr>
            </w:pPr>
            <w:r w:rsidRPr="002809EB">
              <w:rPr>
                <w:rFonts w:ascii="Times New Roman" w:hAnsi="Times New Roman" w:cs="Times New Roman"/>
                <w:sz w:val="20"/>
                <w:szCs w:val="20"/>
              </w:rPr>
              <w:t>2,433</w:t>
            </w:r>
          </w:p>
        </w:tc>
        <w:tc>
          <w:tcPr>
            <w:tcW w:w="1274" w:type="dxa"/>
          </w:tcPr>
          <w:p w:rsidR="002809EB" w:rsidRPr="002809EB" w:rsidRDefault="002809EB" w:rsidP="00E8022E">
            <w:pPr>
              <w:jc w:val="center"/>
              <w:rPr>
                <w:rFonts w:ascii="Times New Roman" w:hAnsi="Times New Roman" w:cs="Times New Roman"/>
                <w:sz w:val="20"/>
                <w:szCs w:val="20"/>
              </w:rPr>
            </w:pPr>
            <w:r w:rsidRPr="002809EB">
              <w:rPr>
                <w:rFonts w:ascii="Times New Roman" w:hAnsi="Times New Roman" w:cs="Times New Roman"/>
                <w:sz w:val="20"/>
                <w:szCs w:val="20"/>
              </w:rPr>
              <w:t>174</w:t>
            </w:r>
          </w:p>
        </w:tc>
        <w:tc>
          <w:tcPr>
            <w:tcW w:w="1905" w:type="dxa"/>
          </w:tcPr>
          <w:p w:rsidR="002809EB" w:rsidRPr="002809EB" w:rsidRDefault="002809EB" w:rsidP="00E8022E">
            <w:pPr>
              <w:jc w:val="center"/>
              <w:rPr>
                <w:rFonts w:ascii="Times New Roman" w:hAnsi="Times New Roman" w:cs="Times New Roman"/>
                <w:sz w:val="20"/>
                <w:szCs w:val="20"/>
              </w:rPr>
            </w:pPr>
            <w:r w:rsidRPr="002809EB">
              <w:rPr>
                <w:rFonts w:ascii="Times New Roman" w:hAnsi="Times New Roman" w:cs="Times New Roman"/>
                <w:sz w:val="20"/>
                <w:szCs w:val="20"/>
              </w:rPr>
              <w:t>13.98</w:t>
            </w:r>
          </w:p>
        </w:tc>
        <w:tc>
          <w:tcPr>
            <w:tcW w:w="1259" w:type="dxa"/>
          </w:tcPr>
          <w:p w:rsidR="002809EB" w:rsidRPr="002809EB" w:rsidRDefault="002809EB" w:rsidP="00E8022E">
            <w:pPr>
              <w:jc w:val="center"/>
              <w:rPr>
                <w:rFonts w:ascii="Times New Roman" w:hAnsi="Times New Roman" w:cs="Times New Roman"/>
                <w:sz w:val="20"/>
                <w:szCs w:val="20"/>
              </w:rPr>
            </w:pPr>
            <w:r w:rsidRPr="002809EB">
              <w:rPr>
                <w:rFonts w:ascii="Times New Roman" w:hAnsi="Times New Roman" w:cs="Times New Roman"/>
                <w:sz w:val="20"/>
                <w:szCs w:val="20"/>
              </w:rPr>
              <w:t>96</w:t>
            </w:r>
          </w:p>
        </w:tc>
        <w:tc>
          <w:tcPr>
            <w:tcW w:w="1406" w:type="dxa"/>
          </w:tcPr>
          <w:p w:rsidR="002809EB" w:rsidRPr="002809EB" w:rsidRDefault="002809EB" w:rsidP="00E8022E">
            <w:pPr>
              <w:jc w:val="center"/>
              <w:rPr>
                <w:rFonts w:ascii="Times New Roman" w:hAnsi="Times New Roman" w:cs="Times New Roman"/>
                <w:sz w:val="20"/>
                <w:szCs w:val="20"/>
              </w:rPr>
            </w:pPr>
            <w:r w:rsidRPr="002809EB">
              <w:rPr>
                <w:rFonts w:ascii="Times New Roman" w:hAnsi="Times New Roman" w:cs="Times New Roman"/>
                <w:sz w:val="20"/>
                <w:szCs w:val="20"/>
              </w:rPr>
              <w:t>25.34</w:t>
            </w:r>
          </w:p>
        </w:tc>
        <w:tc>
          <w:tcPr>
            <w:tcW w:w="1254" w:type="dxa"/>
          </w:tcPr>
          <w:p w:rsidR="002809EB" w:rsidRPr="002809EB" w:rsidRDefault="002809EB" w:rsidP="00E8022E">
            <w:pPr>
              <w:jc w:val="center"/>
              <w:rPr>
                <w:rFonts w:ascii="Times New Roman" w:hAnsi="Times New Roman" w:cs="Times New Roman"/>
                <w:sz w:val="20"/>
                <w:szCs w:val="20"/>
              </w:rPr>
            </w:pPr>
            <w:r w:rsidRPr="002809EB">
              <w:rPr>
                <w:rFonts w:ascii="Times New Roman" w:hAnsi="Times New Roman" w:cs="Times New Roman"/>
                <w:sz w:val="20"/>
                <w:szCs w:val="20"/>
              </w:rPr>
              <w:t>13.71</w:t>
            </w:r>
          </w:p>
        </w:tc>
      </w:tr>
    </w:tbl>
    <w:p w:rsidR="00C12BC4" w:rsidRDefault="00C12BC4" w:rsidP="00E8022E">
      <w:pPr>
        <w:spacing w:after="0" w:line="240" w:lineRule="auto"/>
        <w:rPr>
          <w:rFonts w:ascii="Times New Roman" w:hAnsi="Times New Roman" w:cs="Times New Roman"/>
          <w:sz w:val="20"/>
          <w:szCs w:val="20"/>
        </w:rPr>
      </w:pPr>
    </w:p>
    <w:p w:rsidR="002809EB" w:rsidRDefault="002809EB" w:rsidP="00C12BC4">
      <w:pPr>
        <w:spacing w:after="0" w:line="240" w:lineRule="auto"/>
        <w:rPr>
          <w:rFonts w:ascii="Times New Roman" w:hAnsi="Times New Roman" w:cs="Times New Roman"/>
          <w:sz w:val="16"/>
          <w:szCs w:val="16"/>
        </w:rPr>
      </w:pPr>
      <w:r w:rsidRPr="00B16F2C">
        <w:rPr>
          <w:rFonts w:ascii="Times New Roman" w:hAnsi="Times New Roman" w:cs="Times New Roman"/>
          <w:sz w:val="16"/>
          <w:szCs w:val="16"/>
        </w:rPr>
        <w:t xml:space="preserve">FUENTE: El posgrado de la UNAM en cifras. Reporte de avances y perspectivas 2015. Federico Martínez Montes, Raúl Alvarado </w:t>
      </w:r>
      <w:proofErr w:type="spellStart"/>
      <w:r w:rsidRPr="00B16F2C">
        <w:rPr>
          <w:rFonts w:ascii="Times New Roman" w:hAnsi="Times New Roman" w:cs="Times New Roman"/>
          <w:sz w:val="16"/>
          <w:szCs w:val="16"/>
        </w:rPr>
        <w:t>Gonzalez</w:t>
      </w:r>
      <w:proofErr w:type="spellEnd"/>
      <w:r w:rsidRPr="00B16F2C">
        <w:rPr>
          <w:rFonts w:ascii="Times New Roman" w:hAnsi="Times New Roman" w:cs="Times New Roman"/>
          <w:sz w:val="16"/>
          <w:szCs w:val="16"/>
        </w:rPr>
        <w:t xml:space="preserve"> y David Alberto Rojano Gutiérrez. 1ª. Edición México, D.F. Coordinación de Estudios de Posgrado. </w:t>
      </w:r>
    </w:p>
    <w:p w:rsidR="00B16F2C" w:rsidRPr="00B16F2C" w:rsidRDefault="00B16F2C" w:rsidP="00C12BC4">
      <w:pPr>
        <w:spacing w:after="0" w:line="240" w:lineRule="auto"/>
        <w:rPr>
          <w:rFonts w:ascii="Times New Roman" w:hAnsi="Times New Roman" w:cs="Times New Roman"/>
          <w:sz w:val="16"/>
          <w:szCs w:val="16"/>
        </w:rPr>
      </w:pPr>
    </w:p>
    <w:p w:rsidR="00423817" w:rsidRPr="003D5FA1" w:rsidRDefault="00423817" w:rsidP="003D5FA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Para el año 201</w:t>
      </w:r>
      <w:r w:rsidR="003D5FA1">
        <w:rPr>
          <w:rFonts w:ascii="Times New Roman" w:hAnsi="Times New Roman" w:cs="Times New Roman"/>
          <w:sz w:val="24"/>
          <w:szCs w:val="24"/>
        </w:rPr>
        <w:t>5</w:t>
      </w:r>
      <w:r>
        <w:rPr>
          <w:rFonts w:ascii="Times New Roman" w:hAnsi="Times New Roman" w:cs="Times New Roman"/>
          <w:sz w:val="24"/>
          <w:szCs w:val="24"/>
        </w:rPr>
        <w:t xml:space="preserve"> a nivel del estado de Durango existen alrededor de 174 programas de posgrado, de los cuales sólo 19 están en el Programa Nacional de Posgrados de Calidad CONACYT, es decir, apenas el 11 por ciento; esta situación es altamente preocupante y como se observa en la Figura </w:t>
      </w:r>
      <w:r w:rsidR="003D5FA1">
        <w:rPr>
          <w:rFonts w:ascii="Times New Roman" w:hAnsi="Times New Roman" w:cs="Times New Roman"/>
          <w:sz w:val="24"/>
          <w:szCs w:val="24"/>
        </w:rPr>
        <w:t>2</w:t>
      </w:r>
      <w:r>
        <w:rPr>
          <w:rFonts w:ascii="Times New Roman" w:hAnsi="Times New Roman" w:cs="Times New Roman"/>
          <w:sz w:val="24"/>
          <w:szCs w:val="24"/>
        </w:rPr>
        <w:t xml:space="preserve">, la entidad ocupa el </w:t>
      </w:r>
      <w:r w:rsidR="003D5FA1">
        <w:rPr>
          <w:rFonts w:ascii="Times New Roman" w:hAnsi="Times New Roman" w:cs="Times New Roman"/>
          <w:sz w:val="24"/>
          <w:szCs w:val="24"/>
        </w:rPr>
        <w:t>lugar 26 de un total de 32 entidade</w:t>
      </w:r>
      <w:r w:rsidR="003D5FA1" w:rsidRPr="003D5FA1">
        <w:rPr>
          <w:rFonts w:ascii="Times New Roman" w:hAnsi="Times New Roman" w:cs="Times New Roman"/>
          <w:sz w:val="24"/>
          <w:szCs w:val="24"/>
        </w:rPr>
        <w:t>s que incluyen la Ciudad de México.</w:t>
      </w:r>
    </w:p>
    <w:p w:rsidR="00423817" w:rsidRPr="003D5FA1" w:rsidRDefault="003D5FA1" w:rsidP="003D5FA1">
      <w:pPr>
        <w:spacing w:after="240" w:line="360" w:lineRule="auto"/>
        <w:rPr>
          <w:rFonts w:ascii="Times New Roman" w:hAnsi="Times New Roman" w:cs="Times New Roman"/>
          <w:sz w:val="24"/>
          <w:szCs w:val="24"/>
        </w:rPr>
      </w:pPr>
      <w:r w:rsidRPr="003D5FA1">
        <w:rPr>
          <w:rFonts w:ascii="Times New Roman" w:hAnsi="Times New Roman" w:cs="Times New Roman"/>
          <w:sz w:val="24"/>
          <w:szCs w:val="24"/>
        </w:rPr>
        <w:t xml:space="preserve">Para el 2017 CONACYT registra </w:t>
      </w:r>
      <w:r w:rsidR="00423817" w:rsidRPr="003D5FA1">
        <w:rPr>
          <w:rFonts w:ascii="Times New Roman" w:hAnsi="Times New Roman" w:cs="Times New Roman"/>
          <w:sz w:val="24"/>
          <w:szCs w:val="24"/>
        </w:rPr>
        <w:t>14 programas</w:t>
      </w:r>
      <w:r w:rsidRPr="003D5FA1">
        <w:rPr>
          <w:rFonts w:ascii="Times New Roman" w:hAnsi="Times New Roman" w:cs="Times New Roman"/>
          <w:sz w:val="24"/>
          <w:szCs w:val="24"/>
        </w:rPr>
        <w:t xml:space="preserve"> PNPC en la UJED; es ésta Universidad Pública la que concentra el 74 por ciento de este tipo de Programas de Calidad</w:t>
      </w:r>
      <w:r w:rsidR="00423817" w:rsidRPr="003D5FA1">
        <w:rPr>
          <w:rFonts w:ascii="Times New Roman" w:hAnsi="Times New Roman" w:cs="Times New Roman"/>
          <w:sz w:val="24"/>
          <w:szCs w:val="24"/>
        </w:rPr>
        <w:t xml:space="preserve"> </w:t>
      </w:r>
      <w:hyperlink r:id="rId11" w:history="1">
        <w:r w:rsidR="00423817" w:rsidRPr="003D5FA1">
          <w:rPr>
            <w:rStyle w:val="Hipervnculo"/>
            <w:rFonts w:ascii="Times New Roman" w:hAnsi="Times New Roman" w:cs="Times New Roman"/>
            <w:sz w:val="24"/>
            <w:szCs w:val="24"/>
          </w:rPr>
          <w:t>http://svrtmp.main.conacyt.mx/ConsultasPNPC/listar_estad_padron.php</w:t>
        </w:r>
      </w:hyperlink>
      <w:r w:rsidR="00423817" w:rsidRPr="003D5FA1">
        <w:rPr>
          <w:rFonts w:ascii="Times New Roman" w:hAnsi="Times New Roman" w:cs="Times New Roman"/>
          <w:sz w:val="24"/>
          <w:szCs w:val="24"/>
        </w:rPr>
        <w:t xml:space="preserve"> </w:t>
      </w:r>
    </w:p>
    <w:p w:rsidR="00C12BC4" w:rsidRDefault="00992E56" w:rsidP="00C12BC4">
      <w:pPr>
        <w:spacing w:after="240" w:line="360" w:lineRule="auto"/>
        <w:jc w:val="both"/>
        <w:rPr>
          <w:rFonts w:ascii="Times New Roman" w:hAnsi="Times New Roman" w:cs="Times New Roman"/>
          <w:sz w:val="24"/>
          <w:szCs w:val="24"/>
        </w:rPr>
      </w:pPr>
      <w:r>
        <w:rPr>
          <w:rFonts w:ascii="Times New Roman" w:hAnsi="Times New Roman" w:cs="Times New Roman"/>
          <w:b/>
          <w:i/>
          <w:sz w:val="24"/>
          <w:szCs w:val="24"/>
        </w:rPr>
        <w:t>II.7.</w:t>
      </w:r>
      <w:r w:rsidR="00C12BC4" w:rsidRPr="0075158A">
        <w:rPr>
          <w:rFonts w:ascii="Times New Roman" w:hAnsi="Times New Roman" w:cs="Times New Roman"/>
          <w:b/>
          <w:i/>
          <w:sz w:val="24"/>
          <w:szCs w:val="24"/>
        </w:rPr>
        <w:t xml:space="preserve"> La Facultad de Agricultura y Zootecnia (FAZ)</w:t>
      </w:r>
      <w:r w:rsidR="00C12BC4">
        <w:rPr>
          <w:rFonts w:ascii="Times New Roman" w:hAnsi="Times New Roman" w:cs="Times New Roman"/>
          <w:i/>
          <w:sz w:val="24"/>
          <w:szCs w:val="24"/>
        </w:rPr>
        <w:t>.</w:t>
      </w:r>
      <w:r w:rsidR="00C12BC4">
        <w:rPr>
          <w:rFonts w:ascii="Times New Roman" w:hAnsi="Times New Roman" w:cs="Times New Roman"/>
          <w:sz w:val="24"/>
          <w:szCs w:val="24"/>
        </w:rPr>
        <w:t xml:space="preserve"> E</w:t>
      </w:r>
      <w:r w:rsidR="00C12BC4" w:rsidRPr="006769D0">
        <w:rPr>
          <w:rFonts w:ascii="Times New Roman" w:hAnsi="Times New Roman" w:cs="Times New Roman"/>
          <w:sz w:val="24"/>
          <w:szCs w:val="24"/>
        </w:rPr>
        <w:t>s una de las 21 Unidades Académicas de nivel superior que integran la UJED, incluida la escuela de lenguas; seis de dichas Unidades se localizan en la ciudad de Gómez Palacio</w:t>
      </w:r>
      <w:r w:rsidR="00C12BC4">
        <w:rPr>
          <w:rFonts w:ascii="Times New Roman" w:hAnsi="Times New Roman" w:cs="Times New Roman"/>
          <w:sz w:val="24"/>
          <w:szCs w:val="24"/>
        </w:rPr>
        <w:t>. Está</w:t>
      </w:r>
      <w:r w:rsidR="00C12BC4" w:rsidRPr="006769D0">
        <w:rPr>
          <w:rFonts w:ascii="Times New Roman" w:hAnsi="Times New Roman" w:cs="Times New Roman"/>
          <w:sz w:val="24"/>
          <w:szCs w:val="24"/>
        </w:rPr>
        <w:t>, enclavada en el Área Rural del Municipio de Gómez Palacio en la Comarca Lagunera; cuenta con tres Programas Educativos a nivel Licenciatura: Ingeniero Agrónomo Zootecnista e Ingeniero Agrónomo con Especialidad en Fitotecnia, los cuales se encuentran acreditados por COMEAA, además de Ingeniero en Fruticultura en sistema virtual; a nivel Posgrado se cuenta con los Programas Educativos: Maestría en Ciencias en Agricultura Orgánica Sustentable</w:t>
      </w:r>
      <w:r w:rsidR="00C12BC4">
        <w:rPr>
          <w:rFonts w:ascii="Times New Roman" w:hAnsi="Times New Roman" w:cs="Times New Roman"/>
          <w:sz w:val="24"/>
          <w:szCs w:val="24"/>
        </w:rPr>
        <w:t xml:space="preserve"> (MAOS)</w:t>
      </w:r>
      <w:r w:rsidR="00C12BC4" w:rsidRPr="006769D0">
        <w:rPr>
          <w:rFonts w:ascii="Times New Roman" w:hAnsi="Times New Roman" w:cs="Times New Roman"/>
          <w:sz w:val="24"/>
          <w:szCs w:val="24"/>
        </w:rPr>
        <w:t xml:space="preserve">, Doctorado </w:t>
      </w:r>
      <w:proofErr w:type="spellStart"/>
      <w:r w:rsidR="00C12BC4" w:rsidRPr="006769D0">
        <w:rPr>
          <w:rFonts w:ascii="Times New Roman" w:hAnsi="Times New Roman" w:cs="Times New Roman"/>
          <w:sz w:val="24"/>
          <w:szCs w:val="24"/>
        </w:rPr>
        <w:t>Interistitucional</w:t>
      </w:r>
      <w:proofErr w:type="spellEnd"/>
      <w:r w:rsidR="00C12BC4" w:rsidRPr="006769D0">
        <w:rPr>
          <w:rFonts w:ascii="Times New Roman" w:hAnsi="Times New Roman" w:cs="Times New Roman"/>
          <w:sz w:val="24"/>
          <w:szCs w:val="24"/>
        </w:rPr>
        <w:t xml:space="preserve"> en Ciencias en Sustentabilidad de los Recursos Agropecuarios </w:t>
      </w:r>
      <w:r w:rsidR="00C12BC4">
        <w:rPr>
          <w:rFonts w:ascii="Times New Roman" w:hAnsi="Times New Roman" w:cs="Times New Roman"/>
          <w:sz w:val="24"/>
          <w:szCs w:val="24"/>
        </w:rPr>
        <w:t xml:space="preserve">(DICSRA) </w:t>
      </w:r>
      <w:r w:rsidR="00C12BC4" w:rsidRPr="006769D0">
        <w:rPr>
          <w:rFonts w:ascii="Times New Roman" w:hAnsi="Times New Roman" w:cs="Times New Roman"/>
          <w:sz w:val="24"/>
          <w:szCs w:val="24"/>
        </w:rPr>
        <w:t xml:space="preserve">en forma conjunta con INIFAP-CIRNOC e INIFAP-CENID-RASPA, y </w:t>
      </w:r>
      <w:r w:rsidR="00C12BC4">
        <w:rPr>
          <w:rFonts w:ascii="Times New Roman" w:hAnsi="Times New Roman" w:cs="Times New Roman"/>
          <w:sz w:val="24"/>
          <w:szCs w:val="24"/>
        </w:rPr>
        <w:t xml:space="preserve">el </w:t>
      </w:r>
      <w:r w:rsidR="00C12BC4" w:rsidRPr="006769D0">
        <w:rPr>
          <w:rFonts w:ascii="Times New Roman" w:hAnsi="Times New Roman" w:cs="Times New Roman"/>
          <w:sz w:val="24"/>
          <w:szCs w:val="24"/>
        </w:rPr>
        <w:t xml:space="preserve">Doctorado Institucional en Ciencias </w:t>
      </w:r>
      <w:r w:rsidR="00C12BC4" w:rsidRPr="006769D0">
        <w:rPr>
          <w:rFonts w:ascii="Times New Roman" w:hAnsi="Times New Roman" w:cs="Times New Roman"/>
          <w:sz w:val="24"/>
          <w:szCs w:val="24"/>
        </w:rPr>
        <w:lastRenderedPageBreak/>
        <w:t>Agropecuarias y Forestales</w:t>
      </w:r>
      <w:r w:rsidR="00C12BC4">
        <w:rPr>
          <w:rFonts w:ascii="Times New Roman" w:hAnsi="Times New Roman" w:cs="Times New Roman"/>
          <w:sz w:val="24"/>
          <w:szCs w:val="24"/>
        </w:rPr>
        <w:t xml:space="preserve"> (DICAF)</w:t>
      </w:r>
      <w:r w:rsidR="00C12BC4" w:rsidRPr="006769D0">
        <w:rPr>
          <w:rFonts w:ascii="Times New Roman" w:hAnsi="Times New Roman" w:cs="Times New Roman"/>
          <w:sz w:val="24"/>
          <w:szCs w:val="24"/>
        </w:rPr>
        <w:t xml:space="preserve">, </w:t>
      </w:r>
      <w:r w:rsidR="00C12BC4">
        <w:rPr>
          <w:rFonts w:ascii="Times New Roman" w:hAnsi="Times New Roman" w:cs="Times New Roman"/>
          <w:sz w:val="24"/>
          <w:szCs w:val="24"/>
        </w:rPr>
        <w:t>en conjunto con otras tres Unidades Académicas de la UJED. L</w:t>
      </w:r>
      <w:r w:rsidR="00C12BC4" w:rsidRPr="006769D0">
        <w:rPr>
          <w:rFonts w:ascii="Times New Roman" w:hAnsi="Times New Roman" w:cs="Times New Roman"/>
          <w:sz w:val="24"/>
          <w:szCs w:val="24"/>
        </w:rPr>
        <w:t xml:space="preserve">os tres PE de posgrado se encuentran en el Padrón Nacional de Posgrados de Calidad de </w:t>
      </w:r>
      <w:proofErr w:type="spellStart"/>
      <w:r w:rsidR="00C12BC4" w:rsidRPr="006769D0">
        <w:rPr>
          <w:rFonts w:ascii="Times New Roman" w:hAnsi="Times New Roman" w:cs="Times New Roman"/>
          <w:sz w:val="24"/>
          <w:szCs w:val="24"/>
        </w:rPr>
        <w:t>CONACyT</w:t>
      </w:r>
      <w:proofErr w:type="spellEnd"/>
      <w:r w:rsidR="00C12BC4" w:rsidRPr="006769D0">
        <w:rPr>
          <w:rFonts w:ascii="Times New Roman" w:hAnsi="Times New Roman" w:cs="Times New Roman"/>
          <w:sz w:val="24"/>
          <w:szCs w:val="24"/>
        </w:rPr>
        <w:t>.</w:t>
      </w:r>
    </w:p>
    <w:p w:rsidR="00C12BC4" w:rsidRDefault="00C12BC4" w:rsidP="00C12BC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 Facultad de Agricultura y Zootecnia nace como Escuela Superior de Agricultura y Zootecnia en el año 1972, y a los 14 años de su fundación se elevó a rango de Facultad (en el año 1986), con el nacimiento del Posgrado, a partir del inicio de operaciones del Programa de Maestría en Sistemas de Producción Agropecuaria</w:t>
      </w:r>
      <w:r w:rsidR="003D5FA1">
        <w:rPr>
          <w:rFonts w:ascii="Times New Roman" w:hAnsi="Times New Roman" w:cs="Times New Roman"/>
          <w:sz w:val="24"/>
          <w:szCs w:val="24"/>
        </w:rPr>
        <w:t>.</w:t>
      </w:r>
    </w:p>
    <w:p w:rsidR="00415A17" w:rsidRDefault="00BD602E" w:rsidP="007F5BB6">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De acuerdo a información del archivo del Posgrado de la Facultad de Agricultura y Zootecnia</w:t>
      </w:r>
      <w:r w:rsidR="00A67FC9">
        <w:rPr>
          <w:rFonts w:ascii="Times New Roman" w:hAnsi="Times New Roman" w:cs="Times New Roman"/>
          <w:sz w:val="24"/>
          <w:szCs w:val="24"/>
        </w:rPr>
        <w:t xml:space="preserve"> (2017)</w:t>
      </w:r>
      <w:r>
        <w:rPr>
          <w:rFonts w:ascii="Times New Roman" w:hAnsi="Times New Roman" w:cs="Times New Roman"/>
          <w:sz w:val="24"/>
          <w:szCs w:val="24"/>
        </w:rPr>
        <w:t>, e</w:t>
      </w:r>
      <w:r w:rsidR="004D3D37">
        <w:rPr>
          <w:rFonts w:ascii="Times New Roman" w:hAnsi="Times New Roman" w:cs="Times New Roman"/>
          <w:sz w:val="24"/>
          <w:szCs w:val="24"/>
        </w:rPr>
        <w:t xml:space="preserve">s hasta el año de 1986 que la UJED a través de la FAZ inicia la gestión y desarrolla un programa de estudios de Maestría </w:t>
      </w:r>
      <w:r w:rsidR="002B5232">
        <w:rPr>
          <w:rFonts w:ascii="Times New Roman" w:hAnsi="Times New Roman" w:cs="Times New Roman"/>
          <w:sz w:val="24"/>
          <w:szCs w:val="24"/>
        </w:rPr>
        <w:t xml:space="preserve">en Sistemas de Producción Agropecuaria </w:t>
      </w:r>
      <w:r w:rsidR="004D3D37">
        <w:rPr>
          <w:rFonts w:ascii="Times New Roman" w:hAnsi="Times New Roman" w:cs="Times New Roman"/>
          <w:sz w:val="24"/>
          <w:szCs w:val="24"/>
        </w:rPr>
        <w:t>para someterlo a consideración del CONACYT dentro de su Programa Nacional de Posgrados de Excelencia</w:t>
      </w:r>
      <w:r w:rsidR="00546359">
        <w:rPr>
          <w:rFonts w:ascii="Times New Roman" w:hAnsi="Times New Roman" w:cs="Times New Roman"/>
          <w:sz w:val="24"/>
          <w:szCs w:val="24"/>
        </w:rPr>
        <w:t>. Este programa estuvo reconocido por CONACYT</w:t>
      </w:r>
      <w:r w:rsidR="002B5232">
        <w:rPr>
          <w:rFonts w:ascii="Times New Roman" w:hAnsi="Times New Roman" w:cs="Times New Roman"/>
          <w:sz w:val="24"/>
          <w:szCs w:val="24"/>
        </w:rPr>
        <w:t xml:space="preserve"> desde ese año;</w:t>
      </w:r>
      <w:r w:rsidR="00546359">
        <w:rPr>
          <w:rFonts w:ascii="Times New Roman" w:hAnsi="Times New Roman" w:cs="Times New Roman"/>
          <w:sz w:val="24"/>
          <w:szCs w:val="24"/>
        </w:rPr>
        <w:t xml:space="preserve"> es decir, los alumnos que eran aceptados a cursar estudios de maestría eran automáticamente becados por CONACYT para realizar sus estudios. Permaneció como Programa de Excelencia </w:t>
      </w:r>
      <w:r w:rsidR="003C701A">
        <w:rPr>
          <w:rFonts w:ascii="Times New Roman" w:hAnsi="Times New Roman" w:cs="Times New Roman"/>
          <w:sz w:val="24"/>
          <w:szCs w:val="24"/>
        </w:rPr>
        <w:t>hasta el año 2004</w:t>
      </w:r>
      <w:r w:rsidR="00546359">
        <w:rPr>
          <w:rFonts w:ascii="Times New Roman" w:hAnsi="Times New Roman" w:cs="Times New Roman"/>
          <w:sz w:val="24"/>
          <w:szCs w:val="24"/>
        </w:rPr>
        <w:t xml:space="preserve">, </w:t>
      </w:r>
      <w:r w:rsidR="003C701A">
        <w:rPr>
          <w:rFonts w:ascii="Times New Roman" w:hAnsi="Times New Roman" w:cs="Times New Roman"/>
          <w:sz w:val="24"/>
          <w:szCs w:val="24"/>
        </w:rPr>
        <w:t xml:space="preserve">año </w:t>
      </w:r>
      <w:r w:rsidR="00546359">
        <w:rPr>
          <w:rFonts w:ascii="Times New Roman" w:hAnsi="Times New Roman" w:cs="Times New Roman"/>
          <w:sz w:val="24"/>
          <w:szCs w:val="24"/>
        </w:rPr>
        <w:t xml:space="preserve">en que al ser evaluado no pudo permanecer en dicha categoría. El número de alumnos que ingresaron a esta Maestría fue de 108, concluyeron sus estudios 107 y lograron graduarse 72. </w:t>
      </w:r>
      <w:r w:rsidR="007F5BB6">
        <w:rPr>
          <w:rFonts w:ascii="Times New Roman" w:hAnsi="Times New Roman" w:cs="Times New Roman"/>
          <w:sz w:val="24"/>
          <w:szCs w:val="24"/>
        </w:rPr>
        <w:t>Las causas que motivaron su exclusión como Programa de Posgrado de Calidad fueron la falta de profesores con el perfil exigido por CONACYT, así como la falta de apoyos institucionales para el funcionamiento del programa.</w:t>
      </w:r>
    </w:p>
    <w:p w:rsidR="003C701A" w:rsidRDefault="00415A17" w:rsidP="00D31D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Para el año 1996, se impulsa la creación de otro programa de maestría</w:t>
      </w:r>
      <w:r w:rsidR="003B6E09">
        <w:rPr>
          <w:rFonts w:ascii="Times New Roman" w:hAnsi="Times New Roman" w:cs="Times New Roman"/>
          <w:sz w:val="24"/>
          <w:szCs w:val="24"/>
        </w:rPr>
        <w:t xml:space="preserve"> (Maestría en Agricultura Orgánica Sustentable)</w:t>
      </w:r>
      <w:r>
        <w:rPr>
          <w:rFonts w:ascii="Times New Roman" w:hAnsi="Times New Roman" w:cs="Times New Roman"/>
          <w:sz w:val="24"/>
          <w:szCs w:val="24"/>
        </w:rPr>
        <w:t xml:space="preserve">, mismo que es sometido para su aprobación a CONACYT y logra posicionarse en </w:t>
      </w:r>
      <w:r w:rsidR="0075158A">
        <w:rPr>
          <w:rFonts w:ascii="Times New Roman" w:hAnsi="Times New Roman" w:cs="Times New Roman"/>
          <w:sz w:val="24"/>
          <w:szCs w:val="24"/>
        </w:rPr>
        <w:t>el PNPC</w:t>
      </w:r>
      <w:r>
        <w:rPr>
          <w:rFonts w:ascii="Times New Roman" w:hAnsi="Times New Roman" w:cs="Times New Roman"/>
          <w:sz w:val="24"/>
          <w:szCs w:val="24"/>
        </w:rPr>
        <w:t xml:space="preserve">, comenzando a operar en el mes de agosto de </w:t>
      </w:r>
      <w:r w:rsidR="008B1F76">
        <w:rPr>
          <w:rFonts w:ascii="Times New Roman" w:hAnsi="Times New Roman" w:cs="Times New Roman"/>
          <w:sz w:val="24"/>
          <w:szCs w:val="24"/>
        </w:rPr>
        <w:t>este</w:t>
      </w:r>
      <w:r>
        <w:rPr>
          <w:rFonts w:ascii="Times New Roman" w:hAnsi="Times New Roman" w:cs="Times New Roman"/>
          <w:sz w:val="24"/>
          <w:szCs w:val="24"/>
        </w:rPr>
        <w:t xml:space="preserve"> año.</w:t>
      </w:r>
      <w:r w:rsidR="003B6E09">
        <w:rPr>
          <w:rFonts w:ascii="Times New Roman" w:hAnsi="Times New Roman" w:cs="Times New Roman"/>
          <w:sz w:val="24"/>
          <w:szCs w:val="24"/>
        </w:rPr>
        <w:t xml:space="preserve"> </w:t>
      </w:r>
      <w:r w:rsidR="008B1F76">
        <w:rPr>
          <w:rFonts w:ascii="Times New Roman" w:hAnsi="Times New Roman" w:cs="Times New Roman"/>
          <w:sz w:val="24"/>
          <w:szCs w:val="24"/>
        </w:rPr>
        <w:t xml:space="preserve">A los </w:t>
      </w:r>
      <w:r w:rsidR="00AB0B13">
        <w:rPr>
          <w:rFonts w:ascii="Times New Roman" w:hAnsi="Times New Roman" w:cs="Times New Roman"/>
          <w:sz w:val="24"/>
          <w:szCs w:val="24"/>
        </w:rPr>
        <w:t>cuatro</w:t>
      </w:r>
      <w:r w:rsidR="008B1F76">
        <w:rPr>
          <w:rFonts w:ascii="Times New Roman" w:hAnsi="Times New Roman" w:cs="Times New Roman"/>
          <w:sz w:val="24"/>
          <w:szCs w:val="24"/>
        </w:rPr>
        <w:t xml:space="preserve"> años de iniciado é</w:t>
      </w:r>
      <w:r w:rsidR="003B6E09">
        <w:rPr>
          <w:rFonts w:ascii="Times New Roman" w:hAnsi="Times New Roman" w:cs="Times New Roman"/>
          <w:sz w:val="24"/>
          <w:szCs w:val="24"/>
        </w:rPr>
        <w:t xml:space="preserve">ste Programa </w:t>
      </w:r>
      <w:r w:rsidR="008B1F76">
        <w:rPr>
          <w:rFonts w:ascii="Times New Roman" w:hAnsi="Times New Roman" w:cs="Times New Roman"/>
          <w:sz w:val="24"/>
          <w:szCs w:val="24"/>
        </w:rPr>
        <w:t xml:space="preserve">queda excluido </w:t>
      </w:r>
      <w:r w:rsidR="003B6E09">
        <w:rPr>
          <w:rFonts w:ascii="Times New Roman" w:hAnsi="Times New Roman" w:cs="Times New Roman"/>
          <w:sz w:val="24"/>
          <w:szCs w:val="24"/>
        </w:rPr>
        <w:t xml:space="preserve">del PNPC a inicios del año 2000 </w:t>
      </w:r>
      <w:r w:rsidR="008B1F76">
        <w:rPr>
          <w:rFonts w:ascii="Times New Roman" w:hAnsi="Times New Roman" w:cs="Times New Roman"/>
          <w:sz w:val="24"/>
          <w:szCs w:val="24"/>
        </w:rPr>
        <w:t xml:space="preserve">por falta de Profesores que cumplan con los requisitos exigidos por CONACYT </w:t>
      </w:r>
      <w:r w:rsidR="003B6E09">
        <w:rPr>
          <w:rFonts w:ascii="Times New Roman" w:hAnsi="Times New Roman" w:cs="Times New Roman"/>
          <w:sz w:val="24"/>
          <w:szCs w:val="24"/>
        </w:rPr>
        <w:t xml:space="preserve">y reingresa </w:t>
      </w:r>
      <w:r w:rsidR="0075158A">
        <w:rPr>
          <w:rFonts w:ascii="Times New Roman" w:hAnsi="Times New Roman" w:cs="Times New Roman"/>
          <w:sz w:val="24"/>
          <w:szCs w:val="24"/>
        </w:rPr>
        <w:t>a inicios de</w:t>
      </w:r>
      <w:r w:rsidR="003B6E09">
        <w:rPr>
          <w:rFonts w:ascii="Times New Roman" w:hAnsi="Times New Roman" w:cs="Times New Roman"/>
          <w:sz w:val="24"/>
          <w:szCs w:val="24"/>
        </w:rPr>
        <w:t xml:space="preserve"> 2002</w:t>
      </w:r>
      <w:r w:rsidR="005F5630">
        <w:rPr>
          <w:rFonts w:ascii="Times New Roman" w:hAnsi="Times New Roman" w:cs="Times New Roman"/>
          <w:sz w:val="24"/>
          <w:szCs w:val="24"/>
        </w:rPr>
        <w:t>.</w:t>
      </w:r>
      <w:r w:rsidR="003B6E09">
        <w:rPr>
          <w:rFonts w:ascii="Times New Roman" w:hAnsi="Times New Roman" w:cs="Times New Roman"/>
          <w:sz w:val="24"/>
          <w:szCs w:val="24"/>
        </w:rPr>
        <w:t xml:space="preserve"> </w:t>
      </w:r>
      <w:r w:rsidR="005F5630">
        <w:rPr>
          <w:rFonts w:ascii="Times New Roman" w:hAnsi="Times New Roman" w:cs="Times New Roman"/>
          <w:sz w:val="24"/>
          <w:szCs w:val="24"/>
        </w:rPr>
        <w:t>Para</w:t>
      </w:r>
      <w:r w:rsidR="00123F0C">
        <w:rPr>
          <w:rFonts w:ascii="Times New Roman" w:hAnsi="Times New Roman" w:cs="Times New Roman"/>
          <w:sz w:val="24"/>
          <w:szCs w:val="24"/>
        </w:rPr>
        <w:t xml:space="preserve"> el </w:t>
      </w:r>
      <w:r w:rsidR="003B6E09">
        <w:rPr>
          <w:rFonts w:ascii="Times New Roman" w:hAnsi="Times New Roman" w:cs="Times New Roman"/>
          <w:sz w:val="24"/>
          <w:szCs w:val="24"/>
        </w:rPr>
        <w:t xml:space="preserve">año </w:t>
      </w:r>
      <w:r w:rsidR="00123F0C">
        <w:rPr>
          <w:rFonts w:ascii="Times New Roman" w:hAnsi="Times New Roman" w:cs="Times New Roman"/>
          <w:sz w:val="24"/>
          <w:szCs w:val="24"/>
        </w:rPr>
        <w:t xml:space="preserve">2004 queda fuera del PNPC </w:t>
      </w:r>
      <w:r w:rsidR="003C701A">
        <w:rPr>
          <w:rFonts w:ascii="Times New Roman" w:hAnsi="Times New Roman" w:cs="Times New Roman"/>
          <w:sz w:val="24"/>
          <w:szCs w:val="24"/>
        </w:rPr>
        <w:t>la Maestría en Sist</w:t>
      </w:r>
      <w:r w:rsidR="00E83563">
        <w:rPr>
          <w:rFonts w:ascii="Times New Roman" w:hAnsi="Times New Roman" w:cs="Times New Roman"/>
          <w:sz w:val="24"/>
          <w:szCs w:val="24"/>
        </w:rPr>
        <w:t>emas de Producción Agropecuaria y des</w:t>
      </w:r>
      <w:r w:rsidR="003C701A">
        <w:rPr>
          <w:rFonts w:ascii="Times New Roman" w:hAnsi="Times New Roman" w:cs="Times New Roman"/>
          <w:sz w:val="24"/>
          <w:szCs w:val="24"/>
        </w:rPr>
        <w:t>de ese año no ha vuelto a quedar en PNP</w:t>
      </w:r>
      <w:r w:rsidR="00E83563">
        <w:rPr>
          <w:rFonts w:ascii="Times New Roman" w:hAnsi="Times New Roman" w:cs="Times New Roman"/>
          <w:sz w:val="24"/>
          <w:szCs w:val="24"/>
        </w:rPr>
        <w:t xml:space="preserve">C y ni se ha intentado </w:t>
      </w:r>
      <w:r w:rsidR="005F5630">
        <w:rPr>
          <w:rFonts w:ascii="Times New Roman" w:hAnsi="Times New Roman" w:cs="Times New Roman"/>
          <w:sz w:val="24"/>
          <w:szCs w:val="24"/>
        </w:rPr>
        <w:t>incluirla de nuevo</w:t>
      </w:r>
      <w:r w:rsidR="003C701A">
        <w:rPr>
          <w:rFonts w:ascii="Times New Roman" w:hAnsi="Times New Roman" w:cs="Times New Roman"/>
          <w:sz w:val="24"/>
          <w:szCs w:val="24"/>
        </w:rPr>
        <w:t xml:space="preserve">, debido a la falta de Profesores de Tiempo Completo que cumplan con el perfil </w:t>
      </w:r>
      <w:r w:rsidR="00123F0C">
        <w:rPr>
          <w:rFonts w:ascii="Times New Roman" w:hAnsi="Times New Roman" w:cs="Times New Roman"/>
          <w:sz w:val="24"/>
          <w:szCs w:val="24"/>
        </w:rPr>
        <w:t>requer</w:t>
      </w:r>
      <w:r w:rsidR="003B6E09">
        <w:rPr>
          <w:rFonts w:ascii="Times New Roman" w:hAnsi="Times New Roman" w:cs="Times New Roman"/>
          <w:sz w:val="24"/>
          <w:szCs w:val="24"/>
        </w:rPr>
        <w:t xml:space="preserve">ido por CONACYT </w:t>
      </w:r>
      <w:r w:rsidR="003C701A">
        <w:rPr>
          <w:rFonts w:ascii="Times New Roman" w:hAnsi="Times New Roman" w:cs="Times New Roman"/>
          <w:sz w:val="24"/>
          <w:szCs w:val="24"/>
        </w:rPr>
        <w:t>(</w:t>
      </w:r>
      <w:r w:rsidR="00E83563">
        <w:rPr>
          <w:rFonts w:ascii="Times New Roman" w:hAnsi="Times New Roman" w:cs="Times New Roman"/>
          <w:sz w:val="24"/>
          <w:szCs w:val="24"/>
        </w:rPr>
        <w:t>A</w:t>
      </w:r>
      <w:r w:rsidR="008B1F76">
        <w:rPr>
          <w:rFonts w:ascii="Times New Roman" w:hAnsi="Times New Roman" w:cs="Times New Roman"/>
          <w:sz w:val="24"/>
          <w:szCs w:val="24"/>
        </w:rPr>
        <w:t xml:space="preserve">hora se requiere </w:t>
      </w:r>
      <w:r w:rsidR="003C701A">
        <w:rPr>
          <w:rFonts w:ascii="Times New Roman" w:hAnsi="Times New Roman" w:cs="Times New Roman"/>
          <w:sz w:val="24"/>
          <w:szCs w:val="24"/>
        </w:rPr>
        <w:t>Pertenecer al Sistema Nacional de Investigadores)</w:t>
      </w:r>
      <w:r w:rsidR="00E83563">
        <w:rPr>
          <w:rFonts w:ascii="Times New Roman" w:hAnsi="Times New Roman" w:cs="Times New Roman"/>
          <w:sz w:val="24"/>
          <w:szCs w:val="24"/>
        </w:rPr>
        <w:t>.</w:t>
      </w:r>
    </w:p>
    <w:p w:rsidR="00123F0C" w:rsidRDefault="003B6E09" w:rsidP="00E8356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3C701A">
        <w:rPr>
          <w:rFonts w:ascii="Times New Roman" w:hAnsi="Times New Roman" w:cs="Times New Roman"/>
          <w:sz w:val="24"/>
          <w:szCs w:val="24"/>
        </w:rPr>
        <w:t xml:space="preserve"> partir del año 200</w:t>
      </w:r>
      <w:r w:rsidR="005F5630">
        <w:rPr>
          <w:rFonts w:ascii="Times New Roman" w:hAnsi="Times New Roman" w:cs="Times New Roman"/>
          <w:sz w:val="24"/>
          <w:szCs w:val="24"/>
        </w:rPr>
        <w:t>2</w:t>
      </w:r>
      <w:r w:rsidR="00123F0C">
        <w:rPr>
          <w:rFonts w:ascii="Times New Roman" w:hAnsi="Times New Roman" w:cs="Times New Roman"/>
          <w:sz w:val="24"/>
          <w:szCs w:val="24"/>
        </w:rPr>
        <w:t xml:space="preserve"> que reingresa el programa al PNPC CONACYT,  MAOS, se ha mantenido hasta la fecha (2017). En los años 2006, 2012 y 2016 </w:t>
      </w:r>
      <w:proofErr w:type="gramStart"/>
      <w:r w:rsidR="00123F0C">
        <w:rPr>
          <w:rFonts w:ascii="Times New Roman" w:hAnsi="Times New Roman" w:cs="Times New Roman"/>
          <w:sz w:val="24"/>
          <w:szCs w:val="24"/>
        </w:rPr>
        <w:t>ha</w:t>
      </w:r>
      <w:proofErr w:type="gramEnd"/>
      <w:r w:rsidR="00123F0C">
        <w:rPr>
          <w:rFonts w:ascii="Times New Roman" w:hAnsi="Times New Roman" w:cs="Times New Roman"/>
          <w:sz w:val="24"/>
          <w:szCs w:val="24"/>
        </w:rPr>
        <w:t xml:space="preserve"> sido eva</w:t>
      </w:r>
      <w:r w:rsidR="00E83563">
        <w:rPr>
          <w:rFonts w:ascii="Times New Roman" w:hAnsi="Times New Roman" w:cs="Times New Roman"/>
          <w:sz w:val="24"/>
          <w:szCs w:val="24"/>
        </w:rPr>
        <w:t>luada, y permanece</w:t>
      </w:r>
      <w:r w:rsidR="00123F0C">
        <w:rPr>
          <w:rFonts w:ascii="Times New Roman" w:hAnsi="Times New Roman" w:cs="Times New Roman"/>
          <w:sz w:val="24"/>
          <w:szCs w:val="24"/>
        </w:rPr>
        <w:t xml:space="preserve"> como Programa Consolidado, gracias a</w:t>
      </w:r>
      <w:r w:rsidR="00E83563">
        <w:rPr>
          <w:rFonts w:ascii="Times New Roman" w:hAnsi="Times New Roman" w:cs="Times New Roman"/>
          <w:sz w:val="24"/>
          <w:szCs w:val="24"/>
        </w:rPr>
        <w:t>l cumplimiento de</w:t>
      </w:r>
      <w:r w:rsidR="00123F0C">
        <w:rPr>
          <w:rFonts w:ascii="Times New Roman" w:hAnsi="Times New Roman" w:cs="Times New Roman"/>
          <w:sz w:val="24"/>
          <w:szCs w:val="24"/>
        </w:rPr>
        <w:t xml:space="preserve"> los indicadores de calidad</w:t>
      </w:r>
      <w:r w:rsidR="00E83563">
        <w:rPr>
          <w:rFonts w:ascii="Times New Roman" w:hAnsi="Times New Roman" w:cs="Times New Roman"/>
          <w:sz w:val="24"/>
          <w:szCs w:val="24"/>
        </w:rPr>
        <w:t>.</w:t>
      </w:r>
      <w:r w:rsidR="00123F0C">
        <w:rPr>
          <w:rFonts w:ascii="Times New Roman" w:hAnsi="Times New Roman" w:cs="Times New Roman"/>
          <w:sz w:val="24"/>
          <w:szCs w:val="24"/>
        </w:rPr>
        <w:t xml:space="preserve"> El reto de éste programa es pasar a programa de nivel Internacional dentro del PNPC CONACYT en la siguiente evaluación, misma que será en el año 2019.</w:t>
      </w:r>
      <w:r w:rsidR="00E83563">
        <w:rPr>
          <w:rFonts w:ascii="Times New Roman" w:hAnsi="Times New Roman" w:cs="Times New Roman"/>
          <w:sz w:val="24"/>
          <w:szCs w:val="24"/>
        </w:rPr>
        <w:t xml:space="preserve">  Sin embargo, para pasar a ese nivel se requiere tener indicadores de movilidad internacional de profesores y estudiantes, así como un 80 % de graduados en el período que indica CONACYT.</w:t>
      </w:r>
    </w:p>
    <w:p w:rsidR="00EB09C1" w:rsidRDefault="005F5630" w:rsidP="0051511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Figura 3 </w:t>
      </w:r>
      <w:r w:rsidR="00123F0C">
        <w:rPr>
          <w:rFonts w:ascii="Times New Roman" w:hAnsi="Times New Roman" w:cs="Times New Roman"/>
          <w:sz w:val="24"/>
          <w:szCs w:val="24"/>
        </w:rPr>
        <w:t>indi</w:t>
      </w:r>
      <w:r>
        <w:rPr>
          <w:rFonts w:ascii="Times New Roman" w:hAnsi="Times New Roman" w:cs="Times New Roman"/>
          <w:sz w:val="24"/>
          <w:szCs w:val="24"/>
        </w:rPr>
        <w:t>ca los</w:t>
      </w:r>
      <w:r w:rsidR="00123F0C">
        <w:rPr>
          <w:rFonts w:ascii="Times New Roman" w:hAnsi="Times New Roman" w:cs="Times New Roman"/>
          <w:sz w:val="24"/>
          <w:szCs w:val="24"/>
        </w:rPr>
        <w:t xml:space="preserve"> años en que han estado en PNPC </w:t>
      </w:r>
      <w:r>
        <w:rPr>
          <w:rFonts w:ascii="Times New Roman" w:hAnsi="Times New Roman" w:cs="Times New Roman"/>
          <w:sz w:val="24"/>
          <w:szCs w:val="24"/>
        </w:rPr>
        <w:t xml:space="preserve">CONACYT </w:t>
      </w:r>
      <w:r w:rsidR="00123F0C">
        <w:rPr>
          <w:rFonts w:ascii="Times New Roman" w:hAnsi="Times New Roman" w:cs="Times New Roman"/>
          <w:sz w:val="24"/>
          <w:szCs w:val="24"/>
        </w:rPr>
        <w:t>los programas de posgrado</w:t>
      </w:r>
      <w:r>
        <w:rPr>
          <w:rFonts w:ascii="Times New Roman" w:hAnsi="Times New Roman" w:cs="Times New Roman"/>
          <w:sz w:val="24"/>
          <w:szCs w:val="24"/>
        </w:rPr>
        <w:t xml:space="preserve"> de la Facultad de Agricultura y Zootecnia, así como los programas que no han sido PNPC. </w:t>
      </w:r>
    </w:p>
    <w:p w:rsidR="00EB09C1" w:rsidRDefault="00EB09C1" w:rsidP="00D31D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El número de estudiantes ingresados a MAOS suman 372; de los cuales han egresado 340 y se han graduado como Maestros en Ciencias un total de 246. Muchos de éstos egresados forman parte de los cuadros de profesores de varias Universidades y una buena cantidad han seguido sus estudios alcanzando el grado de Doctor en Ciencias</w:t>
      </w:r>
      <w:r w:rsidR="00572687">
        <w:rPr>
          <w:rFonts w:ascii="Times New Roman" w:hAnsi="Times New Roman" w:cs="Times New Roman"/>
          <w:sz w:val="24"/>
          <w:szCs w:val="24"/>
        </w:rPr>
        <w:t xml:space="preserve"> a nivel nacional e internacional.</w:t>
      </w:r>
    </w:p>
    <w:p w:rsidR="00EB09C1" w:rsidRDefault="00862003" w:rsidP="0030465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año 1997 se aprueba el inicio del Programa Doctorado en Manejo Sustentable de los Recursos Naturales en Zonas Áridas y Semiáridas, que funcionó hasta el año 2015. Siempre como un Programa no reconocido en PNPC CONACYT. Cabe mencionar que en el año 2006 se somete a consideración de CONACYT; pero no queda debido a la falta de profesores de tiempo completo que cuenten con estudios de doctorado y sean Investigadores dentro del Sistema Nacional de Investigadores, así como la falta de apoyos institucionales para su funcionamiento. </w:t>
      </w:r>
    </w:p>
    <w:p w:rsidR="005D302B" w:rsidRDefault="00862003" w:rsidP="00D31D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El número de estudiantes que ingresaron a éste Doctorado fue de 105; de los cuales concluyeron sus estudios 101 y lograron la obtención de su grado un total de 55, buena parte de los cuales se pasaron a fortalecer la calidad educativa de la entidad y otros estados de la República</w:t>
      </w:r>
      <w:r w:rsidR="005D302B">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348"/>
        <w:gridCol w:w="289"/>
        <w:gridCol w:w="289"/>
        <w:gridCol w:w="289"/>
        <w:gridCol w:w="289"/>
        <w:gridCol w:w="289"/>
        <w:gridCol w:w="289"/>
        <w:gridCol w:w="289"/>
        <w:gridCol w:w="289"/>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D761C4" w:rsidRPr="005D302B" w:rsidTr="00540E2A">
        <w:trPr>
          <w:trHeight w:val="901"/>
        </w:trPr>
        <w:tc>
          <w:tcPr>
            <w:tcW w:w="0" w:type="auto"/>
          </w:tcPr>
          <w:p w:rsidR="00D761C4" w:rsidRPr="005D302B" w:rsidRDefault="00862003" w:rsidP="00D31D23">
            <w:pPr>
              <w:spacing w:after="240" w:line="360" w:lineRule="auto"/>
              <w:jc w:val="both"/>
              <w:rPr>
                <w:rFonts w:ascii="Times New Roman" w:hAnsi="Times New Roman" w:cs="Times New Roman"/>
                <w:b/>
                <w:sz w:val="12"/>
                <w:szCs w:val="12"/>
              </w:rPr>
            </w:pPr>
            <w:r>
              <w:rPr>
                <w:rFonts w:ascii="Times New Roman" w:hAnsi="Times New Roman" w:cs="Times New Roman"/>
                <w:sz w:val="24"/>
                <w:szCs w:val="24"/>
              </w:rPr>
              <w:t>.</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1986</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1987</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1988</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1989</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1990</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1991</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1992</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1993</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1994</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1995</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1996</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1997</w:t>
            </w:r>
          </w:p>
        </w:tc>
        <w:tc>
          <w:tcPr>
            <w:tcW w:w="0" w:type="auto"/>
          </w:tcPr>
          <w:p w:rsidR="00D761C4" w:rsidRPr="005D302B" w:rsidRDefault="00D761C4" w:rsidP="00D761C4">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1998</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1999</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2000</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2001</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2002</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2003</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2004</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2005</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2006</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2007</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2008</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2009</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2010</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2011</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2012</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2013</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2014</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2015</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2016</w:t>
            </w:r>
          </w:p>
        </w:tc>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2017</w:t>
            </w:r>
          </w:p>
        </w:tc>
      </w:tr>
      <w:tr w:rsidR="005D302B" w:rsidRPr="00F21835" w:rsidTr="00540E2A">
        <w:trPr>
          <w:trHeight w:val="958"/>
        </w:trPr>
        <w:tc>
          <w:tcPr>
            <w:tcW w:w="0" w:type="auto"/>
          </w:tcPr>
          <w:p w:rsidR="00D761C4" w:rsidRPr="005D302B" w:rsidRDefault="005D302B" w:rsidP="00D31D23">
            <w:pPr>
              <w:spacing w:after="240" w:line="360" w:lineRule="auto"/>
              <w:jc w:val="both"/>
              <w:rPr>
                <w:rFonts w:ascii="Times New Roman" w:hAnsi="Times New Roman" w:cs="Times New Roman"/>
                <w:b/>
                <w:sz w:val="12"/>
                <w:szCs w:val="12"/>
              </w:rPr>
            </w:pPr>
            <w:r>
              <w:rPr>
                <w:rFonts w:ascii="Times New Roman" w:hAnsi="Times New Roman" w:cs="Times New Roman"/>
                <w:b/>
                <w:sz w:val="12"/>
                <w:szCs w:val="12"/>
              </w:rPr>
              <w:t>MS PA</w:t>
            </w: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shd w:val="clear" w:color="auto" w:fill="000000" w:themeFill="text1"/>
          </w:tcPr>
          <w:p w:rsidR="00D761C4" w:rsidRPr="00D761C4" w:rsidRDefault="00D761C4" w:rsidP="00D31D23">
            <w:pPr>
              <w:spacing w:after="240" w:line="360" w:lineRule="auto"/>
              <w:jc w:val="both"/>
              <w:rPr>
                <w:rFonts w:ascii="Times New Roman" w:hAnsi="Times New Roman" w:cs="Times New Roman"/>
                <w:sz w:val="12"/>
                <w:szCs w:val="12"/>
                <w:highlight w:val="yellow"/>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r>
      <w:tr w:rsidR="005D302B" w:rsidRPr="00F21835" w:rsidTr="00D761C4">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MA</w:t>
            </w:r>
            <w:r w:rsidRPr="005D302B">
              <w:rPr>
                <w:rFonts w:ascii="Times New Roman" w:hAnsi="Times New Roman" w:cs="Times New Roman"/>
                <w:b/>
                <w:sz w:val="12"/>
                <w:szCs w:val="12"/>
              </w:rPr>
              <w:lastRenderedPageBreak/>
              <w:t>OS</w:t>
            </w: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r>
      <w:tr w:rsidR="005D302B" w:rsidRPr="00F21835" w:rsidTr="00D761C4">
        <w:tc>
          <w:tcPr>
            <w:tcW w:w="0" w:type="auto"/>
          </w:tcPr>
          <w:p w:rsidR="00D761C4" w:rsidRPr="005D302B" w:rsidRDefault="00D761C4" w:rsidP="00D31D23">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lastRenderedPageBreak/>
              <w:t>DMRN</w:t>
            </w:r>
            <w:r w:rsidR="00BD602E">
              <w:rPr>
                <w:rFonts w:ascii="Times New Roman" w:hAnsi="Times New Roman" w:cs="Times New Roman"/>
                <w:b/>
                <w:sz w:val="12"/>
                <w:szCs w:val="12"/>
              </w:rPr>
              <w:t>*</w:t>
            </w: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r>
      <w:tr w:rsidR="00D761C4" w:rsidRPr="00F21835" w:rsidTr="005D302B">
        <w:tc>
          <w:tcPr>
            <w:tcW w:w="0" w:type="auto"/>
          </w:tcPr>
          <w:p w:rsidR="00D761C4" w:rsidRPr="005D302B" w:rsidRDefault="005D302B" w:rsidP="00D761C4">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DCAF</w:t>
            </w: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r>
      <w:tr w:rsidR="00D761C4" w:rsidRPr="00F21835" w:rsidTr="005D302B">
        <w:tc>
          <w:tcPr>
            <w:tcW w:w="0" w:type="auto"/>
          </w:tcPr>
          <w:p w:rsidR="00D761C4" w:rsidRPr="005D302B" w:rsidRDefault="005D302B" w:rsidP="00D761C4">
            <w:pPr>
              <w:spacing w:after="240" w:line="360" w:lineRule="auto"/>
              <w:jc w:val="both"/>
              <w:rPr>
                <w:rFonts w:ascii="Times New Roman" w:hAnsi="Times New Roman" w:cs="Times New Roman"/>
                <w:b/>
                <w:sz w:val="12"/>
                <w:szCs w:val="12"/>
              </w:rPr>
            </w:pPr>
            <w:r w:rsidRPr="005D302B">
              <w:rPr>
                <w:rFonts w:ascii="Times New Roman" w:hAnsi="Times New Roman" w:cs="Times New Roman"/>
                <w:b/>
                <w:sz w:val="12"/>
                <w:szCs w:val="12"/>
              </w:rPr>
              <w:t>DCSRA</w:t>
            </w: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c>
          <w:tcPr>
            <w:tcW w:w="0" w:type="auto"/>
            <w:shd w:val="clear" w:color="auto" w:fill="000000" w:themeFill="text1"/>
          </w:tcPr>
          <w:p w:rsidR="00D761C4" w:rsidRPr="00F21835" w:rsidRDefault="00D761C4" w:rsidP="00D31D23">
            <w:pPr>
              <w:spacing w:after="240" w:line="360" w:lineRule="auto"/>
              <w:jc w:val="both"/>
              <w:rPr>
                <w:rFonts w:ascii="Times New Roman" w:hAnsi="Times New Roman" w:cs="Times New Roman"/>
                <w:sz w:val="12"/>
                <w:szCs w:val="12"/>
              </w:rPr>
            </w:pPr>
          </w:p>
        </w:tc>
      </w:tr>
    </w:tbl>
    <w:p w:rsidR="008D01E7" w:rsidRDefault="008D01E7" w:rsidP="00A771A8">
      <w:pPr>
        <w:spacing w:after="0" w:line="240" w:lineRule="auto"/>
        <w:jc w:val="both"/>
        <w:rPr>
          <w:rFonts w:ascii="Times New Roman" w:hAnsi="Times New Roman" w:cs="Times New Roman"/>
          <w:sz w:val="16"/>
          <w:szCs w:val="24"/>
        </w:rPr>
      </w:pPr>
    </w:p>
    <w:p w:rsidR="005D302B" w:rsidRPr="008D01E7" w:rsidRDefault="00BD602E" w:rsidP="00A771A8">
      <w:pPr>
        <w:spacing w:after="0" w:line="240" w:lineRule="auto"/>
        <w:jc w:val="both"/>
        <w:rPr>
          <w:rFonts w:ascii="Times New Roman" w:hAnsi="Times New Roman" w:cs="Times New Roman"/>
          <w:sz w:val="16"/>
          <w:szCs w:val="24"/>
        </w:rPr>
      </w:pPr>
      <w:r>
        <w:rPr>
          <w:rFonts w:ascii="Times New Roman" w:hAnsi="Times New Roman" w:cs="Times New Roman"/>
          <w:sz w:val="16"/>
          <w:szCs w:val="24"/>
        </w:rPr>
        <w:t xml:space="preserve">MSPA = Maestría en Sistemas de Producción Agropecuaria; MAOS = Maestría en Agricultura Orgánica Sustentable; DMRN = Doctorado en Manejo de Recursos Naturales en Zonas Áridas y Semiáridas; DCAF = Doctorado en Ciencias Forestales y </w:t>
      </w:r>
      <w:proofErr w:type="spellStart"/>
      <w:r>
        <w:rPr>
          <w:rFonts w:ascii="Times New Roman" w:hAnsi="Times New Roman" w:cs="Times New Roman"/>
          <w:sz w:val="16"/>
          <w:szCs w:val="24"/>
        </w:rPr>
        <w:t>Agropcuarias</w:t>
      </w:r>
      <w:proofErr w:type="spellEnd"/>
      <w:r>
        <w:rPr>
          <w:rFonts w:ascii="Times New Roman" w:hAnsi="Times New Roman" w:cs="Times New Roman"/>
          <w:sz w:val="16"/>
          <w:szCs w:val="24"/>
        </w:rPr>
        <w:t>, DICSRA = Doctorado Interinstitucional en Sustentabilidad de los Recursos Agropecuarios.</w:t>
      </w:r>
      <w:r w:rsidR="00AD35DF">
        <w:rPr>
          <w:rFonts w:ascii="Times New Roman" w:hAnsi="Times New Roman" w:cs="Times New Roman"/>
          <w:sz w:val="16"/>
          <w:szCs w:val="24"/>
        </w:rPr>
        <w:t xml:space="preserve"> </w:t>
      </w:r>
      <w:r w:rsidR="005D302B" w:rsidRPr="008D01E7">
        <w:rPr>
          <w:rFonts w:ascii="Times New Roman" w:hAnsi="Times New Roman" w:cs="Times New Roman"/>
          <w:sz w:val="16"/>
          <w:szCs w:val="24"/>
        </w:rPr>
        <w:t>MSPA; MAOS, DCAF, DCSRA</w:t>
      </w:r>
      <w:r w:rsidR="00ED15F8" w:rsidRPr="008D01E7">
        <w:rPr>
          <w:rFonts w:ascii="Times New Roman" w:hAnsi="Times New Roman" w:cs="Times New Roman"/>
          <w:sz w:val="16"/>
          <w:szCs w:val="24"/>
        </w:rPr>
        <w:t>. Programas en PNPC CONACYT</w:t>
      </w:r>
    </w:p>
    <w:p w:rsidR="00ED15F8" w:rsidRDefault="00BD602E" w:rsidP="00A771A8">
      <w:pPr>
        <w:spacing w:after="0" w:line="240" w:lineRule="auto"/>
        <w:jc w:val="both"/>
        <w:rPr>
          <w:rFonts w:ascii="Times New Roman" w:hAnsi="Times New Roman" w:cs="Times New Roman"/>
          <w:sz w:val="16"/>
          <w:szCs w:val="24"/>
        </w:rPr>
      </w:pPr>
      <w:r>
        <w:rPr>
          <w:rFonts w:ascii="Times New Roman" w:hAnsi="Times New Roman" w:cs="Times New Roman"/>
          <w:sz w:val="16"/>
          <w:szCs w:val="24"/>
        </w:rPr>
        <w:t>*</w:t>
      </w:r>
      <w:r w:rsidR="008D01E7">
        <w:rPr>
          <w:rFonts w:ascii="Times New Roman" w:hAnsi="Times New Roman" w:cs="Times New Roman"/>
          <w:sz w:val="16"/>
          <w:szCs w:val="24"/>
        </w:rPr>
        <w:t>DMRN</w:t>
      </w:r>
      <w:r w:rsidR="00ED15F8" w:rsidRPr="008D01E7">
        <w:rPr>
          <w:rFonts w:ascii="Times New Roman" w:hAnsi="Times New Roman" w:cs="Times New Roman"/>
          <w:sz w:val="16"/>
          <w:szCs w:val="24"/>
        </w:rPr>
        <w:t>. Programa fuera de PNPC</w:t>
      </w:r>
    </w:p>
    <w:p w:rsidR="008D01E7" w:rsidRPr="008D01E7" w:rsidRDefault="008D01E7" w:rsidP="00A771A8">
      <w:pPr>
        <w:spacing w:after="0" w:line="240" w:lineRule="auto"/>
        <w:jc w:val="both"/>
        <w:rPr>
          <w:rFonts w:ascii="Times New Roman" w:hAnsi="Times New Roman" w:cs="Times New Roman"/>
          <w:sz w:val="16"/>
          <w:szCs w:val="24"/>
        </w:rPr>
      </w:pPr>
    </w:p>
    <w:p w:rsidR="00F21835" w:rsidRPr="008D01E7" w:rsidRDefault="005D302B" w:rsidP="00BD602E">
      <w:pPr>
        <w:spacing w:after="0" w:line="240" w:lineRule="auto"/>
        <w:jc w:val="center"/>
        <w:rPr>
          <w:rFonts w:ascii="Times New Roman" w:hAnsi="Times New Roman" w:cs="Times New Roman"/>
          <w:b/>
          <w:sz w:val="24"/>
          <w:szCs w:val="24"/>
        </w:rPr>
      </w:pPr>
      <w:r w:rsidRPr="008D01E7">
        <w:rPr>
          <w:rFonts w:ascii="Times New Roman" w:hAnsi="Times New Roman" w:cs="Times New Roman"/>
          <w:b/>
          <w:sz w:val="24"/>
          <w:szCs w:val="24"/>
        </w:rPr>
        <w:t xml:space="preserve">Figura </w:t>
      </w:r>
      <w:r w:rsidR="008D01E7">
        <w:rPr>
          <w:rFonts w:ascii="Times New Roman" w:hAnsi="Times New Roman" w:cs="Times New Roman"/>
          <w:b/>
          <w:sz w:val="24"/>
          <w:szCs w:val="24"/>
        </w:rPr>
        <w:t xml:space="preserve">3. Programas </w:t>
      </w:r>
      <w:r w:rsidRPr="008D01E7">
        <w:rPr>
          <w:rFonts w:ascii="Times New Roman" w:hAnsi="Times New Roman" w:cs="Times New Roman"/>
          <w:b/>
          <w:sz w:val="24"/>
          <w:szCs w:val="24"/>
        </w:rPr>
        <w:t xml:space="preserve">de </w:t>
      </w:r>
      <w:r w:rsidR="008D01E7">
        <w:rPr>
          <w:rFonts w:ascii="Times New Roman" w:hAnsi="Times New Roman" w:cs="Times New Roman"/>
          <w:b/>
          <w:sz w:val="24"/>
          <w:szCs w:val="24"/>
        </w:rPr>
        <w:t xml:space="preserve">Maestría y Doctorado dentro y fuera de PNPC CONACYT en el </w:t>
      </w:r>
      <w:r w:rsidRPr="008D01E7">
        <w:rPr>
          <w:rFonts w:ascii="Times New Roman" w:hAnsi="Times New Roman" w:cs="Times New Roman"/>
          <w:b/>
          <w:sz w:val="24"/>
          <w:szCs w:val="24"/>
        </w:rPr>
        <w:t>Posgrado en la Facultad de Agricultura y Zootecnia.</w:t>
      </w:r>
    </w:p>
    <w:p w:rsidR="00E8022E" w:rsidRDefault="00E8022E" w:rsidP="00D31D23">
      <w:pPr>
        <w:spacing w:after="240" w:line="360" w:lineRule="auto"/>
        <w:jc w:val="both"/>
        <w:rPr>
          <w:rFonts w:ascii="Times New Roman" w:hAnsi="Times New Roman" w:cs="Times New Roman"/>
          <w:sz w:val="24"/>
          <w:szCs w:val="24"/>
        </w:rPr>
      </w:pPr>
    </w:p>
    <w:p w:rsidR="00992E56" w:rsidRDefault="00992E56" w:rsidP="00D31D23">
      <w:pPr>
        <w:spacing w:after="240" w:line="360" w:lineRule="auto"/>
        <w:jc w:val="both"/>
        <w:rPr>
          <w:rFonts w:ascii="Times New Roman" w:hAnsi="Times New Roman" w:cs="Times New Roman"/>
          <w:sz w:val="24"/>
          <w:szCs w:val="24"/>
        </w:rPr>
      </w:pPr>
      <w:r w:rsidRPr="00992E56">
        <w:rPr>
          <w:rFonts w:ascii="Times New Roman" w:hAnsi="Times New Roman" w:cs="Times New Roman"/>
          <w:sz w:val="24"/>
          <w:szCs w:val="24"/>
        </w:rPr>
        <w:t>El</w:t>
      </w:r>
      <w:r>
        <w:rPr>
          <w:rFonts w:ascii="Times New Roman" w:hAnsi="Times New Roman" w:cs="Times New Roman"/>
          <w:sz w:val="24"/>
          <w:szCs w:val="24"/>
        </w:rPr>
        <w:t xml:space="preserve"> Doctorado Institucional en Ciencias Agropecuarias y Forestales se creó en 2008 con participación de cuatro Unidades Académicas</w:t>
      </w:r>
      <w:r w:rsidR="00E8022E">
        <w:rPr>
          <w:rFonts w:ascii="Times New Roman" w:hAnsi="Times New Roman" w:cs="Times New Roman"/>
          <w:sz w:val="24"/>
          <w:szCs w:val="24"/>
        </w:rPr>
        <w:t xml:space="preserve"> incluida la FAZ</w:t>
      </w:r>
      <w:r>
        <w:rPr>
          <w:rFonts w:ascii="Times New Roman" w:hAnsi="Times New Roman" w:cs="Times New Roman"/>
          <w:sz w:val="24"/>
          <w:szCs w:val="24"/>
        </w:rPr>
        <w:t xml:space="preserve"> a fin de fortalecerlo desde su inicio</w:t>
      </w:r>
      <w:r w:rsidR="00E8022E">
        <w:rPr>
          <w:rFonts w:ascii="Times New Roman" w:hAnsi="Times New Roman" w:cs="Times New Roman"/>
          <w:sz w:val="24"/>
          <w:szCs w:val="24"/>
        </w:rPr>
        <w:t>. El mismo fue reconocido en PNPC hasta el 2009 y a la fecha sigue operando en el nivel de Programa en Desarrollo.</w:t>
      </w:r>
    </w:p>
    <w:p w:rsidR="00E8022E" w:rsidRPr="00992E56" w:rsidRDefault="00E8022E" w:rsidP="00D31D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En el año 2012, la FAZ en convenio con INIFAP CIRNOC e INIFAP CENID RASPA crean el Doctorado Interinstitucional en Sustentabilidad de los Recursos Agropecuarios, mismo que es apoyado dentro del PNPC desde su creación. La estrategia seguida para su registro, fue unir esfuerzos en Recursos Humanos, Experiencia e Infraestructura de Investigación con instituciones ajenas a la FAZ-UJED; de otra manera no hubiera sido posible incluirlo en PNPC. A la fecha hay un graduado en este programa de reciente creación y fue sometido para su evaluación en CONACYT para su continuidad como Programa en Desarrollo.</w:t>
      </w:r>
    </w:p>
    <w:p w:rsidR="00966534" w:rsidRDefault="00BE74DF" w:rsidP="00D31D23">
      <w:pPr>
        <w:spacing w:after="240" w:line="360" w:lineRule="auto"/>
        <w:jc w:val="both"/>
        <w:rPr>
          <w:rFonts w:ascii="Times New Roman" w:hAnsi="Times New Roman" w:cs="Times New Roman"/>
          <w:b/>
          <w:sz w:val="24"/>
          <w:szCs w:val="24"/>
        </w:rPr>
      </w:pPr>
      <w:r w:rsidRPr="00EE535C">
        <w:rPr>
          <w:rFonts w:ascii="Times New Roman" w:hAnsi="Times New Roman" w:cs="Times New Roman"/>
          <w:b/>
          <w:sz w:val="24"/>
          <w:szCs w:val="24"/>
        </w:rPr>
        <w:t>III. Conclusiones y Reflexiones</w:t>
      </w:r>
    </w:p>
    <w:p w:rsidR="008D01E7" w:rsidRDefault="00C80002" w:rsidP="00D31D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nivel nacional, el estado de Durango muestra un bajo desarrollo en la impartición </w:t>
      </w:r>
      <w:r w:rsidR="00EB5F95">
        <w:rPr>
          <w:rFonts w:ascii="Times New Roman" w:hAnsi="Times New Roman" w:cs="Times New Roman"/>
          <w:sz w:val="24"/>
          <w:szCs w:val="24"/>
        </w:rPr>
        <w:t xml:space="preserve">de posgrados </w:t>
      </w:r>
      <w:r>
        <w:rPr>
          <w:rFonts w:ascii="Times New Roman" w:hAnsi="Times New Roman" w:cs="Times New Roman"/>
          <w:sz w:val="24"/>
          <w:szCs w:val="24"/>
        </w:rPr>
        <w:t>reconocidos por el Consejo Nacional de Ciencia y Tecnología; debido</w:t>
      </w:r>
      <w:r w:rsidR="00662B74">
        <w:rPr>
          <w:rFonts w:ascii="Times New Roman" w:hAnsi="Times New Roman" w:cs="Times New Roman"/>
          <w:sz w:val="24"/>
          <w:szCs w:val="24"/>
        </w:rPr>
        <w:t xml:space="preserve"> principalmente</w:t>
      </w:r>
      <w:r>
        <w:rPr>
          <w:rFonts w:ascii="Times New Roman" w:hAnsi="Times New Roman" w:cs="Times New Roman"/>
          <w:sz w:val="24"/>
          <w:szCs w:val="24"/>
        </w:rPr>
        <w:t xml:space="preserve"> a la ausencia en cantidad y calidad suficiente de su planta académica de tiempo completo y falta de apoyo</w:t>
      </w:r>
      <w:r w:rsidR="00EB5F95">
        <w:rPr>
          <w:rFonts w:ascii="Times New Roman" w:hAnsi="Times New Roman" w:cs="Times New Roman"/>
          <w:sz w:val="24"/>
          <w:szCs w:val="24"/>
        </w:rPr>
        <w:t>s económicos</w:t>
      </w:r>
      <w:r>
        <w:rPr>
          <w:rFonts w:ascii="Times New Roman" w:hAnsi="Times New Roman" w:cs="Times New Roman"/>
          <w:sz w:val="24"/>
          <w:szCs w:val="24"/>
        </w:rPr>
        <w:t xml:space="preserve"> institucional</w:t>
      </w:r>
      <w:r w:rsidR="00EB5F95">
        <w:rPr>
          <w:rFonts w:ascii="Times New Roman" w:hAnsi="Times New Roman" w:cs="Times New Roman"/>
          <w:sz w:val="24"/>
          <w:szCs w:val="24"/>
        </w:rPr>
        <w:t>es</w:t>
      </w:r>
      <w:r>
        <w:rPr>
          <w:rFonts w:ascii="Times New Roman" w:hAnsi="Times New Roman" w:cs="Times New Roman"/>
          <w:sz w:val="24"/>
          <w:szCs w:val="24"/>
        </w:rPr>
        <w:t xml:space="preserve"> dirigido</w:t>
      </w:r>
      <w:r w:rsidR="00EB5F95">
        <w:rPr>
          <w:rFonts w:ascii="Times New Roman" w:hAnsi="Times New Roman" w:cs="Times New Roman"/>
          <w:sz w:val="24"/>
          <w:szCs w:val="24"/>
        </w:rPr>
        <w:t>s</w:t>
      </w:r>
      <w:r>
        <w:rPr>
          <w:rFonts w:ascii="Times New Roman" w:hAnsi="Times New Roman" w:cs="Times New Roman"/>
          <w:sz w:val="24"/>
          <w:szCs w:val="24"/>
        </w:rPr>
        <w:t xml:space="preserve"> a fortalecerlo</w:t>
      </w:r>
      <w:r w:rsidR="00EB5F95">
        <w:rPr>
          <w:rFonts w:ascii="Times New Roman" w:hAnsi="Times New Roman" w:cs="Times New Roman"/>
          <w:sz w:val="24"/>
          <w:szCs w:val="24"/>
        </w:rPr>
        <w:t>, como un programa de formación de profesores de calidad; recursos suficientes para fortalecer la movilidad de profesores y alumnos; políticas permanentes que incentiven al profesor de tiempo completo a pertenecer en el Sistema Nacional de Investigadores.</w:t>
      </w:r>
    </w:p>
    <w:p w:rsidR="00EB5F95" w:rsidRDefault="00662B74" w:rsidP="00D31D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EB5F95">
        <w:rPr>
          <w:rFonts w:ascii="Times New Roman" w:hAnsi="Times New Roman" w:cs="Times New Roman"/>
          <w:sz w:val="24"/>
          <w:szCs w:val="24"/>
        </w:rPr>
        <w:t>Universidad Juárez a pesar de tener 161 años de funcionar ha tenido un desarrollo lento comparativamente con universidades estatales más jóvenes como la U</w:t>
      </w:r>
      <w:r w:rsidR="005F5630">
        <w:rPr>
          <w:rFonts w:ascii="Times New Roman" w:hAnsi="Times New Roman" w:cs="Times New Roman"/>
          <w:sz w:val="24"/>
          <w:szCs w:val="24"/>
        </w:rPr>
        <w:t>.</w:t>
      </w:r>
      <w:r w:rsidR="00EB5F95">
        <w:rPr>
          <w:rFonts w:ascii="Times New Roman" w:hAnsi="Times New Roman" w:cs="Times New Roman"/>
          <w:sz w:val="24"/>
          <w:szCs w:val="24"/>
        </w:rPr>
        <w:t>A de C</w:t>
      </w:r>
      <w:r w:rsidR="005F5630">
        <w:rPr>
          <w:rFonts w:ascii="Times New Roman" w:hAnsi="Times New Roman" w:cs="Times New Roman"/>
          <w:sz w:val="24"/>
          <w:szCs w:val="24"/>
        </w:rPr>
        <w:t>.</w:t>
      </w:r>
    </w:p>
    <w:p w:rsidR="00B02E77" w:rsidRDefault="00EB5F95" w:rsidP="00D31D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pesar de los escasos recursos </w:t>
      </w:r>
      <w:r w:rsidR="00B02E77">
        <w:rPr>
          <w:rFonts w:ascii="Times New Roman" w:hAnsi="Times New Roman" w:cs="Times New Roman"/>
          <w:sz w:val="24"/>
          <w:szCs w:val="24"/>
        </w:rPr>
        <w:t xml:space="preserve">recibidos por la Facultad de Agricultura y </w:t>
      </w:r>
      <w:r w:rsidR="005F5630">
        <w:rPr>
          <w:rFonts w:ascii="Times New Roman" w:hAnsi="Times New Roman" w:cs="Times New Roman"/>
          <w:sz w:val="24"/>
          <w:szCs w:val="24"/>
        </w:rPr>
        <w:t xml:space="preserve">Zootecnia, el </w:t>
      </w:r>
      <w:r w:rsidR="00B02E77">
        <w:rPr>
          <w:rFonts w:ascii="Times New Roman" w:hAnsi="Times New Roman" w:cs="Times New Roman"/>
          <w:sz w:val="24"/>
          <w:szCs w:val="24"/>
        </w:rPr>
        <w:t>Posgrado</w:t>
      </w:r>
      <w:r w:rsidR="005F5630">
        <w:rPr>
          <w:rFonts w:ascii="Times New Roman" w:hAnsi="Times New Roman" w:cs="Times New Roman"/>
          <w:sz w:val="24"/>
          <w:szCs w:val="24"/>
        </w:rPr>
        <w:t xml:space="preserve"> de</w:t>
      </w:r>
      <w:r w:rsidR="00B02E77">
        <w:rPr>
          <w:rFonts w:ascii="Times New Roman" w:hAnsi="Times New Roman" w:cs="Times New Roman"/>
          <w:sz w:val="24"/>
          <w:szCs w:val="24"/>
        </w:rPr>
        <w:t xml:space="preserve"> ésta se ha caracterizado por el liderazgo en PNPC CONACYT</w:t>
      </w:r>
      <w:r w:rsidR="005F5630">
        <w:rPr>
          <w:rFonts w:ascii="Times New Roman" w:hAnsi="Times New Roman" w:cs="Times New Roman"/>
          <w:sz w:val="24"/>
          <w:szCs w:val="24"/>
        </w:rPr>
        <w:t xml:space="preserve"> al interior de la UJED y a nivel estado de Durango; s</w:t>
      </w:r>
      <w:r w:rsidR="00B02E77">
        <w:rPr>
          <w:rFonts w:ascii="Times New Roman" w:hAnsi="Times New Roman" w:cs="Times New Roman"/>
          <w:sz w:val="24"/>
          <w:szCs w:val="24"/>
        </w:rPr>
        <w:t>in embargo, éste se ve amenazado por la falta de profesores de tiempo completo que reúnan el perfil de ser miembros del Sistema Nacional de Investigadores. La estrategia de tener más programas reconocidos por PNPC recurriendo a doctorados inter e in</w:t>
      </w:r>
      <w:r w:rsidR="00AD35DF">
        <w:rPr>
          <w:rFonts w:ascii="Times New Roman" w:hAnsi="Times New Roman" w:cs="Times New Roman"/>
          <w:sz w:val="24"/>
          <w:szCs w:val="24"/>
        </w:rPr>
        <w:t>stitucionales</w:t>
      </w:r>
      <w:r w:rsidR="00B02E77">
        <w:rPr>
          <w:rFonts w:ascii="Times New Roman" w:hAnsi="Times New Roman" w:cs="Times New Roman"/>
          <w:sz w:val="24"/>
          <w:szCs w:val="24"/>
        </w:rPr>
        <w:t xml:space="preserve"> cada vez se agota más, y el envejecimiento de su planta de profesores </w:t>
      </w:r>
      <w:r w:rsidR="00F77BB8">
        <w:rPr>
          <w:rFonts w:ascii="Times New Roman" w:hAnsi="Times New Roman" w:cs="Times New Roman"/>
          <w:sz w:val="24"/>
          <w:szCs w:val="24"/>
        </w:rPr>
        <w:t>permiten visualizar</w:t>
      </w:r>
      <w:r w:rsidR="00B02E77">
        <w:rPr>
          <w:rFonts w:ascii="Times New Roman" w:hAnsi="Times New Roman" w:cs="Times New Roman"/>
          <w:sz w:val="24"/>
          <w:szCs w:val="24"/>
        </w:rPr>
        <w:t xml:space="preserve"> un escenario negativo para </w:t>
      </w:r>
      <w:r w:rsidR="00F77BB8">
        <w:rPr>
          <w:rFonts w:ascii="Times New Roman" w:hAnsi="Times New Roman" w:cs="Times New Roman"/>
          <w:sz w:val="24"/>
          <w:szCs w:val="24"/>
        </w:rPr>
        <w:t>sus Programas dentro del PNPC.</w:t>
      </w:r>
    </w:p>
    <w:p w:rsidR="00B02E77" w:rsidRDefault="00B02E77" w:rsidP="00D31D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situación </w:t>
      </w:r>
      <w:r w:rsidR="00F77BB8">
        <w:rPr>
          <w:rFonts w:ascii="Times New Roman" w:hAnsi="Times New Roman" w:cs="Times New Roman"/>
          <w:sz w:val="24"/>
          <w:szCs w:val="24"/>
        </w:rPr>
        <w:t>actual</w:t>
      </w:r>
      <w:r>
        <w:rPr>
          <w:rFonts w:ascii="Times New Roman" w:hAnsi="Times New Roman" w:cs="Times New Roman"/>
          <w:sz w:val="24"/>
          <w:szCs w:val="24"/>
        </w:rPr>
        <w:t xml:space="preserve"> de México ante la escasez de recursos</w:t>
      </w:r>
      <w:r w:rsidR="005F5630">
        <w:rPr>
          <w:rFonts w:ascii="Times New Roman" w:hAnsi="Times New Roman" w:cs="Times New Roman"/>
          <w:sz w:val="24"/>
          <w:szCs w:val="24"/>
        </w:rPr>
        <w:t xml:space="preserve"> económicos por la disminución internacional del precio del petróleo;</w:t>
      </w:r>
      <w:r>
        <w:rPr>
          <w:rFonts w:ascii="Times New Roman" w:hAnsi="Times New Roman" w:cs="Times New Roman"/>
          <w:sz w:val="24"/>
          <w:szCs w:val="24"/>
        </w:rPr>
        <w:t xml:space="preserve"> por problemas de </w:t>
      </w:r>
      <w:r w:rsidR="005F5630">
        <w:rPr>
          <w:rFonts w:ascii="Times New Roman" w:hAnsi="Times New Roman" w:cs="Times New Roman"/>
          <w:sz w:val="24"/>
          <w:szCs w:val="24"/>
        </w:rPr>
        <w:t>des</w:t>
      </w:r>
      <w:r>
        <w:rPr>
          <w:rFonts w:ascii="Times New Roman" w:hAnsi="Times New Roman" w:cs="Times New Roman"/>
          <w:sz w:val="24"/>
          <w:szCs w:val="24"/>
        </w:rPr>
        <w:t xml:space="preserve">honestidad en sus gobernantes y </w:t>
      </w:r>
      <w:r w:rsidR="00F77BB8">
        <w:rPr>
          <w:rFonts w:ascii="Times New Roman" w:hAnsi="Times New Roman" w:cs="Times New Roman"/>
          <w:sz w:val="24"/>
          <w:szCs w:val="24"/>
        </w:rPr>
        <w:t xml:space="preserve">por </w:t>
      </w:r>
      <w:r>
        <w:rPr>
          <w:rFonts w:ascii="Times New Roman" w:hAnsi="Times New Roman" w:cs="Times New Roman"/>
          <w:sz w:val="24"/>
          <w:szCs w:val="24"/>
        </w:rPr>
        <w:t xml:space="preserve">los desastres naturales </w:t>
      </w:r>
      <w:r w:rsidR="005F5630">
        <w:rPr>
          <w:rFonts w:ascii="Times New Roman" w:hAnsi="Times New Roman" w:cs="Times New Roman"/>
          <w:sz w:val="24"/>
          <w:szCs w:val="24"/>
        </w:rPr>
        <w:t>recientes,</w:t>
      </w:r>
      <w:r>
        <w:rPr>
          <w:rFonts w:ascii="Times New Roman" w:hAnsi="Times New Roman" w:cs="Times New Roman"/>
          <w:sz w:val="24"/>
          <w:szCs w:val="24"/>
        </w:rPr>
        <w:t xml:space="preserve"> </w:t>
      </w:r>
      <w:r w:rsidR="00BC7D9C">
        <w:rPr>
          <w:rFonts w:ascii="Times New Roman" w:hAnsi="Times New Roman" w:cs="Times New Roman"/>
          <w:sz w:val="24"/>
          <w:szCs w:val="24"/>
        </w:rPr>
        <w:t>constituyen</w:t>
      </w:r>
      <w:r>
        <w:rPr>
          <w:rFonts w:ascii="Times New Roman" w:hAnsi="Times New Roman" w:cs="Times New Roman"/>
          <w:sz w:val="24"/>
          <w:szCs w:val="24"/>
        </w:rPr>
        <w:t xml:space="preserve"> una amenaza a la </w:t>
      </w:r>
      <w:r w:rsidR="00BC7D9C">
        <w:rPr>
          <w:rFonts w:ascii="Times New Roman" w:hAnsi="Times New Roman" w:cs="Times New Roman"/>
          <w:sz w:val="24"/>
          <w:szCs w:val="24"/>
        </w:rPr>
        <w:t xml:space="preserve">continuidad de </w:t>
      </w:r>
      <w:r w:rsidR="00F77BB8">
        <w:rPr>
          <w:rFonts w:ascii="Times New Roman" w:hAnsi="Times New Roman" w:cs="Times New Roman"/>
          <w:sz w:val="24"/>
          <w:szCs w:val="24"/>
        </w:rPr>
        <w:t>apoyo a los PNPC CONACYT;</w:t>
      </w:r>
      <w:r w:rsidR="00BC7D9C">
        <w:rPr>
          <w:rFonts w:ascii="Times New Roman" w:hAnsi="Times New Roman" w:cs="Times New Roman"/>
          <w:sz w:val="24"/>
          <w:szCs w:val="24"/>
        </w:rPr>
        <w:t xml:space="preserve"> a</w:t>
      </w:r>
      <w:r>
        <w:rPr>
          <w:rFonts w:ascii="Times New Roman" w:hAnsi="Times New Roman" w:cs="Times New Roman"/>
          <w:sz w:val="24"/>
          <w:szCs w:val="24"/>
        </w:rPr>
        <w:t>nte esta situación, el grado de compromiso de autoridades, directivos y profesores debe redoblarse para evitar la caída.</w:t>
      </w:r>
    </w:p>
    <w:p w:rsidR="00EE535C" w:rsidRDefault="00EE535C" w:rsidP="00D31D23">
      <w:pPr>
        <w:spacing w:after="240" w:line="360" w:lineRule="auto"/>
        <w:jc w:val="both"/>
        <w:rPr>
          <w:rFonts w:ascii="Times New Roman" w:hAnsi="Times New Roman" w:cs="Times New Roman"/>
          <w:b/>
          <w:sz w:val="24"/>
          <w:szCs w:val="24"/>
        </w:rPr>
      </w:pPr>
      <w:r w:rsidRPr="00EE535C">
        <w:rPr>
          <w:rFonts w:ascii="Times New Roman" w:hAnsi="Times New Roman" w:cs="Times New Roman"/>
          <w:b/>
          <w:sz w:val="24"/>
          <w:szCs w:val="24"/>
        </w:rPr>
        <w:t xml:space="preserve">IV. </w:t>
      </w:r>
      <w:r w:rsidR="00B97618">
        <w:rPr>
          <w:rFonts w:ascii="Times New Roman" w:hAnsi="Times New Roman" w:cs="Times New Roman"/>
          <w:b/>
          <w:sz w:val="24"/>
          <w:szCs w:val="24"/>
        </w:rPr>
        <w:t xml:space="preserve">Revisión </w:t>
      </w:r>
      <w:r w:rsidRPr="00EE535C">
        <w:rPr>
          <w:rFonts w:ascii="Times New Roman" w:hAnsi="Times New Roman" w:cs="Times New Roman"/>
          <w:b/>
          <w:sz w:val="24"/>
          <w:szCs w:val="24"/>
        </w:rPr>
        <w:t>de Literatura.</w:t>
      </w:r>
    </w:p>
    <w:p w:rsidR="00BD602E" w:rsidRDefault="00BD602E" w:rsidP="00AD35DF">
      <w:pPr>
        <w:spacing w:after="0" w:line="240" w:lineRule="auto"/>
        <w:jc w:val="both"/>
        <w:rPr>
          <w:rStyle w:val="Hipervnculo"/>
          <w:rFonts w:ascii="Times New Roman" w:hAnsi="Times New Roman" w:cs="Times New Roman"/>
          <w:color w:val="auto"/>
          <w:sz w:val="24"/>
          <w:szCs w:val="24"/>
          <w:u w:val="none"/>
        </w:rPr>
      </w:pPr>
      <w:r>
        <w:t xml:space="preserve">1.- </w:t>
      </w:r>
      <w:r w:rsidR="004D3D37">
        <w:t xml:space="preserve"> </w:t>
      </w:r>
      <w:hyperlink r:id="rId12" w:history="1">
        <w:r w:rsidR="004D3D37" w:rsidRPr="008A29EE">
          <w:rPr>
            <w:rStyle w:val="Hipervnculo"/>
            <w:rFonts w:ascii="Times New Roman" w:hAnsi="Times New Roman" w:cs="Times New Roman"/>
            <w:sz w:val="24"/>
            <w:szCs w:val="24"/>
          </w:rPr>
          <w:t>https://www.ujed.mx/historia</w:t>
        </w:r>
      </w:hyperlink>
      <w:r w:rsidR="004D3D37" w:rsidRPr="004D3D37">
        <w:rPr>
          <w:rStyle w:val="Hipervnculo"/>
          <w:rFonts w:ascii="Times New Roman" w:hAnsi="Times New Roman" w:cs="Times New Roman"/>
          <w:color w:val="auto"/>
          <w:sz w:val="24"/>
          <w:szCs w:val="24"/>
          <w:u w:val="none"/>
        </w:rPr>
        <w:t xml:space="preserve"> el 12 de octubre de 2017</w:t>
      </w:r>
      <w:r w:rsidR="004D3D37">
        <w:rPr>
          <w:rStyle w:val="Hipervnculo"/>
          <w:rFonts w:ascii="Times New Roman" w:hAnsi="Times New Roman" w:cs="Times New Roman"/>
          <w:color w:val="auto"/>
          <w:sz w:val="24"/>
          <w:szCs w:val="24"/>
          <w:u w:val="none"/>
        </w:rPr>
        <w:t>.</w:t>
      </w:r>
    </w:p>
    <w:p w:rsidR="00DA22DC" w:rsidRDefault="00BD602E" w:rsidP="00AD35DF">
      <w:pPr>
        <w:spacing w:after="0" w:line="240" w:lineRule="auto"/>
        <w:jc w:val="both"/>
        <w:rPr>
          <w:rStyle w:val="Hipervnculo"/>
          <w:rFonts w:ascii="Times New Roman" w:eastAsia="Times New Roman" w:hAnsi="Times New Roman" w:cs="Times New Roman"/>
          <w:sz w:val="24"/>
          <w:szCs w:val="24"/>
          <w:lang w:eastAsia="es-MX"/>
        </w:rPr>
      </w:pPr>
      <w:r>
        <w:rPr>
          <w:rStyle w:val="Hipervnculo"/>
          <w:rFonts w:ascii="Times New Roman" w:hAnsi="Times New Roman" w:cs="Times New Roman"/>
          <w:color w:val="auto"/>
          <w:sz w:val="24"/>
          <w:szCs w:val="24"/>
          <w:u w:val="none"/>
        </w:rPr>
        <w:t xml:space="preserve">2.- </w:t>
      </w:r>
      <w:r w:rsidR="00DA22DC">
        <w:rPr>
          <w:rFonts w:ascii="Times New Roman" w:eastAsia="Times New Roman" w:hAnsi="Times New Roman" w:cs="Times New Roman"/>
          <w:sz w:val="24"/>
          <w:szCs w:val="24"/>
          <w:lang w:eastAsia="es-MX"/>
        </w:rPr>
        <w:t xml:space="preserve"> </w:t>
      </w:r>
      <w:hyperlink r:id="rId13" w:history="1">
        <w:r w:rsidR="00DA22DC" w:rsidRPr="00A840C1">
          <w:rPr>
            <w:rStyle w:val="Hipervnculo"/>
            <w:rFonts w:ascii="Times New Roman" w:eastAsia="Times New Roman" w:hAnsi="Times New Roman" w:cs="Times New Roman"/>
            <w:sz w:val="24"/>
            <w:szCs w:val="24"/>
            <w:lang w:eastAsia="es-MX"/>
          </w:rPr>
          <w:t>https://www.conacyt.gob.mx/index.php/becas-y-posgrados/programa-nacional-de-posgrados-de-calidad</w:t>
        </w:r>
      </w:hyperlink>
      <w:r>
        <w:rPr>
          <w:rStyle w:val="Hipervnculo"/>
          <w:rFonts w:ascii="Times New Roman" w:eastAsia="Times New Roman" w:hAnsi="Times New Roman" w:cs="Times New Roman"/>
          <w:sz w:val="24"/>
          <w:szCs w:val="24"/>
          <w:lang w:eastAsia="es-MX"/>
        </w:rPr>
        <w:t>.</w:t>
      </w:r>
    </w:p>
    <w:p w:rsidR="00BD602E" w:rsidRPr="00BD602E" w:rsidRDefault="00BD602E" w:rsidP="00AD35DF">
      <w:pPr>
        <w:spacing w:after="0" w:line="240" w:lineRule="auto"/>
        <w:rPr>
          <w:rFonts w:ascii="Times New Roman" w:hAnsi="Times New Roman" w:cs="Times New Roman"/>
          <w:sz w:val="24"/>
          <w:szCs w:val="24"/>
        </w:rPr>
      </w:pPr>
      <w:r w:rsidRPr="00BD602E">
        <w:rPr>
          <w:rStyle w:val="Hipervnculo"/>
          <w:rFonts w:ascii="Times New Roman" w:eastAsia="Times New Roman" w:hAnsi="Times New Roman" w:cs="Times New Roman"/>
          <w:color w:val="auto"/>
          <w:sz w:val="24"/>
          <w:szCs w:val="24"/>
          <w:u w:val="none"/>
          <w:lang w:eastAsia="es-MX"/>
        </w:rPr>
        <w:t>3.-</w:t>
      </w:r>
      <w:r w:rsidRPr="00BD602E">
        <w:rPr>
          <w:rStyle w:val="Hipervnculo"/>
          <w:rFonts w:ascii="Times New Roman" w:eastAsia="Times New Roman" w:hAnsi="Times New Roman" w:cs="Times New Roman"/>
          <w:sz w:val="24"/>
          <w:szCs w:val="24"/>
          <w:u w:val="none"/>
          <w:lang w:eastAsia="es-MX"/>
        </w:rPr>
        <w:t xml:space="preserve"> </w:t>
      </w:r>
      <w:hyperlink r:id="rId14" w:history="1">
        <w:r w:rsidRPr="00BD602E">
          <w:rPr>
            <w:rStyle w:val="Hipervnculo"/>
            <w:rFonts w:ascii="Times New Roman" w:hAnsi="Times New Roman" w:cs="Times New Roman"/>
            <w:sz w:val="24"/>
            <w:szCs w:val="24"/>
            <w:u w:val="none"/>
          </w:rPr>
          <w:t>http://svrtmp.main.conacyt.mx/ConsultasPNPC/listar_estad_padron.php</w:t>
        </w:r>
      </w:hyperlink>
      <w:r w:rsidRPr="00BD602E">
        <w:rPr>
          <w:rFonts w:ascii="Times New Roman" w:hAnsi="Times New Roman" w:cs="Times New Roman"/>
          <w:sz w:val="24"/>
          <w:szCs w:val="24"/>
        </w:rPr>
        <w:t xml:space="preserve"> </w:t>
      </w:r>
    </w:p>
    <w:p w:rsidR="00DA22DC" w:rsidRDefault="00BD602E" w:rsidP="00AD35DF">
      <w:pPr>
        <w:spacing w:after="0" w:line="240" w:lineRule="auto"/>
        <w:jc w:val="both"/>
        <w:rPr>
          <w:rStyle w:val="Hipervnculo"/>
          <w:rFonts w:ascii="Times New Roman" w:hAnsi="Times New Roman" w:cs="Times New Roman"/>
          <w:color w:val="auto"/>
          <w:sz w:val="24"/>
          <w:szCs w:val="24"/>
          <w:u w:val="none"/>
        </w:rPr>
      </w:pPr>
      <w:r>
        <w:rPr>
          <w:rStyle w:val="Hipervnculo"/>
          <w:rFonts w:ascii="Times New Roman" w:eastAsia="Times New Roman" w:hAnsi="Times New Roman" w:cs="Times New Roman"/>
          <w:color w:val="000000" w:themeColor="text1"/>
          <w:sz w:val="24"/>
          <w:szCs w:val="24"/>
          <w:u w:val="none"/>
          <w:lang w:eastAsia="es-MX"/>
        </w:rPr>
        <w:t>4.- Información del archivo de Posgrado de la Facultad de Agricultura y Zootecnia</w:t>
      </w:r>
    </w:p>
    <w:p w:rsidR="004D3D37" w:rsidRPr="00B16F2C" w:rsidRDefault="00B16F2C" w:rsidP="00AD35DF">
      <w:pPr>
        <w:spacing w:after="0" w:line="240" w:lineRule="auto"/>
        <w:jc w:val="both"/>
        <w:rPr>
          <w:rFonts w:ascii="Times New Roman" w:hAnsi="Times New Roman" w:cs="Times New Roman"/>
          <w:sz w:val="24"/>
          <w:szCs w:val="24"/>
        </w:rPr>
      </w:pPr>
      <w:r w:rsidRPr="00B16F2C">
        <w:rPr>
          <w:rFonts w:ascii="Times New Roman" w:hAnsi="Times New Roman" w:cs="Times New Roman"/>
          <w:sz w:val="24"/>
          <w:szCs w:val="24"/>
        </w:rPr>
        <w:t xml:space="preserve">5.- </w:t>
      </w:r>
      <w:r>
        <w:rPr>
          <w:rFonts w:ascii="Times New Roman" w:hAnsi="Times New Roman" w:cs="Times New Roman"/>
          <w:sz w:val="24"/>
          <w:szCs w:val="24"/>
        </w:rPr>
        <w:t xml:space="preserve">Martínez Montes, F., Alvarado González R., y Rojano </w:t>
      </w:r>
      <w:proofErr w:type="spellStart"/>
      <w:r>
        <w:rPr>
          <w:rFonts w:ascii="Times New Roman" w:hAnsi="Times New Roman" w:cs="Times New Roman"/>
          <w:sz w:val="24"/>
          <w:szCs w:val="24"/>
        </w:rPr>
        <w:t>Gutiérreez</w:t>
      </w:r>
      <w:proofErr w:type="spellEnd"/>
      <w:r>
        <w:rPr>
          <w:rFonts w:ascii="Times New Roman" w:hAnsi="Times New Roman" w:cs="Times New Roman"/>
          <w:sz w:val="24"/>
          <w:szCs w:val="24"/>
        </w:rPr>
        <w:t xml:space="preserve"> D.A. 2015. </w:t>
      </w:r>
      <w:r w:rsidRPr="00B16F2C">
        <w:rPr>
          <w:rFonts w:ascii="Times New Roman" w:hAnsi="Times New Roman" w:cs="Times New Roman"/>
          <w:sz w:val="24"/>
          <w:szCs w:val="24"/>
        </w:rPr>
        <w:t>El posgrado de la UNAM en cifras. Reporte de avances y perspectivas 1ª. Edición México, D.F</w:t>
      </w:r>
    </w:p>
    <w:sectPr w:rsidR="004D3D37" w:rsidRPr="00B16F2C" w:rsidSect="00855890">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6496"/>
    <w:multiLevelType w:val="hybridMultilevel"/>
    <w:tmpl w:val="7472B958"/>
    <w:lvl w:ilvl="0" w:tplc="54C2F7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534F9F"/>
    <w:multiLevelType w:val="hybridMultilevel"/>
    <w:tmpl w:val="6A1C27C0"/>
    <w:lvl w:ilvl="0" w:tplc="202203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A335047"/>
    <w:multiLevelType w:val="hybridMultilevel"/>
    <w:tmpl w:val="76A4E3CC"/>
    <w:lvl w:ilvl="0" w:tplc="D2CA32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B16034B"/>
    <w:multiLevelType w:val="multilevel"/>
    <w:tmpl w:val="E9BA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26A28"/>
    <w:multiLevelType w:val="multilevel"/>
    <w:tmpl w:val="B396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90"/>
    <w:rsid w:val="000C416C"/>
    <w:rsid w:val="000D2F0A"/>
    <w:rsid w:val="00123F0C"/>
    <w:rsid w:val="00141AB2"/>
    <w:rsid w:val="00220A73"/>
    <w:rsid w:val="00255305"/>
    <w:rsid w:val="00263F4E"/>
    <w:rsid w:val="002809EB"/>
    <w:rsid w:val="002B5232"/>
    <w:rsid w:val="002C13C3"/>
    <w:rsid w:val="0030465E"/>
    <w:rsid w:val="00362ACD"/>
    <w:rsid w:val="00385F70"/>
    <w:rsid w:val="003B6E09"/>
    <w:rsid w:val="003C2F12"/>
    <w:rsid w:val="003C701A"/>
    <w:rsid w:val="003D5FA1"/>
    <w:rsid w:val="003F07A6"/>
    <w:rsid w:val="00415A17"/>
    <w:rsid w:val="00423817"/>
    <w:rsid w:val="00485231"/>
    <w:rsid w:val="004B0393"/>
    <w:rsid w:val="004D3D37"/>
    <w:rsid w:val="0051511A"/>
    <w:rsid w:val="00540E2A"/>
    <w:rsid w:val="00546359"/>
    <w:rsid w:val="00546BA3"/>
    <w:rsid w:val="00572687"/>
    <w:rsid w:val="005D00F8"/>
    <w:rsid w:val="005D302B"/>
    <w:rsid w:val="005F5630"/>
    <w:rsid w:val="00656A06"/>
    <w:rsid w:val="00662B74"/>
    <w:rsid w:val="006769D0"/>
    <w:rsid w:val="00695A7B"/>
    <w:rsid w:val="007466BD"/>
    <w:rsid w:val="0075158A"/>
    <w:rsid w:val="00766F7D"/>
    <w:rsid w:val="007A146A"/>
    <w:rsid w:val="007A2AB7"/>
    <w:rsid w:val="007F5BB6"/>
    <w:rsid w:val="00814F93"/>
    <w:rsid w:val="00855890"/>
    <w:rsid w:val="00862003"/>
    <w:rsid w:val="008B1F76"/>
    <w:rsid w:val="008D01E7"/>
    <w:rsid w:val="00966534"/>
    <w:rsid w:val="00992E56"/>
    <w:rsid w:val="009F607B"/>
    <w:rsid w:val="00A12488"/>
    <w:rsid w:val="00A40375"/>
    <w:rsid w:val="00A410E2"/>
    <w:rsid w:val="00A556EA"/>
    <w:rsid w:val="00A67FC9"/>
    <w:rsid w:val="00A771A8"/>
    <w:rsid w:val="00A830FD"/>
    <w:rsid w:val="00AB0B13"/>
    <w:rsid w:val="00AC5BF1"/>
    <w:rsid w:val="00AD35DF"/>
    <w:rsid w:val="00B01492"/>
    <w:rsid w:val="00B02E77"/>
    <w:rsid w:val="00B1493A"/>
    <w:rsid w:val="00B16F2C"/>
    <w:rsid w:val="00B22C6A"/>
    <w:rsid w:val="00B40773"/>
    <w:rsid w:val="00B97618"/>
    <w:rsid w:val="00BC2839"/>
    <w:rsid w:val="00BC7D9C"/>
    <w:rsid w:val="00BD04E3"/>
    <w:rsid w:val="00BD602E"/>
    <w:rsid w:val="00BE74DF"/>
    <w:rsid w:val="00C12BC4"/>
    <w:rsid w:val="00C16362"/>
    <w:rsid w:val="00C163B8"/>
    <w:rsid w:val="00C74C40"/>
    <w:rsid w:val="00C80002"/>
    <w:rsid w:val="00C807C9"/>
    <w:rsid w:val="00CD6832"/>
    <w:rsid w:val="00D31D23"/>
    <w:rsid w:val="00D747D9"/>
    <w:rsid w:val="00D761C4"/>
    <w:rsid w:val="00DA22DC"/>
    <w:rsid w:val="00DA2C1F"/>
    <w:rsid w:val="00DB6247"/>
    <w:rsid w:val="00DE750F"/>
    <w:rsid w:val="00DF6C48"/>
    <w:rsid w:val="00E8022E"/>
    <w:rsid w:val="00E83563"/>
    <w:rsid w:val="00E846DC"/>
    <w:rsid w:val="00EB09C1"/>
    <w:rsid w:val="00EB5F95"/>
    <w:rsid w:val="00ED15F8"/>
    <w:rsid w:val="00EE535C"/>
    <w:rsid w:val="00F21835"/>
    <w:rsid w:val="00F73893"/>
    <w:rsid w:val="00F77BB8"/>
    <w:rsid w:val="00F821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07A6"/>
    <w:pPr>
      <w:ind w:left="720"/>
      <w:contextualSpacing/>
    </w:pPr>
  </w:style>
  <w:style w:type="character" w:styleId="Hipervnculo">
    <w:name w:val="Hyperlink"/>
    <w:basedOn w:val="Fuentedeprrafopredeter"/>
    <w:uiPriority w:val="99"/>
    <w:unhideWhenUsed/>
    <w:rsid w:val="00B01492"/>
    <w:rPr>
      <w:color w:val="0000FF" w:themeColor="hyperlink"/>
      <w:u w:val="single"/>
    </w:rPr>
  </w:style>
  <w:style w:type="character" w:styleId="nfasis">
    <w:name w:val="Emphasis"/>
    <w:basedOn w:val="Fuentedeprrafopredeter"/>
    <w:uiPriority w:val="20"/>
    <w:qFormat/>
    <w:rsid w:val="00DA22DC"/>
    <w:rPr>
      <w:i/>
      <w:iCs/>
    </w:rPr>
  </w:style>
  <w:style w:type="character" w:styleId="Hipervnculovisitado">
    <w:name w:val="FollowedHyperlink"/>
    <w:basedOn w:val="Fuentedeprrafopredeter"/>
    <w:uiPriority w:val="99"/>
    <w:semiHidden/>
    <w:unhideWhenUsed/>
    <w:rsid w:val="00DA22DC"/>
    <w:rPr>
      <w:color w:val="800080" w:themeColor="followedHyperlink"/>
      <w:u w:val="single"/>
    </w:rPr>
  </w:style>
  <w:style w:type="character" w:styleId="Textoennegrita">
    <w:name w:val="Strong"/>
    <w:basedOn w:val="Fuentedeprrafopredeter"/>
    <w:uiPriority w:val="22"/>
    <w:qFormat/>
    <w:rsid w:val="00A556EA"/>
    <w:rPr>
      <w:b/>
      <w:bCs/>
    </w:rPr>
  </w:style>
  <w:style w:type="paragraph" w:styleId="Textodeglobo">
    <w:name w:val="Balloon Text"/>
    <w:basedOn w:val="Normal"/>
    <w:link w:val="TextodegloboCar"/>
    <w:uiPriority w:val="99"/>
    <w:semiHidden/>
    <w:unhideWhenUsed/>
    <w:rsid w:val="00A55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6EA"/>
    <w:rPr>
      <w:rFonts w:ascii="Tahoma" w:hAnsi="Tahoma" w:cs="Tahoma"/>
      <w:sz w:val="16"/>
      <w:szCs w:val="16"/>
    </w:rPr>
  </w:style>
  <w:style w:type="table" w:styleId="Tablaconcuadrcula">
    <w:name w:val="Table Grid"/>
    <w:basedOn w:val="Tablanormal"/>
    <w:uiPriority w:val="59"/>
    <w:rsid w:val="00280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381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07A6"/>
    <w:pPr>
      <w:ind w:left="720"/>
      <w:contextualSpacing/>
    </w:pPr>
  </w:style>
  <w:style w:type="character" w:styleId="Hipervnculo">
    <w:name w:val="Hyperlink"/>
    <w:basedOn w:val="Fuentedeprrafopredeter"/>
    <w:uiPriority w:val="99"/>
    <w:unhideWhenUsed/>
    <w:rsid w:val="00B01492"/>
    <w:rPr>
      <w:color w:val="0000FF" w:themeColor="hyperlink"/>
      <w:u w:val="single"/>
    </w:rPr>
  </w:style>
  <w:style w:type="character" w:styleId="nfasis">
    <w:name w:val="Emphasis"/>
    <w:basedOn w:val="Fuentedeprrafopredeter"/>
    <w:uiPriority w:val="20"/>
    <w:qFormat/>
    <w:rsid w:val="00DA22DC"/>
    <w:rPr>
      <w:i/>
      <w:iCs/>
    </w:rPr>
  </w:style>
  <w:style w:type="character" w:styleId="Hipervnculovisitado">
    <w:name w:val="FollowedHyperlink"/>
    <w:basedOn w:val="Fuentedeprrafopredeter"/>
    <w:uiPriority w:val="99"/>
    <w:semiHidden/>
    <w:unhideWhenUsed/>
    <w:rsid w:val="00DA22DC"/>
    <w:rPr>
      <w:color w:val="800080" w:themeColor="followedHyperlink"/>
      <w:u w:val="single"/>
    </w:rPr>
  </w:style>
  <w:style w:type="character" w:styleId="Textoennegrita">
    <w:name w:val="Strong"/>
    <w:basedOn w:val="Fuentedeprrafopredeter"/>
    <w:uiPriority w:val="22"/>
    <w:qFormat/>
    <w:rsid w:val="00A556EA"/>
    <w:rPr>
      <w:b/>
      <w:bCs/>
    </w:rPr>
  </w:style>
  <w:style w:type="paragraph" w:styleId="Textodeglobo">
    <w:name w:val="Balloon Text"/>
    <w:basedOn w:val="Normal"/>
    <w:link w:val="TextodegloboCar"/>
    <w:uiPriority w:val="99"/>
    <w:semiHidden/>
    <w:unhideWhenUsed/>
    <w:rsid w:val="00A55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6EA"/>
    <w:rPr>
      <w:rFonts w:ascii="Tahoma" w:hAnsi="Tahoma" w:cs="Tahoma"/>
      <w:sz w:val="16"/>
      <w:szCs w:val="16"/>
    </w:rPr>
  </w:style>
  <w:style w:type="table" w:styleId="Tablaconcuadrcula">
    <w:name w:val="Table Grid"/>
    <w:basedOn w:val="Tablanormal"/>
    <w:uiPriority w:val="59"/>
    <w:rsid w:val="00280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381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cyt.gob.mx/index.php/becas-y-posgrados/programa-nacional-de-posgrados-de-calidad" TargetMode="External"/><Relationship Id="rId13" Type="http://schemas.openxmlformats.org/officeDocument/2006/relationships/hyperlink" Target="https://www.conacyt.gob.mx/index.php/becas-y-posgrados/programa-nacional-de-posgrados-de-calidad" TargetMode="External"/><Relationship Id="rId3" Type="http://schemas.openxmlformats.org/officeDocument/2006/relationships/styles" Target="styles.xml"/><Relationship Id="rId7" Type="http://schemas.openxmlformats.org/officeDocument/2006/relationships/hyperlink" Target="https://www.ujed.mx/historia" TargetMode="External"/><Relationship Id="rId12" Type="http://schemas.openxmlformats.org/officeDocument/2006/relationships/hyperlink" Target="https://www.ujed.mx/histor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rtmp.main.conacyt.mx/ConsultasPNPC/listar_estad_padron.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rtmp.main.conacyt.mx/ConsultasPNPC/listar_estad_padron.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08CD-3C09-4F73-AD12-68497634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3477</Words>
  <Characters>19128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2017-10-16T15:17:00Z</cp:lastPrinted>
  <dcterms:created xsi:type="dcterms:W3CDTF">2017-10-16T18:38:00Z</dcterms:created>
  <dcterms:modified xsi:type="dcterms:W3CDTF">2017-10-16T18:38:00Z</dcterms:modified>
</cp:coreProperties>
</file>