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A1B" w:rsidRPr="00726F1E" w:rsidRDefault="00812A1B" w:rsidP="00452B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6F1E">
        <w:rPr>
          <w:rFonts w:ascii="Times New Roman" w:hAnsi="Times New Roman" w:cs="Times New Roman"/>
          <w:b/>
          <w:sz w:val="32"/>
          <w:szCs w:val="32"/>
        </w:rPr>
        <w:t>LA FORMACIÓN COMO BASE DE LA GESTIÓN Y EL DESARROLLO DE RECURSOS HUMANOS EN LAS UNIVERSIDADES</w:t>
      </w:r>
    </w:p>
    <w:p w:rsidR="00812A1B" w:rsidRPr="00726F1E" w:rsidRDefault="00812A1B" w:rsidP="00452B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72A5" w:rsidRPr="00726F1E" w:rsidRDefault="00812A1B" w:rsidP="00452B8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26F1E">
        <w:rPr>
          <w:rFonts w:ascii="Times New Roman" w:hAnsi="Times New Roman" w:cs="Times New Roman"/>
          <w:b/>
          <w:sz w:val="18"/>
          <w:szCs w:val="18"/>
        </w:rPr>
        <w:t>Jacinto Toca Ramírez</w:t>
      </w:r>
      <w:r w:rsidR="009D72A5" w:rsidRPr="00726F1E">
        <w:rPr>
          <w:rFonts w:ascii="Times New Roman" w:hAnsi="Times New Roman" w:cs="Times New Roman"/>
          <w:b/>
          <w:sz w:val="18"/>
          <w:szCs w:val="18"/>
        </w:rPr>
        <w:t xml:space="preserve">; </w:t>
      </w:r>
      <w:r w:rsidRPr="00726F1E">
        <w:rPr>
          <w:rFonts w:ascii="Times New Roman" w:hAnsi="Times New Roman" w:cs="Times New Roman"/>
          <w:b/>
          <w:sz w:val="18"/>
          <w:szCs w:val="18"/>
        </w:rPr>
        <w:t xml:space="preserve">Victoria </w:t>
      </w:r>
      <w:r w:rsidR="00C63E44" w:rsidRPr="00726F1E">
        <w:rPr>
          <w:rFonts w:ascii="Times New Roman" w:hAnsi="Times New Roman" w:cs="Times New Roman"/>
          <w:b/>
          <w:sz w:val="18"/>
          <w:szCs w:val="18"/>
        </w:rPr>
        <w:t xml:space="preserve">Eugenia </w:t>
      </w:r>
      <w:r w:rsidRPr="00726F1E">
        <w:rPr>
          <w:rFonts w:ascii="Times New Roman" w:hAnsi="Times New Roman" w:cs="Times New Roman"/>
          <w:b/>
          <w:sz w:val="18"/>
          <w:szCs w:val="18"/>
        </w:rPr>
        <w:t>Gutiérrez</w:t>
      </w:r>
      <w:r w:rsidR="00C63E44" w:rsidRPr="00726F1E">
        <w:rPr>
          <w:rFonts w:ascii="Times New Roman" w:hAnsi="Times New Roman" w:cs="Times New Roman"/>
          <w:b/>
          <w:sz w:val="18"/>
          <w:szCs w:val="18"/>
        </w:rPr>
        <w:t xml:space="preserve"> Nevárez</w:t>
      </w:r>
      <w:r w:rsidR="009D72A5" w:rsidRPr="00726F1E">
        <w:rPr>
          <w:rFonts w:ascii="Times New Roman" w:hAnsi="Times New Roman" w:cs="Times New Roman"/>
          <w:b/>
          <w:sz w:val="18"/>
          <w:szCs w:val="18"/>
        </w:rPr>
        <w:t xml:space="preserve"> y </w:t>
      </w:r>
      <w:r w:rsidR="00C63E44" w:rsidRPr="00726F1E">
        <w:rPr>
          <w:rFonts w:ascii="Times New Roman" w:hAnsi="Times New Roman" w:cs="Times New Roman"/>
          <w:b/>
          <w:sz w:val="18"/>
          <w:szCs w:val="18"/>
        </w:rPr>
        <w:t>Lic. Isela Ochoa Orozco</w:t>
      </w:r>
    </w:p>
    <w:p w:rsidR="009D72A5" w:rsidRPr="00726F1E" w:rsidRDefault="009D72A5" w:rsidP="00452B8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26F1E">
        <w:rPr>
          <w:rFonts w:ascii="Times New Roman" w:hAnsi="Times New Roman" w:cs="Times New Roman"/>
          <w:sz w:val="18"/>
          <w:szCs w:val="18"/>
        </w:rPr>
        <w:t xml:space="preserve">Universidad Juárez del Estado </w:t>
      </w:r>
      <w:r w:rsidRPr="00726F1E">
        <w:rPr>
          <w:rFonts w:ascii="Times New Roman" w:hAnsi="Times New Roman" w:cs="Times New Roman"/>
          <w:color w:val="548DD4" w:themeColor="text2" w:themeTint="99"/>
          <w:sz w:val="18"/>
          <w:szCs w:val="18"/>
        </w:rPr>
        <w:t xml:space="preserve">de </w:t>
      </w:r>
      <w:r w:rsidRPr="00726F1E">
        <w:rPr>
          <w:rFonts w:ascii="Times New Roman" w:hAnsi="Times New Roman" w:cs="Times New Roman"/>
          <w:sz w:val="18"/>
          <w:szCs w:val="18"/>
        </w:rPr>
        <w:t>Durango</w:t>
      </w:r>
    </w:p>
    <w:p w:rsidR="00C63E44" w:rsidRPr="00726F1E" w:rsidRDefault="009D72A5" w:rsidP="00452B8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26F1E">
        <w:rPr>
          <w:rFonts w:ascii="Times New Roman" w:hAnsi="Times New Roman" w:cs="Times New Roman"/>
          <w:sz w:val="18"/>
          <w:szCs w:val="18"/>
        </w:rPr>
        <w:t>Durango, Dgo. A 26 de octubre de 20017</w:t>
      </w:r>
      <w:r w:rsidR="00C63E44" w:rsidRPr="00726F1E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C63E44" w:rsidRPr="00E32685" w:rsidRDefault="00C63E44" w:rsidP="00452B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D72A5" w:rsidRPr="00E32685" w:rsidRDefault="009D72A5" w:rsidP="00452B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2A5" w:rsidRPr="00E32685" w:rsidRDefault="009D72A5" w:rsidP="00452B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A1B" w:rsidRPr="00E32685" w:rsidRDefault="00C63E44" w:rsidP="00452B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685">
        <w:rPr>
          <w:rFonts w:ascii="Times New Roman" w:hAnsi="Times New Roman" w:cs="Times New Roman"/>
          <w:b/>
          <w:sz w:val="24"/>
          <w:szCs w:val="24"/>
        </w:rPr>
        <w:t>RESUMEN</w:t>
      </w:r>
    </w:p>
    <w:p w:rsidR="00812A1B" w:rsidRPr="00E32685" w:rsidRDefault="00812A1B" w:rsidP="0045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AF1" w:rsidRPr="00E32685" w:rsidRDefault="00812A1B" w:rsidP="00C63E4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32685">
        <w:rPr>
          <w:rFonts w:ascii="Times New Roman" w:hAnsi="Times New Roman" w:cs="Times New Roman"/>
          <w:sz w:val="24"/>
          <w:szCs w:val="24"/>
        </w:rPr>
        <w:t xml:space="preserve">Las Instituciones de Educación Superior (IES) son, por definición, una </w:t>
      </w:r>
      <w:r w:rsidRPr="00E32685">
        <w:rPr>
          <w:rFonts w:ascii="Times New Roman" w:hAnsi="Times New Roman" w:cs="Times New Roman"/>
          <w:b/>
          <w:sz w:val="24"/>
          <w:szCs w:val="24"/>
        </w:rPr>
        <w:t>organización</w:t>
      </w:r>
      <w:r w:rsidRPr="00E32685">
        <w:rPr>
          <w:rFonts w:ascii="Times New Roman" w:hAnsi="Times New Roman" w:cs="Times New Roman"/>
          <w:sz w:val="24"/>
          <w:szCs w:val="24"/>
        </w:rPr>
        <w:t xml:space="preserve">; por tanto, como todas ellas, son también 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>un sistema social que integra personas y medios para alcanzar sus fines</w:t>
      </w:r>
      <w:r w:rsidRPr="00E32685">
        <w:rPr>
          <w:rFonts w:ascii="Times New Roman" w:hAnsi="Times New Roman" w:cs="Times New Roman"/>
          <w:sz w:val="24"/>
          <w:szCs w:val="24"/>
        </w:rPr>
        <w:t xml:space="preserve">. Poseen una estructura orgánica que combina el esfuerzo de personas o grupos de personas que integran su planta laboral, ubicado cada quien en sus diferentes niveles dentro de la organización. Es lógico entonces suponer, el </w:t>
      </w:r>
      <w:r w:rsidRPr="00E32685">
        <w:rPr>
          <w:rFonts w:ascii="Times New Roman" w:hAnsi="Times New Roman" w:cs="Times New Roman"/>
          <w:b/>
          <w:sz w:val="24"/>
          <w:szCs w:val="24"/>
        </w:rPr>
        <w:t>determinante impacto que las características de los recursos humanos a su servicio ejercen sobre el grado y tipo de logro de los objetivos propuestos en sus diferentes instrumentos de planeación institucional</w:t>
      </w:r>
      <w:r w:rsidRPr="00E32685">
        <w:rPr>
          <w:rFonts w:ascii="Times New Roman" w:hAnsi="Times New Roman" w:cs="Times New Roman"/>
          <w:sz w:val="24"/>
          <w:szCs w:val="24"/>
        </w:rPr>
        <w:t>. Es esta una de las razones por las que se considera que la formación del personal de las IES constituye una acción estratégica para potenciar en ellas las capacidades laborales requeridas a fin de lograr un desempeño institucional sostenible, local, nacional e internacionalmente competitivo, fundado en estándares de calidad certificada nacional e internacionalmente. El presente ensayo pretende ser una propuesta construida a partir de la idea de que las competencias laborales institucionales se desarrollen y fortalezcan a partir de un “</w:t>
      </w:r>
      <w:r w:rsidRPr="00E32685">
        <w:rPr>
          <w:rFonts w:ascii="Times New Roman" w:hAnsi="Times New Roman" w:cs="Times New Roman"/>
          <w:b/>
          <w:sz w:val="24"/>
          <w:szCs w:val="24"/>
        </w:rPr>
        <w:t>Plan Institucional de Formación de Recursos Humanos</w:t>
      </w:r>
      <w:r w:rsidRPr="00E32685">
        <w:rPr>
          <w:rFonts w:ascii="Times New Roman" w:hAnsi="Times New Roman" w:cs="Times New Roman"/>
          <w:sz w:val="24"/>
          <w:szCs w:val="24"/>
        </w:rPr>
        <w:t xml:space="preserve">” para las universidades, entre ellas las Universidades Públicas Estatales (UPE´s), concebido este en el marco del </w:t>
      </w:r>
      <w:r w:rsidRPr="00E32685">
        <w:rPr>
          <w:rFonts w:ascii="Times New Roman" w:hAnsi="Times New Roman" w:cs="Times New Roman"/>
          <w:b/>
          <w:sz w:val="24"/>
          <w:szCs w:val="24"/>
        </w:rPr>
        <w:t>paradigma heurístico del aprendizaje</w:t>
      </w:r>
      <w:r w:rsidRPr="00E32685">
        <w:rPr>
          <w:rFonts w:ascii="Times New Roman" w:hAnsi="Times New Roman" w:cs="Times New Roman"/>
          <w:sz w:val="24"/>
          <w:szCs w:val="24"/>
        </w:rPr>
        <w:t xml:space="preserve">. Se plantea, así mismo, que tales competencias sean las que, entre otras, tengan que ver con la 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>capacidad  de generar información y conocimiento acerca de la Universidad como organización</w:t>
      </w:r>
      <w:r w:rsidRPr="00E32685">
        <w:rPr>
          <w:rFonts w:ascii="Times New Roman" w:hAnsi="Times New Roman" w:cs="Times New Roman"/>
          <w:sz w:val="24"/>
          <w:szCs w:val="24"/>
        </w:rPr>
        <w:t xml:space="preserve">, así como para realizar la </w:t>
      </w:r>
      <w:r w:rsidRPr="00E32685">
        <w:rPr>
          <w:rFonts w:ascii="Times New Roman" w:hAnsi="Times New Roman" w:cs="Times New Roman"/>
          <w:b/>
          <w:sz w:val="24"/>
          <w:szCs w:val="24"/>
        </w:rPr>
        <w:t>observación, medición y evaluación de los diferentes procesos de gestión institucionales</w:t>
      </w:r>
      <w:r w:rsidRPr="00E32685">
        <w:rPr>
          <w:rFonts w:ascii="Times New Roman" w:hAnsi="Times New Roman" w:cs="Times New Roman"/>
          <w:sz w:val="24"/>
          <w:szCs w:val="24"/>
        </w:rPr>
        <w:t xml:space="preserve">, sean académicos, de investigación o administrativos, lo mismo que para el </w:t>
      </w:r>
      <w:r w:rsidRPr="00E32685">
        <w:rPr>
          <w:rFonts w:ascii="Times New Roman" w:hAnsi="Times New Roman" w:cs="Times New Roman"/>
          <w:b/>
          <w:sz w:val="24"/>
          <w:szCs w:val="24"/>
        </w:rPr>
        <w:t>fortalecimiento de la intuición, creatividad y capacidad de interpretación de la información organizacional para generar, implementar y operar estrategias de cambio organizacional</w:t>
      </w:r>
      <w:r w:rsidRPr="00E32685">
        <w:rPr>
          <w:rFonts w:ascii="Times New Roman" w:hAnsi="Times New Roman" w:cs="Times New Roman"/>
          <w:sz w:val="24"/>
          <w:szCs w:val="24"/>
        </w:rPr>
        <w:t xml:space="preserve">, así como para 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>diseñar e implantar propuestas de innovación</w:t>
      </w:r>
      <w:r w:rsidRPr="00E32685">
        <w:rPr>
          <w:rFonts w:ascii="Times New Roman" w:hAnsi="Times New Roman" w:cs="Times New Roman"/>
          <w:sz w:val="24"/>
          <w:szCs w:val="24"/>
        </w:rPr>
        <w:t xml:space="preserve"> de los diferentes procesos que al interior de las IES tienen lugar, a fin de lograr </w:t>
      </w:r>
      <w:r w:rsidRPr="00E32685">
        <w:rPr>
          <w:rFonts w:ascii="Times New Roman" w:hAnsi="Times New Roman" w:cs="Times New Roman"/>
          <w:b/>
          <w:sz w:val="24"/>
          <w:szCs w:val="24"/>
        </w:rPr>
        <w:t>mayores niveles de eficacia, eficiencia, calidad, productividad y competitividad institucional</w:t>
      </w:r>
      <w:r w:rsidRPr="00E32685">
        <w:rPr>
          <w:rFonts w:ascii="Times New Roman" w:hAnsi="Times New Roman" w:cs="Times New Roman"/>
          <w:sz w:val="24"/>
          <w:szCs w:val="24"/>
        </w:rPr>
        <w:t>, en beneficio de los usuarios de los servicios universitarios y de la sociedad en general, fiel a su misión como Universidades, y más aún las de carácter público.</w:t>
      </w:r>
    </w:p>
    <w:p w:rsidR="004C240F" w:rsidRPr="00E32685" w:rsidRDefault="004C240F" w:rsidP="00C63E4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C240F" w:rsidRPr="00E32685" w:rsidRDefault="004C240F" w:rsidP="00C63E4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32685">
        <w:rPr>
          <w:rFonts w:ascii="Times New Roman" w:hAnsi="Times New Roman" w:cs="Times New Roman"/>
          <w:b/>
          <w:sz w:val="24"/>
          <w:szCs w:val="24"/>
        </w:rPr>
        <w:t>PALABRAS CLAVE</w:t>
      </w:r>
      <w:r w:rsidRPr="00E32685">
        <w:rPr>
          <w:rFonts w:ascii="Times New Roman" w:hAnsi="Times New Roman" w:cs="Times New Roman"/>
          <w:sz w:val="24"/>
          <w:szCs w:val="24"/>
        </w:rPr>
        <w:t>: Gestión de recursos humanos; Formación de recursos humanos; Desarrollo de recursos humanos en las universidades; Capacidad y competitividad de las universidades; Cambio organizacional en las universidades.</w:t>
      </w:r>
    </w:p>
    <w:p w:rsidR="004C240F" w:rsidRPr="00E32685" w:rsidRDefault="004C240F" w:rsidP="0045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40F" w:rsidRPr="00E32685" w:rsidRDefault="004C240F" w:rsidP="0045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40F" w:rsidRPr="00E32685" w:rsidRDefault="004C240F" w:rsidP="00452B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685">
        <w:rPr>
          <w:rFonts w:ascii="Times New Roman" w:hAnsi="Times New Roman" w:cs="Times New Roman"/>
          <w:b/>
          <w:sz w:val="24"/>
          <w:szCs w:val="24"/>
        </w:rPr>
        <w:t>INTRODUCCIÓN</w:t>
      </w:r>
    </w:p>
    <w:p w:rsidR="00C63E44" w:rsidRPr="00E32685" w:rsidRDefault="00C63E44" w:rsidP="0045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40F" w:rsidRPr="00E32685" w:rsidRDefault="004C240F" w:rsidP="0045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685">
        <w:rPr>
          <w:rFonts w:ascii="Times New Roman" w:hAnsi="Times New Roman" w:cs="Times New Roman"/>
          <w:sz w:val="24"/>
          <w:szCs w:val="24"/>
        </w:rPr>
        <w:t xml:space="preserve">Las universidades son organizaciones complejas cuya estructura se define a partir de la configuración de redes con innumerables y muy variadas interrelaciones e interacciones sociales, en las cuales por lo general ninguna variable domina a otra, generando como consecuencia una multiplicidad de forma de organización interna que no pocas veces reduce la capacidad de adaptación de tales </w:t>
      </w:r>
      <w:r w:rsidR="00E51935" w:rsidRPr="00E32685">
        <w:rPr>
          <w:rFonts w:ascii="Times New Roman" w:hAnsi="Times New Roman" w:cs="Times New Roman"/>
          <w:sz w:val="24"/>
          <w:szCs w:val="24"/>
        </w:rPr>
        <w:t>i</w:t>
      </w:r>
      <w:r w:rsidRPr="00E32685">
        <w:rPr>
          <w:rFonts w:ascii="Times New Roman" w:hAnsi="Times New Roman" w:cs="Times New Roman"/>
          <w:sz w:val="24"/>
          <w:szCs w:val="24"/>
        </w:rPr>
        <w:t xml:space="preserve">nstituciones </w:t>
      </w:r>
      <w:r w:rsidR="00E51935" w:rsidRPr="00E32685">
        <w:rPr>
          <w:rFonts w:ascii="Times New Roman" w:hAnsi="Times New Roman" w:cs="Times New Roman"/>
          <w:sz w:val="24"/>
          <w:szCs w:val="24"/>
        </w:rPr>
        <w:t>e</w:t>
      </w:r>
      <w:r w:rsidRPr="00E32685">
        <w:rPr>
          <w:rFonts w:ascii="Times New Roman" w:hAnsi="Times New Roman" w:cs="Times New Roman"/>
          <w:sz w:val="24"/>
          <w:szCs w:val="24"/>
        </w:rPr>
        <w:t xml:space="preserve">ducativas a los numerosos y </w:t>
      </w:r>
      <w:r w:rsidR="00E51935" w:rsidRPr="00E32685">
        <w:rPr>
          <w:rFonts w:ascii="Times New Roman" w:hAnsi="Times New Roman" w:cs="Times New Roman"/>
          <w:sz w:val="24"/>
          <w:szCs w:val="24"/>
        </w:rPr>
        <w:t>continuos</w:t>
      </w:r>
      <w:r w:rsidRPr="00E32685">
        <w:rPr>
          <w:rFonts w:ascii="Times New Roman" w:hAnsi="Times New Roman" w:cs="Times New Roman"/>
          <w:sz w:val="24"/>
          <w:szCs w:val="24"/>
        </w:rPr>
        <w:t xml:space="preserve"> cambios de su entorno, distorsionando las decisiones y/o propiciando que las necesarias innovaciones de sus procesos de administración sean lentos.</w:t>
      </w:r>
    </w:p>
    <w:p w:rsidR="009D72A5" w:rsidRPr="00E32685" w:rsidRDefault="009D72A5" w:rsidP="0045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935" w:rsidRPr="00E32685" w:rsidRDefault="004C240F" w:rsidP="0045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685">
        <w:rPr>
          <w:rFonts w:ascii="Times New Roman" w:hAnsi="Times New Roman" w:cs="Times New Roman"/>
          <w:sz w:val="24"/>
          <w:szCs w:val="24"/>
        </w:rPr>
        <w:t xml:space="preserve">Dado que las Instituciones de Educación Superior (IES) son un sistema social de personas y medios que se conjugan para alcanzar sus fines, es de suponer el claro impacto que las capacidades académicas y de gestión de su personal ejercen sobre las posibilidades de logro de los objetivos institucionales. Este hecho plantea la necesidad de generar </w:t>
      </w:r>
      <w:r w:rsidRPr="00E32685">
        <w:rPr>
          <w:rFonts w:ascii="Times New Roman" w:hAnsi="Times New Roman" w:cs="Times New Roman"/>
          <w:b/>
          <w:sz w:val="24"/>
          <w:szCs w:val="24"/>
        </w:rPr>
        <w:t xml:space="preserve">estrategias de formación de personal </w:t>
      </w:r>
      <w:r w:rsidR="00E51935" w:rsidRPr="00E32685">
        <w:rPr>
          <w:rFonts w:ascii="Times New Roman" w:hAnsi="Times New Roman" w:cs="Times New Roman"/>
          <w:sz w:val="24"/>
          <w:szCs w:val="24"/>
        </w:rPr>
        <w:t>que permitan</w:t>
      </w:r>
      <w:r w:rsidRPr="00E32685">
        <w:rPr>
          <w:rFonts w:ascii="Times New Roman" w:hAnsi="Times New Roman" w:cs="Times New Roman"/>
          <w:sz w:val="24"/>
          <w:szCs w:val="24"/>
        </w:rPr>
        <w:t xml:space="preserve"> avanzar en la 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>modernización y fortalecimiento de un Sistema Institucional de Gestión altamente competitivo, fundado en estándares de elevada calidad</w:t>
      </w:r>
      <w:r w:rsidRPr="00E326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1935" w:rsidRPr="00E32685" w:rsidRDefault="00E51935" w:rsidP="0045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935" w:rsidRPr="00E32685" w:rsidRDefault="004C240F" w:rsidP="0045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685">
        <w:rPr>
          <w:rFonts w:ascii="Times New Roman" w:hAnsi="Times New Roman" w:cs="Times New Roman"/>
          <w:sz w:val="24"/>
          <w:szCs w:val="24"/>
        </w:rPr>
        <w:t xml:space="preserve">Un sólido y bien concebido </w:t>
      </w:r>
      <w:r w:rsidRPr="00E32685">
        <w:rPr>
          <w:rFonts w:ascii="Times New Roman" w:hAnsi="Times New Roman" w:cs="Times New Roman"/>
          <w:b/>
          <w:sz w:val="24"/>
          <w:szCs w:val="24"/>
        </w:rPr>
        <w:t>Plan de Formación de Recursos Humanos</w:t>
      </w:r>
      <w:r w:rsidRPr="00E32685">
        <w:rPr>
          <w:rFonts w:ascii="Times New Roman" w:hAnsi="Times New Roman" w:cs="Times New Roman"/>
          <w:sz w:val="24"/>
          <w:szCs w:val="24"/>
        </w:rPr>
        <w:t>, orientado al desarrollo, fortalecimiento y aprovechamiento del “</w:t>
      </w:r>
      <w:r w:rsidRPr="00E32685">
        <w:rPr>
          <w:rFonts w:ascii="Times New Roman" w:hAnsi="Times New Roman" w:cs="Times New Roman"/>
          <w:b/>
          <w:sz w:val="24"/>
          <w:szCs w:val="24"/>
        </w:rPr>
        <w:t>talento humano</w:t>
      </w:r>
      <w:r w:rsidRPr="00E32685">
        <w:rPr>
          <w:rFonts w:ascii="Times New Roman" w:hAnsi="Times New Roman" w:cs="Times New Roman"/>
          <w:sz w:val="24"/>
          <w:szCs w:val="24"/>
        </w:rPr>
        <w:t>”</w:t>
      </w:r>
      <w:r w:rsidR="00E51935" w:rsidRPr="00E32685">
        <w:rPr>
          <w:rFonts w:ascii="Times New Roman" w:hAnsi="Times New Roman" w:cs="Times New Roman"/>
          <w:sz w:val="24"/>
          <w:szCs w:val="24"/>
        </w:rPr>
        <w:t xml:space="preserve"> al servicio de las IES</w:t>
      </w:r>
      <w:r w:rsidRPr="00E32685">
        <w:rPr>
          <w:rFonts w:ascii="Times New Roman" w:hAnsi="Times New Roman" w:cs="Times New Roman"/>
          <w:sz w:val="24"/>
          <w:szCs w:val="24"/>
        </w:rPr>
        <w:t xml:space="preserve">, es un instrumento útil para fortalecer y </w:t>
      </w:r>
      <w:r w:rsidRPr="00E32685">
        <w:rPr>
          <w:rFonts w:ascii="Times New Roman" w:hAnsi="Times New Roman" w:cs="Times New Roman"/>
          <w:b/>
          <w:sz w:val="24"/>
          <w:szCs w:val="24"/>
        </w:rPr>
        <w:t xml:space="preserve">potenciar </w:t>
      </w:r>
      <w:r w:rsidR="00E51935" w:rsidRPr="00E32685">
        <w:rPr>
          <w:rFonts w:ascii="Times New Roman" w:hAnsi="Times New Roman" w:cs="Times New Roman"/>
          <w:b/>
          <w:sz w:val="24"/>
          <w:szCs w:val="24"/>
        </w:rPr>
        <w:t>su</w:t>
      </w:r>
      <w:r w:rsidRPr="00E32685">
        <w:rPr>
          <w:rFonts w:ascii="Times New Roman" w:hAnsi="Times New Roman" w:cs="Times New Roman"/>
          <w:b/>
          <w:sz w:val="24"/>
          <w:szCs w:val="24"/>
        </w:rPr>
        <w:t xml:space="preserve"> competitividad</w:t>
      </w:r>
      <w:r w:rsidR="00E51935" w:rsidRPr="00E32685">
        <w:rPr>
          <w:rFonts w:ascii="Times New Roman" w:hAnsi="Times New Roman" w:cs="Times New Roman"/>
          <w:b/>
          <w:sz w:val="24"/>
          <w:szCs w:val="24"/>
        </w:rPr>
        <w:t>,</w:t>
      </w:r>
      <w:r w:rsidRPr="00E32685">
        <w:rPr>
          <w:rFonts w:ascii="Times New Roman" w:hAnsi="Times New Roman" w:cs="Times New Roman"/>
          <w:b/>
          <w:sz w:val="24"/>
          <w:szCs w:val="24"/>
        </w:rPr>
        <w:t xml:space="preserve"> ubicadas </w:t>
      </w:r>
      <w:r w:rsidRPr="00E32685">
        <w:rPr>
          <w:rFonts w:ascii="Times New Roman" w:hAnsi="Times New Roman" w:cs="Times New Roman"/>
          <w:sz w:val="24"/>
          <w:szCs w:val="24"/>
        </w:rPr>
        <w:t xml:space="preserve">ahora, inevitablemente, en el contexto de un mundo globalizado que exige la </w:t>
      </w:r>
      <w:r w:rsidRPr="00E32685">
        <w:rPr>
          <w:rFonts w:ascii="Times New Roman" w:hAnsi="Times New Roman" w:cs="Times New Roman"/>
          <w:b/>
          <w:sz w:val="24"/>
          <w:szCs w:val="24"/>
        </w:rPr>
        <w:t>innovación constante</w:t>
      </w:r>
      <w:r w:rsidRPr="00E32685">
        <w:rPr>
          <w:rFonts w:ascii="Times New Roman" w:hAnsi="Times New Roman" w:cs="Times New Roman"/>
          <w:sz w:val="24"/>
          <w:szCs w:val="24"/>
        </w:rPr>
        <w:t xml:space="preserve"> de estas instituciones </w:t>
      </w:r>
      <w:r w:rsidR="00E51935" w:rsidRPr="00E32685">
        <w:rPr>
          <w:rFonts w:ascii="Times New Roman" w:hAnsi="Times New Roman" w:cs="Times New Roman"/>
          <w:sz w:val="24"/>
          <w:szCs w:val="24"/>
        </w:rPr>
        <w:t>educativas en lo organizacional,</w:t>
      </w:r>
      <w:r w:rsidRPr="00E32685">
        <w:rPr>
          <w:rFonts w:ascii="Times New Roman" w:hAnsi="Times New Roman" w:cs="Times New Roman"/>
          <w:sz w:val="24"/>
          <w:szCs w:val="24"/>
        </w:rPr>
        <w:t xml:space="preserve"> a partir </w:t>
      </w:r>
      <w:r w:rsidR="00E51935" w:rsidRPr="00E32685">
        <w:rPr>
          <w:rFonts w:ascii="Times New Roman" w:hAnsi="Times New Roman" w:cs="Times New Roman"/>
          <w:sz w:val="24"/>
          <w:szCs w:val="24"/>
        </w:rPr>
        <w:t xml:space="preserve">precisamente </w:t>
      </w:r>
      <w:r w:rsidRPr="00E32685">
        <w:rPr>
          <w:rFonts w:ascii="Times New Roman" w:hAnsi="Times New Roman" w:cs="Times New Roman"/>
          <w:sz w:val="24"/>
          <w:szCs w:val="24"/>
        </w:rPr>
        <w:t>del desarrollo de su capacidad para</w:t>
      </w:r>
      <w:r w:rsidRPr="00E32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>generar conocimiento sobre sí mismas, asumiendo los puestos</w:t>
      </w:r>
      <w:r w:rsidR="00BE5AA7" w:rsidRPr="00E32685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trabajo 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 xml:space="preserve">y las tareas </w:t>
      </w:r>
      <w:r w:rsidR="00E51935" w:rsidRPr="00E32685">
        <w:rPr>
          <w:rFonts w:ascii="Times New Roman" w:hAnsi="Times New Roman" w:cs="Times New Roman"/>
          <w:b/>
          <w:sz w:val="24"/>
          <w:szCs w:val="24"/>
          <w:u w:val="single"/>
        </w:rPr>
        <w:t xml:space="preserve">que estos comprenden 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>de manera integral, con mayores requerimientos de conocimientos y capacidades de razonamiento</w:t>
      </w:r>
      <w:r w:rsidRPr="00E32685">
        <w:rPr>
          <w:rFonts w:ascii="Times New Roman" w:hAnsi="Times New Roman" w:cs="Times New Roman"/>
          <w:sz w:val="24"/>
          <w:szCs w:val="24"/>
        </w:rPr>
        <w:t xml:space="preserve">, mediante la aplicación práctica de los 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>aprendizajes organizacionales generados</w:t>
      </w:r>
      <w:r w:rsidRPr="00E32685">
        <w:rPr>
          <w:rFonts w:ascii="Times New Roman" w:hAnsi="Times New Roman" w:cs="Times New Roman"/>
          <w:sz w:val="24"/>
          <w:szCs w:val="24"/>
        </w:rPr>
        <w:t>, siempre en el marco de contextos cada vez más competitivos</w:t>
      </w:r>
      <w:r w:rsidR="00E51935" w:rsidRPr="00E32685">
        <w:rPr>
          <w:rFonts w:ascii="Times New Roman" w:hAnsi="Times New Roman" w:cs="Times New Roman"/>
          <w:sz w:val="24"/>
          <w:szCs w:val="24"/>
        </w:rPr>
        <w:t>,</w:t>
      </w:r>
      <w:r w:rsidRPr="00E32685">
        <w:rPr>
          <w:rFonts w:ascii="Times New Roman" w:hAnsi="Times New Roman" w:cs="Times New Roman"/>
          <w:sz w:val="24"/>
          <w:szCs w:val="24"/>
        </w:rPr>
        <w:t xml:space="preserve"> estrechamente ligados a permanentes cambios tecnológicos y organizacionales que a cada momento vayan teniendo lugar dentro y fuera de la Institución. </w:t>
      </w:r>
    </w:p>
    <w:p w:rsidR="00E51935" w:rsidRPr="00E32685" w:rsidRDefault="00E51935" w:rsidP="0045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212" w:rsidRPr="00E32685" w:rsidRDefault="004C240F" w:rsidP="0045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685">
        <w:rPr>
          <w:rFonts w:ascii="Times New Roman" w:hAnsi="Times New Roman" w:cs="Times New Roman"/>
          <w:sz w:val="24"/>
          <w:szCs w:val="24"/>
        </w:rPr>
        <w:t>Lo ideal sería impulsar al interior de las IES</w:t>
      </w:r>
      <w:r w:rsidR="00E51935" w:rsidRPr="00E32685">
        <w:rPr>
          <w:rFonts w:ascii="Times New Roman" w:hAnsi="Times New Roman" w:cs="Times New Roman"/>
          <w:sz w:val="24"/>
          <w:szCs w:val="24"/>
        </w:rPr>
        <w:t>, en especial en las Universidades Públicas Estatales (UPE´s),</w:t>
      </w:r>
      <w:r w:rsidRPr="00E32685">
        <w:rPr>
          <w:rFonts w:ascii="Times New Roman" w:hAnsi="Times New Roman" w:cs="Times New Roman"/>
          <w:sz w:val="24"/>
          <w:szCs w:val="24"/>
        </w:rPr>
        <w:t xml:space="preserve"> la formación de su personal, a fin de que los recursos humanos a su servicio sean al mismo tiempo </w:t>
      </w:r>
      <w:r w:rsidRPr="00E32685">
        <w:rPr>
          <w:rFonts w:ascii="Times New Roman" w:hAnsi="Times New Roman" w:cs="Times New Roman"/>
          <w:b/>
          <w:sz w:val="24"/>
          <w:szCs w:val="24"/>
        </w:rPr>
        <w:t xml:space="preserve">impulsores </w:t>
      </w:r>
      <w:r w:rsidR="00E52212" w:rsidRPr="00E32685">
        <w:rPr>
          <w:rFonts w:ascii="Times New Roman" w:hAnsi="Times New Roman" w:cs="Times New Roman"/>
          <w:b/>
          <w:sz w:val="24"/>
          <w:szCs w:val="24"/>
        </w:rPr>
        <w:t>y beneficiarios de la innovaciones</w:t>
      </w:r>
      <w:r w:rsidRPr="00E32685">
        <w:rPr>
          <w:rFonts w:ascii="Times New Roman" w:hAnsi="Times New Roman" w:cs="Times New Roman"/>
          <w:b/>
          <w:sz w:val="24"/>
          <w:szCs w:val="24"/>
        </w:rPr>
        <w:t xml:space="preserve"> y cambio</w:t>
      </w:r>
      <w:r w:rsidR="00E52212" w:rsidRPr="00E32685">
        <w:rPr>
          <w:rFonts w:ascii="Times New Roman" w:hAnsi="Times New Roman" w:cs="Times New Roman"/>
          <w:b/>
          <w:sz w:val="24"/>
          <w:szCs w:val="24"/>
        </w:rPr>
        <w:t>s</w:t>
      </w:r>
      <w:r w:rsidRPr="00E32685">
        <w:rPr>
          <w:rFonts w:ascii="Times New Roman" w:hAnsi="Times New Roman" w:cs="Times New Roman"/>
          <w:b/>
          <w:sz w:val="24"/>
          <w:szCs w:val="24"/>
        </w:rPr>
        <w:t xml:space="preserve"> organizacional</w:t>
      </w:r>
      <w:r w:rsidR="00E52212" w:rsidRPr="00E32685">
        <w:rPr>
          <w:rFonts w:ascii="Times New Roman" w:hAnsi="Times New Roman" w:cs="Times New Roman"/>
          <w:b/>
          <w:sz w:val="24"/>
          <w:szCs w:val="24"/>
        </w:rPr>
        <w:t>es</w:t>
      </w:r>
      <w:r w:rsidRPr="00E32685">
        <w:rPr>
          <w:rFonts w:ascii="Times New Roman" w:hAnsi="Times New Roman" w:cs="Times New Roman"/>
          <w:sz w:val="24"/>
          <w:szCs w:val="24"/>
        </w:rPr>
        <w:t xml:space="preserve"> logrados, inmersos todos en 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>una nueva relación entre el proceso de formación institucional de cada uno de sus empleados y los distintos procesos de trabajo y gestión que tienen lugar dentro de las IES</w:t>
      </w:r>
      <w:r w:rsidRPr="00E326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2212" w:rsidRPr="00E32685" w:rsidRDefault="00E52212" w:rsidP="0045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212" w:rsidRPr="00E32685" w:rsidRDefault="004C240F" w:rsidP="0045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685">
        <w:rPr>
          <w:rFonts w:ascii="Times New Roman" w:hAnsi="Times New Roman" w:cs="Times New Roman"/>
          <w:sz w:val="24"/>
          <w:szCs w:val="24"/>
        </w:rPr>
        <w:t xml:space="preserve">El punto de partida sería entonces la realización de 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>estudios minuciosos en torno a</w:t>
      </w:r>
      <w:r w:rsidR="00E52212" w:rsidRPr="00E326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E52212" w:rsidRPr="00E32685">
        <w:rPr>
          <w:rFonts w:ascii="Times New Roman" w:hAnsi="Times New Roman" w:cs="Times New Roman"/>
          <w:b/>
          <w:sz w:val="24"/>
          <w:szCs w:val="24"/>
          <w:u w:val="single"/>
        </w:rPr>
        <w:t>as formas de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 xml:space="preserve"> funcionamiento de estas instituciones educativas</w:t>
      </w:r>
      <w:r w:rsidRPr="00E3268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32685">
        <w:rPr>
          <w:rFonts w:ascii="Times New Roman" w:hAnsi="Times New Roman" w:cs="Times New Roman"/>
          <w:sz w:val="24"/>
          <w:szCs w:val="24"/>
        </w:rPr>
        <w:t xml:space="preserve">orientados a la identificación de las 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>competencias laborales</w:t>
      </w:r>
      <w:r w:rsidRPr="00E32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>necesarias</w:t>
      </w:r>
      <w:r w:rsidRPr="00E32685">
        <w:rPr>
          <w:rFonts w:ascii="Times New Roman" w:hAnsi="Times New Roman" w:cs="Times New Roman"/>
          <w:sz w:val="24"/>
          <w:szCs w:val="24"/>
        </w:rPr>
        <w:t xml:space="preserve">, 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>prioritarias</w:t>
      </w:r>
      <w:r w:rsidRPr="00E32685">
        <w:rPr>
          <w:rFonts w:ascii="Times New Roman" w:hAnsi="Times New Roman" w:cs="Times New Roman"/>
          <w:sz w:val="24"/>
          <w:szCs w:val="24"/>
        </w:rPr>
        <w:t xml:space="preserve"> y 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>estratégicas</w:t>
      </w:r>
      <w:r w:rsidRPr="00E32685">
        <w:rPr>
          <w:rFonts w:ascii="Times New Roman" w:hAnsi="Times New Roman" w:cs="Times New Roman"/>
          <w:sz w:val="24"/>
          <w:szCs w:val="24"/>
        </w:rPr>
        <w:t xml:space="preserve"> requeridas para la optimización de sus procesos de trabajo y gestión</w:t>
      </w:r>
      <w:r w:rsidRPr="00E3268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32685">
        <w:rPr>
          <w:rFonts w:ascii="Times New Roman" w:hAnsi="Times New Roman" w:cs="Times New Roman"/>
          <w:sz w:val="24"/>
          <w:szCs w:val="24"/>
        </w:rPr>
        <w:t>incluyendo el</w:t>
      </w:r>
      <w:r w:rsidRPr="00E32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>análisis de puestos</w:t>
      </w:r>
      <w:r w:rsidRPr="00E32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685">
        <w:rPr>
          <w:rFonts w:ascii="Times New Roman" w:hAnsi="Times New Roman" w:cs="Times New Roman"/>
          <w:sz w:val="24"/>
          <w:szCs w:val="24"/>
        </w:rPr>
        <w:t>y la</w:t>
      </w:r>
      <w:r w:rsidRPr="00E32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>identificación de las tareas</w:t>
      </w:r>
      <w:r w:rsidRPr="00E32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685">
        <w:rPr>
          <w:rFonts w:ascii="Times New Roman" w:hAnsi="Times New Roman" w:cs="Times New Roman"/>
          <w:sz w:val="24"/>
          <w:szCs w:val="24"/>
        </w:rPr>
        <w:t xml:space="preserve">que su </w:t>
      </w:r>
      <w:r w:rsidR="00E52212" w:rsidRPr="00E32685">
        <w:rPr>
          <w:rFonts w:ascii="Times New Roman" w:hAnsi="Times New Roman" w:cs="Times New Roman"/>
          <w:sz w:val="24"/>
          <w:szCs w:val="24"/>
        </w:rPr>
        <w:t xml:space="preserve">eficaz </w:t>
      </w:r>
      <w:r w:rsidRPr="00E32685">
        <w:rPr>
          <w:rFonts w:ascii="Times New Roman" w:hAnsi="Times New Roman" w:cs="Times New Roman"/>
          <w:sz w:val="24"/>
          <w:szCs w:val="24"/>
        </w:rPr>
        <w:t>desempeño comprende</w:t>
      </w:r>
      <w:r w:rsidR="00E52212" w:rsidRPr="00E32685">
        <w:rPr>
          <w:rFonts w:ascii="Times New Roman" w:hAnsi="Times New Roman" w:cs="Times New Roman"/>
          <w:sz w:val="24"/>
          <w:szCs w:val="24"/>
        </w:rPr>
        <w:t>,</w:t>
      </w:r>
      <w:r w:rsidRPr="00E32685">
        <w:rPr>
          <w:rFonts w:ascii="Times New Roman" w:hAnsi="Times New Roman" w:cs="Times New Roman"/>
          <w:sz w:val="24"/>
          <w:szCs w:val="24"/>
        </w:rPr>
        <w:t xml:space="preserve"> </w:t>
      </w:r>
      <w:r w:rsidRPr="00E32685">
        <w:rPr>
          <w:rFonts w:ascii="Times New Roman" w:hAnsi="Times New Roman" w:cs="Times New Roman"/>
          <w:sz w:val="24"/>
          <w:szCs w:val="24"/>
          <w:u w:val="single"/>
        </w:rPr>
        <w:t xml:space="preserve">desde la perspectiva de las conductas </w:t>
      </w:r>
      <w:r w:rsidR="00E52212" w:rsidRPr="00E32685">
        <w:rPr>
          <w:rFonts w:ascii="Times New Roman" w:hAnsi="Times New Roman" w:cs="Times New Roman"/>
          <w:sz w:val="24"/>
          <w:szCs w:val="24"/>
          <w:u w:val="single"/>
        </w:rPr>
        <w:t>y habilidades manuales, técnicas y profesionales</w:t>
      </w:r>
      <w:r w:rsidR="00E52212" w:rsidRPr="00E32685">
        <w:rPr>
          <w:rFonts w:ascii="Times New Roman" w:hAnsi="Times New Roman" w:cs="Times New Roman"/>
          <w:sz w:val="24"/>
          <w:szCs w:val="24"/>
        </w:rPr>
        <w:t xml:space="preserve"> </w:t>
      </w:r>
      <w:r w:rsidRPr="00E32685">
        <w:rPr>
          <w:rFonts w:ascii="Times New Roman" w:hAnsi="Times New Roman" w:cs="Times New Roman"/>
          <w:sz w:val="24"/>
          <w:szCs w:val="24"/>
        </w:rPr>
        <w:t xml:space="preserve">de los individuos que integran la planta laboral de las IES, sin olvidar que </w:t>
      </w:r>
      <w:r w:rsidRPr="00E32685">
        <w:rPr>
          <w:rFonts w:ascii="Times New Roman" w:hAnsi="Times New Roman" w:cs="Times New Roman"/>
          <w:b/>
          <w:sz w:val="24"/>
          <w:szCs w:val="24"/>
        </w:rPr>
        <w:t xml:space="preserve">la 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>gestión por competencias</w:t>
      </w:r>
      <w:r w:rsidRPr="00E32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685">
        <w:rPr>
          <w:rFonts w:ascii="Times New Roman" w:hAnsi="Times New Roman" w:cs="Times New Roman"/>
          <w:sz w:val="24"/>
          <w:szCs w:val="24"/>
        </w:rPr>
        <w:t xml:space="preserve">compromete también a la alta dirección. </w:t>
      </w:r>
    </w:p>
    <w:p w:rsidR="00E32685" w:rsidRPr="00E32685" w:rsidRDefault="00E32685" w:rsidP="0045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40F" w:rsidRPr="00E32685" w:rsidRDefault="004C240F" w:rsidP="0045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685">
        <w:rPr>
          <w:rFonts w:ascii="Times New Roman" w:hAnsi="Times New Roman" w:cs="Times New Roman"/>
          <w:sz w:val="24"/>
          <w:szCs w:val="24"/>
        </w:rPr>
        <w:t xml:space="preserve">Concluir </w:t>
      </w:r>
      <w:r w:rsidR="00BE5AA7" w:rsidRPr="00E32685">
        <w:rPr>
          <w:rFonts w:ascii="Times New Roman" w:hAnsi="Times New Roman" w:cs="Times New Roman"/>
          <w:sz w:val="24"/>
          <w:szCs w:val="24"/>
        </w:rPr>
        <w:t xml:space="preserve">la introducción del presente ensayo </w:t>
      </w:r>
      <w:r w:rsidR="00E52212" w:rsidRPr="00E32685">
        <w:rPr>
          <w:rFonts w:ascii="Times New Roman" w:hAnsi="Times New Roman" w:cs="Times New Roman"/>
          <w:sz w:val="24"/>
          <w:szCs w:val="24"/>
        </w:rPr>
        <w:t>mencionando</w:t>
      </w:r>
      <w:r w:rsidRPr="00E32685">
        <w:rPr>
          <w:rFonts w:ascii="Times New Roman" w:hAnsi="Times New Roman" w:cs="Times New Roman"/>
          <w:sz w:val="24"/>
          <w:szCs w:val="24"/>
        </w:rPr>
        <w:t xml:space="preserve"> que “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>el desarrollo de competencias laborales constituye el aspecto más importante de los procesos de formación del personal</w:t>
      </w:r>
      <w:r w:rsidRPr="00E32685">
        <w:rPr>
          <w:rFonts w:ascii="Times New Roman" w:hAnsi="Times New Roman" w:cs="Times New Roman"/>
          <w:sz w:val="24"/>
          <w:szCs w:val="24"/>
        </w:rPr>
        <w:t>; el logro de este propósito sería lo que daría sentido y razón de ser a un buen “</w:t>
      </w:r>
      <w:r w:rsidRPr="00E32685">
        <w:rPr>
          <w:rFonts w:ascii="Times New Roman" w:hAnsi="Times New Roman" w:cs="Times New Roman"/>
          <w:b/>
          <w:sz w:val="24"/>
          <w:szCs w:val="24"/>
        </w:rPr>
        <w:t>Plan de Formación de Recursos Humanos</w:t>
      </w:r>
      <w:r w:rsidRPr="00E32685">
        <w:rPr>
          <w:rFonts w:ascii="Times New Roman" w:hAnsi="Times New Roman" w:cs="Times New Roman"/>
          <w:sz w:val="24"/>
          <w:szCs w:val="24"/>
        </w:rPr>
        <w:t xml:space="preserve">” para las IES.   </w:t>
      </w:r>
    </w:p>
    <w:p w:rsidR="004C240F" w:rsidRPr="00E32685" w:rsidRDefault="004C240F" w:rsidP="0045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212" w:rsidRPr="00E32685" w:rsidRDefault="00E52212" w:rsidP="0045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AA7" w:rsidRPr="00E32685" w:rsidRDefault="00C63E44" w:rsidP="00452B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1D0C8D" w:rsidRPr="00E32685">
        <w:rPr>
          <w:rFonts w:ascii="Times New Roman" w:hAnsi="Times New Roman" w:cs="Times New Roman"/>
          <w:b/>
          <w:sz w:val="24"/>
          <w:szCs w:val="24"/>
          <w:u w:val="single"/>
        </w:rPr>
        <w:t xml:space="preserve">ecursos 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="001D0C8D" w:rsidRPr="00E32685">
        <w:rPr>
          <w:rFonts w:ascii="Times New Roman" w:hAnsi="Times New Roman" w:cs="Times New Roman"/>
          <w:b/>
          <w:sz w:val="24"/>
          <w:szCs w:val="24"/>
          <w:u w:val="single"/>
        </w:rPr>
        <w:t xml:space="preserve">umanos 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1D0C8D" w:rsidRPr="00E326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>desarrollo de la competitividad i</w:t>
      </w:r>
      <w:r w:rsidR="001D0C8D" w:rsidRPr="00E32685">
        <w:rPr>
          <w:rFonts w:ascii="Times New Roman" w:hAnsi="Times New Roman" w:cs="Times New Roman"/>
          <w:b/>
          <w:sz w:val="24"/>
          <w:szCs w:val="24"/>
          <w:u w:val="single"/>
        </w:rPr>
        <w:t>nstitucional</w:t>
      </w:r>
    </w:p>
    <w:p w:rsidR="001D0C8D" w:rsidRPr="00E32685" w:rsidRDefault="001D0C8D" w:rsidP="0045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C8D" w:rsidRPr="00E32685" w:rsidRDefault="001D0C8D" w:rsidP="0045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685">
        <w:rPr>
          <w:rFonts w:ascii="Times New Roman" w:hAnsi="Times New Roman" w:cs="Times New Roman"/>
          <w:sz w:val="24"/>
          <w:szCs w:val="24"/>
        </w:rPr>
        <w:t>El término “</w:t>
      </w:r>
      <w:r w:rsidRPr="00E32685">
        <w:rPr>
          <w:rFonts w:ascii="Times New Roman" w:hAnsi="Times New Roman" w:cs="Times New Roman"/>
          <w:b/>
          <w:sz w:val="24"/>
          <w:szCs w:val="24"/>
        </w:rPr>
        <w:t>organización</w:t>
      </w:r>
      <w:r w:rsidRPr="00E32685">
        <w:rPr>
          <w:rFonts w:ascii="Times New Roman" w:hAnsi="Times New Roman" w:cs="Times New Roman"/>
          <w:sz w:val="24"/>
          <w:szCs w:val="24"/>
        </w:rPr>
        <w:t>” tiene dos significado</w:t>
      </w:r>
      <w:r w:rsidR="00C63E44" w:rsidRPr="00E32685">
        <w:rPr>
          <w:rFonts w:ascii="Times New Roman" w:hAnsi="Times New Roman" w:cs="Times New Roman"/>
          <w:sz w:val="24"/>
          <w:szCs w:val="24"/>
        </w:rPr>
        <w:t xml:space="preserve">s diferentes igualmente válidos; </w:t>
      </w:r>
      <w:r w:rsidRPr="00E32685">
        <w:rPr>
          <w:rFonts w:ascii="Times New Roman" w:hAnsi="Times New Roman" w:cs="Times New Roman"/>
          <w:sz w:val="24"/>
          <w:szCs w:val="24"/>
        </w:rPr>
        <w:t>puede referirse a “</w:t>
      </w:r>
      <w:r w:rsidRPr="00E32685">
        <w:rPr>
          <w:rFonts w:ascii="Times New Roman" w:hAnsi="Times New Roman" w:cs="Times New Roman"/>
          <w:b/>
          <w:sz w:val="24"/>
          <w:szCs w:val="24"/>
        </w:rPr>
        <w:t>unidades sociales</w:t>
      </w:r>
      <w:r w:rsidRPr="00E32685">
        <w:rPr>
          <w:rFonts w:ascii="Times New Roman" w:hAnsi="Times New Roman" w:cs="Times New Roman"/>
          <w:sz w:val="24"/>
          <w:szCs w:val="24"/>
        </w:rPr>
        <w:t>” o bien a una “</w:t>
      </w:r>
      <w:r w:rsidRPr="00E32685">
        <w:rPr>
          <w:rFonts w:ascii="Times New Roman" w:hAnsi="Times New Roman" w:cs="Times New Roman"/>
          <w:b/>
          <w:sz w:val="24"/>
          <w:szCs w:val="24"/>
        </w:rPr>
        <w:t>función administrativa</w:t>
      </w:r>
      <w:r w:rsidR="00C63E44" w:rsidRPr="00E32685">
        <w:rPr>
          <w:rFonts w:ascii="Times New Roman" w:hAnsi="Times New Roman" w:cs="Times New Roman"/>
          <w:sz w:val="24"/>
          <w:szCs w:val="24"/>
        </w:rPr>
        <w:t xml:space="preserve">”. </w:t>
      </w:r>
      <w:r w:rsidRPr="00E32685">
        <w:rPr>
          <w:rFonts w:ascii="Times New Roman" w:hAnsi="Times New Roman" w:cs="Times New Roman"/>
          <w:sz w:val="24"/>
          <w:szCs w:val="24"/>
        </w:rPr>
        <w:t xml:space="preserve">Desde la primera de estas </w:t>
      </w:r>
      <w:r w:rsidR="007C73EF" w:rsidRPr="00E32685">
        <w:rPr>
          <w:rFonts w:ascii="Times New Roman" w:hAnsi="Times New Roman" w:cs="Times New Roman"/>
          <w:sz w:val="24"/>
          <w:szCs w:val="24"/>
        </w:rPr>
        <w:t xml:space="preserve">dos </w:t>
      </w:r>
      <w:r w:rsidRPr="00E32685">
        <w:rPr>
          <w:rFonts w:ascii="Times New Roman" w:hAnsi="Times New Roman" w:cs="Times New Roman"/>
          <w:sz w:val="24"/>
          <w:szCs w:val="24"/>
        </w:rPr>
        <w:t xml:space="preserve">acepciones, </w:t>
      </w:r>
      <w:r w:rsidRPr="00E32685">
        <w:rPr>
          <w:rFonts w:ascii="Times New Roman" w:hAnsi="Times New Roman" w:cs="Times New Roman"/>
          <w:b/>
          <w:sz w:val="24"/>
          <w:szCs w:val="24"/>
        </w:rPr>
        <w:t>las organizaciones son</w:t>
      </w:r>
      <w:r w:rsidRPr="00E32685">
        <w:rPr>
          <w:rFonts w:ascii="Times New Roman" w:hAnsi="Times New Roman" w:cs="Times New Roman"/>
          <w:sz w:val="24"/>
          <w:szCs w:val="24"/>
        </w:rPr>
        <w:t xml:space="preserve"> </w:t>
      </w:r>
      <w:r w:rsidRPr="00E32685">
        <w:rPr>
          <w:rFonts w:ascii="Times New Roman" w:hAnsi="Times New Roman" w:cs="Times New Roman"/>
          <w:b/>
          <w:sz w:val="24"/>
          <w:szCs w:val="24"/>
        </w:rPr>
        <w:t>unidades que atienden la satisfacción de necesidades básicas</w:t>
      </w:r>
      <w:r w:rsidRPr="00E32685">
        <w:rPr>
          <w:rFonts w:ascii="Times New Roman" w:hAnsi="Times New Roman" w:cs="Times New Roman"/>
          <w:sz w:val="24"/>
          <w:szCs w:val="24"/>
        </w:rPr>
        <w:t xml:space="preserve">, una de las cuales puede ser, desde luego, la educación. Por su parte, la organización como función administrativa se refiere al proceso que da lugar a la 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>creación, ordenación, implementación y puesta en operación de una unidad social</w:t>
      </w:r>
      <w:r w:rsidRPr="00E32685">
        <w:rPr>
          <w:rFonts w:ascii="Times New Roman" w:hAnsi="Times New Roman" w:cs="Times New Roman"/>
          <w:sz w:val="24"/>
          <w:szCs w:val="24"/>
        </w:rPr>
        <w:t>, c</w:t>
      </w:r>
      <w:r w:rsidR="007C73EF" w:rsidRPr="00E32685">
        <w:rPr>
          <w:rFonts w:ascii="Times New Roman" w:hAnsi="Times New Roman" w:cs="Times New Roman"/>
          <w:sz w:val="24"/>
          <w:szCs w:val="24"/>
        </w:rPr>
        <w:t xml:space="preserve">ualesquiera que sean sus fines. Así mismo, </w:t>
      </w:r>
      <w:r w:rsidR="007C73EF" w:rsidRPr="00E32685">
        <w:rPr>
          <w:rFonts w:ascii="Times New Roman" w:hAnsi="Times New Roman" w:cs="Times New Roman"/>
          <w:b/>
          <w:sz w:val="24"/>
          <w:szCs w:val="24"/>
        </w:rPr>
        <w:t>l</w:t>
      </w:r>
      <w:r w:rsidR="007C73EF" w:rsidRPr="00E32685">
        <w:rPr>
          <w:rFonts w:ascii="Times New Roman" w:hAnsi="Times New Roman" w:cs="Times New Roman"/>
          <w:b/>
          <w:sz w:val="24"/>
          <w:szCs w:val="24"/>
        </w:rPr>
        <w:t>as organizaciones pueden ser privadas o de carácter público</w:t>
      </w:r>
      <w:r w:rsidR="007C73EF" w:rsidRPr="00E32685">
        <w:rPr>
          <w:rFonts w:ascii="Times New Roman" w:hAnsi="Times New Roman" w:cs="Times New Roman"/>
          <w:sz w:val="24"/>
          <w:szCs w:val="24"/>
        </w:rPr>
        <w:t xml:space="preserve">. Las </w:t>
      </w:r>
      <w:r w:rsidR="007C73EF" w:rsidRPr="00E32685">
        <w:rPr>
          <w:rFonts w:ascii="Times New Roman" w:hAnsi="Times New Roman" w:cs="Times New Roman"/>
          <w:b/>
          <w:sz w:val="24"/>
          <w:szCs w:val="24"/>
        </w:rPr>
        <w:t>organizaciones públicas</w:t>
      </w:r>
      <w:r w:rsidR="007C73EF" w:rsidRPr="00E32685">
        <w:rPr>
          <w:rFonts w:ascii="Times New Roman" w:hAnsi="Times New Roman" w:cs="Times New Roman"/>
          <w:sz w:val="24"/>
          <w:szCs w:val="24"/>
        </w:rPr>
        <w:t xml:space="preserve"> se designan con el término de “</w:t>
      </w:r>
      <w:r w:rsidR="007C73EF" w:rsidRPr="00E32685">
        <w:rPr>
          <w:rFonts w:ascii="Times New Roman" w:hAnsi="Times New Roman" w:cs="Times New Roman"/>
          <w:b/>
          <w:sz w:val="24"/>
          <w:szCs w:val="24"/>
        </w:rPr>
        <w:t>instituciones</w:t>
      </w:r>
      <w:r w:rsidR="007C73EF" w:rsidRPr="00E32685">
        <w:rPr>
          <w:rFonts w:ascii="Times New Roman" w:hAnsi="Times New Roman" w:cs="Times New Roman"/>
          <w:sz w:val="24"/>
          <w:szCs w:val="24"/>
        </w:rPr>
        <w:t>”. Por tanto, una IES es en sí una organización, en este caso de carácter público</w:t>
      </w:r>
      <w:r w:rsidR="007C73EF" w:rsidRPr="00E32685">
        <w:rPr>
          <w:rFonts w:ascii="Times New Roman" w:hAnsi="Times New Roman" w:cs="Times New Roman"/>
          <w:sz w:val="24"/>
          <w:szCs w:val="24"/>
        </w:rPr>
        <w:t xml:space="preserve"> </w:t>
      </w:r>
      <w:r w:rsidRPr="00E32685">
        <w:rPr>
          <w:rFonts w:ascii="Times New Roman" w:hAnsi="Times New Roman" w:cs="Times New Roman"/>
          <w:sz w:val="24"/>
          <w:szCs w:val="24"/>
        </w:rPr>
        <w:t>(Pérez, 1998; Haridat, 2007).</w:t>
      </w:r>
      <w:r w:rsidR="00E32685">
        <w:rPr>
          <w:rFonts w:ascii="Times New Roman" w:hAnsi="Times New Roman" w:cs="Times New Roman"/>
          <w:sz w:val="24"/>
          <w:szCs w:val="24"/>
        </w:rPr>
        <w:t xml:space="preserve"> </w:t>
      </w:r>
      <w:r w:rsidRPr="00E32685">
        <w:rPr>
          <w:rFonts w:ascii="Times New Roman" w:hAnsi="Times New Roman" w:cs="Times New Roman"/>
          <w:sz w:val="24"/>
          <w:szCs w:val="24"/>
        </w:rPr>
        <w:t xml:space="preserve">Por tanto, </w:t>
      </w:r>
      <w:r w:rsidR="00663304" w:rsidRPr="00E32685">
        <w:rPr>
          <w:rFonts w:ascii="Times New Roman" w:hAnsi="Times New Roman" w:cs="Times New Roman"/>
          <w:b/>
          <w:sz w:val="24"/>
          <w:szCs w:val="24"/>
        </w:rPr>
        <w:t>una</w:t>
      </w:r>
      <w:r w:rsidRPr="00E32685">
        <w:rPr>
          <w:rFonts w:ascii="Times New Roman" w:hAnsi="Times New Roman" w:cs="Times New Roman"/>
          <w:b/>
          <w:sz w:val="24"/>
          <w:szCs w:val="24"/>
        </w:rPr>
        <w:t xml:space="preserve"> universidad, como cualquier organización, es una estructura que combina el esfuerzo de los individuos que constituyen su planta laboral</w:t>
      </w:r>
      <w:r w:rsidRPr="00E32685">
        <w:rPr>
          <w:rFonts w:ascii="Times New Roman" w:hAnsi="Times New Roman" w:cs="Times New Roman"/>
          <w:sz w:val="24"/>
          <w:szCs w:val="24"/>
        </w:rPr>
        <w:t xml:space="preserve">, ubicado cada uno de ellos en los diferentes niveles de la organización, para poder cumplir cada uno sus objetivos planificados (Gómez, 1994). </w:t>
      </w:r>
    </w:p>
    <w:p w:rsidR="001D0C8D" w:rsidRPr="00E32685" w:rsidRDefault="001D0C8D" w:rsidP="0045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8D7" w:rsidRPr="00E32685" w:rsidRDefault="00C048D7" w:rsidP="0045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685">
        <w:rPr>
          <w:rFonts w:ascii="Times New Roman" w:hAnsi="Times New Roman" w:cs="Times New Roman"/>
          <w:sz w:val="24"/>
          <w:szCs w:val="24"/>
        </w:rPr>
        <w:t xml:space="preserve">Con base en lo </w:t>
      </w:r>
      <w:r w:rsidR="00231B62" w:rsidRPr="00E32685">
        <w:rPr>
          <w:rFonts w:ascii="Times New Roman" w:hAnsi="Times New Roman" w:cs="Times New Roman"/>
          <w:sz w:val="24"/>
          <w:szCs w:val="24"/>
        </w:rPr>
        <w:t>anterior</w:t>
      </w:r>
      <w:r w:rsidRPr="00E32685">
        <w:rPr>
          <w:rFonts w:ascii="Times New Roman" w:hAnsi="Times New Roman" w:cs="Times New Roman"/>
          <w:sz w:val="24"/>
          <w:szCs w:val="24"/>
        </w:rPr>
        <w:t xml:space="preserve"> es posible afirmar entonces</w:t>
      </w:r>
      <w:r w:rsidR="007C73EF" w:rsidRPr="00E32685">
        <w:rPr>
          <w:rFonts w:ascii="Times New Roman" w:hAnsi="Times New Roman" w:cs="Times New Roman"/>
          <w:sz w:val="24"/>
          <w:szCs w:val="24"/>
        </w:rPr>
        <w:t>,</w:t>
      </w:r>
      <w:r w:rsidRPr="00E32685">
        <w:rPr>
          <w:rFonts w:ascii="Times New Roman" w:hAnsi="Times New Roman" w:cs="Times New Roman"/>
          <w:sz w:val="24"/>
          <w:szCs w:val="24"/>
        </w:rPr>
        <w:t xml:space="preserve"> que las características de los </w:t>
      </w:r>
      <w:r w:rsidRPr="00E32685">
        <w:rPr>
          <w:rFonts w:ascii="Times New Roman" w:hAnsi="Times New Roman" w:cs="Times New Roman"/>
          <w:sz w:val="24"/>
          <w:szCs w:val="24"/>
          <w:u w:val="single"/>
        </w:rPr>
        <w:t>medios materiales</w:t>
      </w:r>
      <w:r w:rsidRPr="00E32685">
        <w:rPr>
          <w:rFonts w:ascii="Times New Roman" w:hAnsi="Times New Roman" w:cs="Times New Roman"/>
          <w:sz w:val="24"/>
          <w:szCs w:val="24"/>
        </w:rPr>
        <w:t xml:space="preserve"> y los </w:t>
      </w:r>
      <w:r w:rsidRPr="00E32685">
        <w:rPr>
          <w:rFonts w:ascii="Times New Roman" w:hAnsi="Times New Roman" w:cs="Times New Roman"/>
          <w:b/>
          <w:sz w:val="24"/>
          <w:szCs w:val="24"/>
        </w:rPr>
        <w:t xml:space="preserve">atributos del talento humano del personal al servicio </w:t>
      </w:r>
      <w:r w:rsidRPr="00E32685">
        <w:rPr>
          <w:rFonts w:ascii="Times New Roman" w:hAnsi="Times New Roman" w:cs="Times New Roman"/>
          <w:sz w:val="24"/>
          <w:szCs w:val="24"/>
        </w:rPr>
        <w:t>de la</w:t>
      </w:r>
      <w:r w:rsidR="00231B62" w:rsidRPr="00E32685">
        <w:rPr>
          <w:rFonts w:ascii="Times New Roman" w:hAnsi="Times New Roman" w:cs="Times New Roman"/>
          <w:sz w:val="24"/>
          <w:szCs w:val="24"/>
        </w:rPr>
        <w:t>s</w:t>
      </w:r>
      <w:r w:rsidRPr="00E32685">
        <w:rPr>
          <w:rFonts w:ascii="Times New Roman" w:hAnsi="Times New Roman" w:cs="Times New Roman"/>
          <w:sz w:val="24"/>
          <w:szCs w:val="24"/>
        </w:rPr>
        <w:t xml:space="preserve"> </w:t>
      </w:r>
      <w:r w:rsidR="007C73EF" w:rsidRPr="00E32685">
        <w:rPr>
          <w:rFonts w:ascii="Times New Roman" w:hAnsi="Times New Roman" w:cs="Times New Roman"/>
          <w:sz w:val="24"/>
          <w:szCs w:val="24"/>
        </w:rPr>
        <w:t>UPE´s</w:t>
      </w:r>
      <w:r w:rsidRPr="00E32685">
        <w:rPr>
          <w:rFonts w:ascii="Times New Roman" w:hAnsi="Times New Roman" w:cs="Times New Roman"/>
          <w:sz w:val="24"/>
          <w:szCs w:val="24"/>
        </w:rPr>
        <w:t xml:space="preserve">, expresados a través de su infraestructura, capacidad académica, de gestión y servicio, 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>ejercen un claro impacto sobre los niveles</w:t>
      </w:r>
      <w:r w:rsidR="00231B62" w:rsidRPr="00E32685">
        <w:rPr>
          <w:rFonts w:ascii="Times New Roman" w:hAnsi="Times New Roman" w:cs="Times New Roman"/>
          <w:b/>
          <w:sz w:val="24"/>
          <w:szCs w:val="24"/>
          <w:u w:val="single"/>
        </w:rPr>
        <w:t xml:space="preserve"> y tipo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logro de los objetivos institucionales, derivados estos de la Misión y Visión de su PDI</w:t>
      </w:r>
      <w:r w:rsidRPr="00E32685">
        <w:rPr>
          <w:rFonts w:ascii="Times New Roman" w:hAnsi="Times New Roman" w:cs="Times New Roman"/>
          <w:sz w:val="24"/>
          <w:szCs w:val="24"/>
        </w:rPr>
        <w:t xml:space="preserve">, esto es, </w:t>
      </w:r>
      <w:r w:rsidR="00E36AB3" w:rsidRPr="00E32685">
        <w:rPr>
          <w:rFonts w:ascii="Times New Roman" w:hAnsi="Times New Roman" w:cs="Times New Roman"/>
          <w:sz w:val="24"/>
          <w:szCs w:val="24"/>
        </w:rPr>
        <w:t xml:space="preserve">ejercen un impacto claro </w:t>
      </w:r>
      <w:r w:rsidRPr="00E32685">
        <w:rPr>
          <w:rFonts w:ascii="Times New Roman" w:hAnsi="Times New Roman" w:cs="Times New Roman"/>
          <w:sz w:val="24"/>
          <w:szCs w:val="24"/>
        </w:rPr>
        <w:t xml:space="preserve">sobre los 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>niveles de calidad y competitividad</w:t>
      </w:r>
      <w:r w:rsidRPr="00E32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685">
        <w:rPr>
          <w:rFonts w:ascii="Times New Roman" w:hAnsi="Times New Roman" w:cs="Times New Roman"/>
          <w:sz w:val="24"/>
          <w:szCs w:val="24"/>
        </w:rPr>
        <w:t xml:space="preserve">que </w:t>
      </w:r>
      <w:r w:rsidR="00231B62" w:rsidRPr="00E32685">
        <w:rPr>
          <w:rFonts w:ascii="Times New Roman" w:hAnsi="Times New Roman" w:cs="Times New Roman"/>
          <w:sz w:val="24"/>
          <w:szCs w:val="24"/>
        </w:rPr>
        <w:t>una</w:t>
      </w:r>
      <w:r w:rsidRPr="00E32685">
        <w:rPr>
          <w:rFonts w:ascii="Times New Roman" w:hAnsi="Times New Roman" w:cs="Times New Roman"/>
          <w:sz w:val="24"/>
          <w:szCs w:val="24"/>
        </w:rPr>
        <w:t xml:space="preserve"> Universidad</w:t>
      </w:r>
      <w:r w:rsidR="00E36AB3" w:rsidRPr="00E32685">
        <w:rPr>
          <w:rFonts w:ascii="Times New Roman" w:hAnsi="Times New Roman" w:cs="Times New Roman"/>
          <w:sz w:val="24"/>
          <w:szCs w:val="24"/>
        </w:rPr>
        <w:t xml:space="preserve"> </w:t>
      </w:r>
      <w:r w:rsidRPr="00E32685">
        <w:rPr>
          <w:rFonts w:ascii="Times New Roman" w:hAnsi="Times New Roman" w:cs="Times New Roman"/>
          <w:sz w:val="24"/>
          <w:szCs w:val="24"/>
        </w:rPr>
        <w:t xml:space="preserve">se propone lograr, en última instancia, </w:t>
      </w:r>
      <w:r w:rsidR="00E36AB3" w:rsidRPr="00E32685">
        <w:rPr>
          <w:rFonts w:ascii="Times New Roman" w:hAnsi="Times New Roman" w:cs="Times New Roman"/>
          <w:sz w:val="24"/>
          <w:szCs w:val="24"/>
        </w:rPr>
        <w:t xml:space="preserve">a través </w:t>
      </w:r>
      <w:r w:rsidRPr="00E32685">
        <w:rPr>
          <w:rFonts w:ascii="Times New Roman" w:hAnsi="Times New Roman" w:cs="Times New Roman"/>
          <w:sz w:val="24"/>
          <w:szCs w:val="24"/>
        </w:rPr>
        <w:t>de los diferentes servicios que oferta de acuerdo a su naturaleza de IES de carácter público.</w:t>
      </w:r>
    </w:p>
    <w:p w:rsidR="00C048D7" w:rsidRPr="00E32685" w:rsidRDefault="00C048D7" w:rsidP="0045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8D7" w:rsidRPr="00E32685" w:rsidRDefault="00C048D7" w:rsidP="0045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685">
        <w:rPr>
          <w:rFonts w:ascii="Times New Roman" w:hAnsi="Times New Roman" w:cs="Times New Roman"/>
          <w:sz w:val="24"/>
          <w:szCs w:val="24"/>
        </w:rPr>
        <w:t xml:space="preserve">Por tal motivo, y para el cumplimiento de la </w:t>
      </w:r>
      <w:r w:rsidRPr="00E32685">
        <w:rPr>
          <w:rFonts w:ascii="Times New Roman" w:hAnsi="Times New Roman" w:cs="Times New Roman"/>
          <w:b/>
          <w:sz w:val="24"/>
          <w:szCs w:val="24"/>
        </w:rPr>
        <w:t>Misión</w:t>
      </w:r>
      <w:r w:rsidRPr="00E32685">
        <w:rPr>
          <w:rFonts w:ascii="Times New Roman" w:hAnsi="Times New Roman" w:cs="Times New Roman"/>
          <w:sz w:val="24"/>
          <w:szCs w:val="24"/>
        </w:rPr>
        <w:t xml:space="preserve"> y </w:t>
      </w:r>
      <w:r w:rsidRPr="00E32685">
        <w:rPr>
          <w:rFonts w:ascii="Times New Roman" w:hAnsi="Times New Roman" w:cs="Times New Roman"/>
          <w:b/>
          <w:sz w:val="24"/>
          <w:szCs w:val="24"/>
        </w:rPr>
        <w:t>Visión</w:t>
      </w:r>
      <w:r w:rsidRPr="00E32685">
        <w:rPr>
          <w:rFonts w:ascii="Times New Roman" w:hAnsi="Times New Roman" w:cs="Times New Roman"/>
          <w:sz w:val="24"/>
          <w:szCs w:val="24"/>
        </w:rPr>
        <w:t xml:space="preserve"> contempladas en los PDI de las UPE´s, </w:t>
      </w:r>
      <w:r w:rsidR="00E32685">
        <w:rPr>
          <w:rFonts w:ascii="Times New Roman" w:hAnsi="Times New Roman" w:cs="Times New Roman"/>
          <w:sz w:val="24"/>
          <w:szCs w:val="24"/>
        </w:rPr>
        <w:t>se debe plantear</w:t>
      </w:r>
      <w:r w:rsidRPr="00E32685">
        <w:rPr>
          <w:rFonts w:ascii="Times New Roman" w:hAnsi="Times New Roman" w:cs="Times New Roman"/>
          <w:sz w:val="24"/>
          <w:szCs w:val="24"/>
        </w:rPr>
        <w:t xml:space="preserve"> 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>la formación del personal como una acción estratégica</w:t>
      </w:r>
      <w:r w:rsidRPr="00E32685">
        <w:rPr>
          <w:rFonts w:ascii="Times New Roman" w:hAnsi="Times New Roman" w:cs="Times New Roman"/>
          <w:sz w:val="24"/>
          <w:szCs w:val="24"/>
        </w:rPr>
        <w:t xml:space="preserve">, a fin de 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>potenciar las capacidades laborales necesarias para lograr un desempeño institucional sostenible, altamente competitivo (local, nacional e internacionalmente), fundado en estándares de calidad certificada nacional e internacionalmente</w:t>
      </w:r>
      <w:r w:rsidRPr="00E32685">
        <w:rPr>
          <w:rFonts w:ascii="Times New Roman" w:hAnsi="Times New Roman" w:cs="Times New Roman"/>
          <w:b/>
          <w:sz w:val="24"/>
          <w:szCs w:val="24"/>
        </w:rPr>
        <w:t>.</w:t>
      </w:r>
      <w:r w:rsidRPr="00E32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498" w:rsidRPr="00E32685" w:rsidRDefault="00910498" w:rsidP="0045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7D9" w:rsidRDefault="00910498" w:rsidP="0045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685">
        <w:rPr>
          <w:rFonts w:ascii="Times New Roman" w:hAnsi="Times New Roman" w:cs="Times New Roman"/>
          <w:sz w:val="24"/>
          <w:szCs w:val="24"/>
        </w:rPr>
        <w:t xml:space="preserve">Por tanto, </w:t>
      </w:r>
      <w:r w:rsidRPr="00E32685">
        <w:rPr>
          <w:rFonts w:ascii="Times New Roman" w:hAnsi="Times New Roman" w:cs="Times New Roman"/>
          <w:b/>
          <w:sz w:val="24"/>
          <w:szCs w:val="24"/>
        </w:rPr>
        <w:t>los conocimientos</w:t>
      </w:r>
      <w:r w:rsidR="005A6768" w:rsidRPr="00E32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768" w:rsidRPr="00E32685">
        <w:rPr>
          <w:rFonts w:ascii="Times New Roman" w:hAnsi="Times New Roman" w:cs="Times New Roman"/>
          <w:b/>
          <w:sz w:val="24"/>
          <w:szCs w:val="24"/>
        </w:rPr>
        <w:t xml:space="preserve">y competencias </w:t>
      </w:r>
      <w:r w:rsidRPr="00E32685">
        <w:rPr>
          <w:rFonts w:ascii="Times New Roman" w:hAnsi="Times New Roman" w:cs="Times New Roman"/>
          <w:b/>
          <w:sz w:val="24"/>
          <w:szCs w:val="24"/>
        </w:rPr>
        <w:t xml:space="preserve">de las personas clave de la institución y el </w:t>
      </w:r>
      <w:r w:rsidRPr="00E32685">
        <w:rPr>
          <w:rFonts w:ascii="Times New Roman" w:hAnsi="Times New Roman" w:cs="Times New Roman"/>
          <w:b/>
          <w:bCs/>
          <w:sz w:val="24"/>
          <w:szCs w:val="24"/>
        </w:rPr>
        <w:t>conjunto de</w:t>
      </w:r>
      <w:r w:rsidR="005A6768" w:rsidRPr="00E326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2685">
        <w:rPr>
          <w:rFonts w:ascii="Times New Roman" w:hAnsi="Times New Roman" w:cs="Times New Roman"/>
          <w:b/>
          <w:bCs/>
          <w:sz w:val="24"/>
          <w:szCs w:val="24"/>
        </w:rPr>
        <w:t>conocimientos</w:t>
      </w:r>
      <w:r w:rsidR="005A6768" w:rsidRPr="00E32685">
        <w:rPr>
          <w:rFonts w:ascii="Times New Roman" w:hAnsi="Times New Roman" w:cs="Times New Roman"/>
          <w:b/>
          <w:bCs/>
          <w:sz w:val="24"/>
          <w:szCs w:val="24"/>
        </w:rPr>
        <w:t xml:space="preserve"> y habilidades</w:t>
      </w:r>
      <w:r w:rsidRPr="00E326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6768" w:rsidRPr="00E32685">
        <w:rPr>
          <w:rFonts w:ascii="Times New Roman" w:hAnsi="Times New Roman" w:cs="Times New Roman"/>
          <w:b/>
          <w:sz w:val="24"/>
          <w:szCs w:val="24"/>
        </w:rPr>
        <w:t xml:space="preserve">manuales, técnicas y profesionales </w:t>
      </w:r>
      <w:r w:rsidR="005A6768" w:rsidRPr="00E32685">
        <w:rPr>
          <w:rFonts w:ascii="Times New Roman" w:hAnsi="Times New Roman" w:cs="Times New Roman"/>
          <w:b/>
          <w:sz w:val="24"/>
          <w:szCs w:val="24"/>
        </w:rPr>
        <w:t xml:space="preserve">del personal administrativo </w:t>
      </w:r>
      <w:r w:rsidRPr="00E32685">
        <w:rPr>
          <w:rFonts w:ascii="Times New Roman" w:hAnsi="Times New Roman" w:cs="Times New Roman"/>
          <w:b/>
          <w:bCs/>
          <w:sz w:val="24"/>
          <w:szCs w:val="24"/>
        </w:rPr>
        <w:t>con que cuenta</w:t>
      </w:r>
      <w:r w:rsidR="00231B62" w:rsidRPr="00E32685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E32685">
        <w:rPr>
          <w:rFonts w:ascii="Times New Roman" w:hAnsi="Times New Roman" w:cs="Times New Roman"/>
          <w:b/>
          <w:bCs/>
          <w:sz w:val="24"/>
          <w:szCs w:val="24"/>
        </w:rPr>
        <w:t xml:space="preserve"> la</w:t>
      </w:r>
      <w:r w:rsidR="00231B62" w:rsidRPr="00E3268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E32685">
        <w:rPr>
          <w:rFonts w:ascii="Times New Roman" w:hAnsi="Times New Roman" w:cs="Times New Roman"/>
          <w:b/>
          <w:bCs/>
          <w:sz w:val="24"/>
          <w:szCs w:val="24"/>
        </w:rPr>
        <w:t xml:space="preserve"> IES para operar sus diferentes procesos de gestión</w:t>
      </w:r>
      <w:r w:rsidR="005A6768" w:rsidRPr="00E32685">
        <w:rPr>
          <w:rFonts w:ascii="Times New Roman" w:hAnsi="Times New Roman" w:cs="Times New Roman"/>
          <w:b/>
          <w:bCs/>
          <w:sz w:val="24"/>
          <w:szCs w:val="24"/>
        </w:rPr>
        <w:t xml:space="preserve"> y trabajo </w:t>
      </w:r>
      <w:r w:rsidRPr="00E32685">
        <w:rPr>
          <w:rFonts w:ascii="Times New Roman" w:hAnsi="Times New Roman" w:cs="Times New Roman"/>
          <w:sz w:val="24"/>
          <w:szCs w:val="24"/>
        </w:rPr>
        <w:t>son</w:t>
      </w:r>
      <w:r w:rsidR="005A6768" w:rsidRPr="00E32685">
        <w:rPr>
          <w:rFonts w:ascii="Times New Roman" w:hAnsi="Times New Roman" w:cs="Times New Roman"/>
          <w:sz w:val="24"/>
          <w:szCs w:val="24"/>
        </w:rPr>
        <w:t>,</w:t>
      </w:r>
      <w:r w:rsidRPr="00E32685">
        <w:rPr>
          <w:rFonts w:ascii="Times New Roman" w:hAnsi="Times New Roman" w:cs="Times New Roman"/>
          <w:sz w:val="24"/>
          <w:szCs w:val="24"/>
        </w:rPr>
        <w:t xml:space="preserve"> sin duda</w:t>
      </w:r>
      <w:r w:rsidR="005A6768" w:rsidRPr="00E32685">
        <w:rPr>
          <w:rFonts w:ascii="Times New Roman" w:hAnsi="Times New Roman" w:cs="Times New Roman"/>
          <w:sz w:val="24"/>
          <w:szCs w:val="24"/>
        </w:rPr>
        <w:t>,</w:t>
      </w:r>
      <w:r w:rsidRPr="00E32685">
        <w:rPr>
          <w:rFonts w:ascii="Times New Roman" w:hAnsi="Times New Roman" w:cs="Times New Roman"/>
          <w:sz w:val="24"/>
          <w:szCs w:val="24"/>
        </w:rPr>
        <w:t xml:space="preserve"> los </w:t>
      </w:r>
      <w:r w:rsidR="005A6768" w:rsidRPr="00E32685">
        <w:rPr>
          <w:rFonts w:ascii="Times New Roman" w:hAnsi="Times New Roman" w:cs="Times New Roman"/>
          <w:sz w:val="24"/>
          <w:szCs w:val="24"/>
        </w:rPr>
        <w:t xml:space="preserve">de la mayor relevancia estratégica. </w:t>
      </w:r>
    </w:p>
    <w:p w:rsidR="00E32685" w:rsidRPr="00E32685" w:rsidRDefault="00E32685" w:rsidP="0045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7FB" w:rsidRPr="00E32685" w:rsidRDefault="009C77FB" w:rsidP="0045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685">
        <w:rPr>
          <w:rFonts w:ascii="Times New Roman" w:hAnsi="Times New Roman" w:cs="Times New Roman"/>
          <w:sz w:val="24"/>
          <w:szCs w:val="24"/>
        </w:rPr>
        <w:t>La información que se genera en torno</w:t>
      </w:r>
      <w:r w:rsidR="00C0785A" w:rsidRPr="00E32685">
        <w:rPr>
          <w:rFonts w:ascii="Times New Roman" w:hAnsi="Times New Roman" w:cs="Times New Roman"/>
          <w:sz w:val="24"/>
          <w:szCs w:val="24"/>
        </w:rPr>
        <w:t xml:space="preserve"> a</w:t>
      </w:r>
      <w:r w:rsidRPr="00E32685">
        <w:rPr>
          <w:rFonts w:ascii="Times New Roman" w:hAnsi="Times New Roman" w:cs="Times New Roman"/>
          <w:sz w:val="24"/>
          <w:szCs w:val="24"/>
        </w:rPr>
        <w:t xml:space="preserve"> 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>la identificación y medición del capital o talento intelectual al servicio de las IES</w:t>
      </w:r>
      <w:r w:rsidRPr="00E32685">
        <w:rPr>
          <w:rFonts w:ascii="Times New Roman" w:hAnsi="Times New Roman" w:cs="Times New Roman"/>
          <w:sz w:val="24"/>
          <w:szCs w:val="24"/>
        </w:rPr>
        <w:t xml:space="preserve">, </w:t>
      </w:r>
      <w:r w:rsidR="00C0785A" w:rsidRPr="00E32685">
        <w:rPr>
          <w:rFonts w:ascii="Times New Roman" w:hAnsi="Times New Roman" w:cs="Times New Roman"/>
          <w:sz w:val="24"/>
          <w:szCs w:val="24"/>
        </w:rPr>
        <w:t>extraordinariamente útiles</w:t>
      </w:r>
      <w:r w:rsidRPr="00E32685">
        <w:rPr>
          <w:rFonts w:ascii="Times New Roman" w:hAnsi="Times New Roman" w:cs="Times New Roman"/>
          <w:sz w:val="24"/>
          <w:szCs w:val="24"/>
        </w:rPr>
        <w:t xml:space="preserve">, en virtud de que el capital o talento humano </w:t>
      </w:r>
      <w:r w:rsidR="00C0785A" w:rsidRPr="00E32685">
        <w:rPr>
          <w:rFonts w:ascii="Times New Roman" w:hAnsi="Times New Roman" w:cs="Times New Roman"/>
          <w:b/>
          <w:sz w:val="24"/>
          <w:szCs w:val="24"/>
          <w:u w:val="single"/>
        </w:rPr>
        <w:t>determinan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 xml:space="preserve"> en buena medida los niveles de competitividad alcanzable</w:t>
      </w:r>
      <w:r w:rsidRPr="00E32685">
        <w:rPr>
          <w:rFonts w:ascii="Times New Roman" w:hAnsi="Times New Roman" w:cs="Times New Roman"/>
          <w:sz w:val="24"/>
          <w:szCs w:val="24"/>
        </w:rPr>
        <w:t xml:space="preserve"> por parte de </w:t>
      </w:r>
      <w:r w:rsidR="00C0785A" w:rsidRPr="00E32685">
        <w:rPr>
          <w:rFonts w:ascii="Times New Roman" w:hAnsi="Times New Roman" w:cs="Times New Roman"/>
          <w:sz w:val="24"/>
          <w:szCs w:val="24"/>
        </w:rPr>
        <w:t>estas</w:t>
      </w:r>
      <w:r w:rsidRPr="00E32685">
        <w:rPr>
          <w:rFonts w:ascii="Times New Roman" w:hAnsi="Times New Roman" w:cs="Times New Roman"/>
          <w:sz w:val="24"/>
          <w:szCs w:val="24"/>
        </w:rPr>
        <w:t xml:space="preserve"> instituciones. Es esta la razón por la que es de vital importancia su </w:t>
      </w:r>
      <w:r w:rsidRPr="00E32685">
        <w:rPr>
          <w:rFonts w:ascii="Times New Roman" w:hAnsi="Times New Roman" w:cs="Times New Roman"/>
          <w:b/>
          <w:sz w:val="24"/>
          <w:szCs w:val="24"/>
        </w:rPr>
        <w:t>medición</w:t>
      </w:r>
      <w:r w:rsidRPr="00E32685">
        <w:rPr>
          <w:rFonts w:ascii="Times New Roman" w:hAnsi="Times New Roman" w:cs="Times New Roman"/>
          <w:sz w:val="24"/>
          <w:szCs w:val="24"/>
        </w:rPr>
        <w:t xml:space="preserve"> </w:t>
      </w:r>
      <w:r w:rsidRPr="00E32685">
        <w:rPr>
          <w:rFonts w:ascii="Times New Roman" w:hAnsi="Times New Roman" w:cs="Times New Roman"/>
          <w:sz w:val="24"/>
          <w:szCs w:val="24"/>
        </w:rPr>
        <w:lastRenderedPageBreak/>
        <w:t xml:space="preserve">y </w:t>
      </w:r>
      <w:r w:rsidRPr="00E32685">
        <w:rPr>
          <w:rFonts w:ascii="Times New Roman" w:hAnsi="Times New Roman" w:cs="Times New Roman"/>
          <w:b/>
          <w:sz w:val="24"/>
          <w:szCs w:val="24"/>
        </w:rPr>
        <w:t>valoración</w:t>
      </w:r>
      <w:r w:rsidRPr="00E32685">
        <w:rPr>
          <w:rFonts w:ascii="Times New Roman" w:hAnsi="Times New Roman" w:cs="Times New Roman"/>
          <w:sz w:val="24"/>
          <w:szCs w:val="24"/>
        </w:rPr>
        <w:t xml:space="preserve"> y, más aún todavía, su desarrollo, lo primero a través de </w:t>
      </w:r>
      <w:r w:rsidRPr="00E32685">
        <w:rPr>
          <w:rFonts w:ascii="Times New Roman" w:hAnsi="Times New Roman" w:cs="Times New Roman"/>
          <w:b/>
          <w:sz w:val="24"/>
          <w:szCs w:val="24"/>
        </w:rPr>
        <w:t>procesos de autoevaluación</w:t>
      </w:r>
      <w:r w:rsidRPr="00E32685">
        <w:rPr>
          <w:rFonts w:ascii="Times New Roman" w:hAnsi="Times New Roman" w:cs="Times New Roman"/>
          <w:sz w:val="24"/>
          <w:szCs w:val="24"/>
        </w:rPr>
        <w:t xml:space="preserve"> y </w:t>
      </w:r>
      <w:r w:rsidRPr="00E32685">
        <w:rPr>
          <w:rFonts w:ascii="Times New Roman" w:hAnsi="Times New Roman" w:cs="Times New Roman"/>
          <w:b/>
          <w:sz w:val="24"/>
          <w:szCs w:val="24"/>
        </w:rPr>
        <w:t>evaluaciones externas</w:t>
      </w:r>
      <w:r w:rsidRPr="00E32685">
        <w:rPr>
          <w:rFonts w:ascii="Times New Roman" w:hAnsi="Times New Roman" w:cs="Times New Roman"/>
          <w:sz w:val="24"/>
          <w:szCs w:val="24"/>
        </w:rPr>
        <w:t xml:space="preserve"> permanentes y, lo segundo, mediante un sólido y bien concebido </w:t>
      </w:r>
      <w:r w:rsidRPr="00E32685">
        <w:rPr>
          <w:rFonts w:ascii="Times New Roman" w:hAnsi="Times New Roman" w:cs="Times New Roman"/>
          <w:b/>
          <w:sz w:val="24"/>
          <w:szCs w:val="24"/>
        </w:rPr>
        <w:t>plan institucional de formación del personal orientado al desarrollo del “talento” y competencias laborales del personal al servicio de la IES</w:t>
      </w:r>
      <w:r w:rsidRPr="00E32685">
        <w:rPr>
          <w:rFonts w:ascii="Times New Roman" w:hAnsi="Times New Roman" w:cs="Times New Roman"/>
          <w:sz w:val="24"/>
          <w:szCs w:val="24"/>
        </w:rPr>
        <w:t xml:space="preserve"> (Sánchez </w:t>
      </w:r>
      <w:r w:rsidRPr="00E32685">
        <w:rPr>
          <w:rFonts w:ascii="Times New Roman" w:hAnsi="Times New Roman" w:cs="Times New Roman"/>
          <w:i/>
          <w:sz w:val="24"/>
          <w:szCs w:val="24"/>
        </w:rPr>
        <w:t>et al</w:t>
      </w:r>
      <w:r w:rsidRPr="00E32685">
        <w:rPr>
          <w:rFonts w:ascii="Times New Roman" w:hAnsi="Times New Roman" w:cs="Times New Roman"/>
          <w:sz w:val="24"/>
          <w:szCs w:val="24"/>
        </w:rPr>
        <w:t>, 2007).</w:t>
      </w:r>
    </w:p>
    <w:p w:rsidR="00C048D7" w:rsidRPr="00E32685" w:rsidRDefault="00C048D7" w:rsidP="0045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610" w:rsidRPr="00E32685" w:rsidRDefault="00C90610" w:rsidP="0045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685">
        <w:rPr>
          <w:rFonts w:ascii="Times New Roman" w:hAnsi="Times New Roman" w:cs="Times New Roman"/>
          <w:sz w:val="24"/>
          <w:szCs w:val="24"/>
        </w:rPr>
        <w:t xml:space="preserve">Lo anterior </w:t>
      </w:r>
      <w:r w:rsidR="00C0785A" w:rsidRPr="00E32685">
        <w:rPr>
          <w:rFonts w:ascii="Times New Roman" w:hAnsi="Times New Roman" w:cs="Times New Roman"/>
          <w:sz w:val="24"/>
          <w:szCs w:val="24"/>
        </w:rPr>
        <w:t xml:space="preserve">se funda en el supuesto de que </w:t>
      </w:r>
      <w:r w:rsidRPr="00E32685">
        <w:rPr>
          <w:rFonts w:ascii="Times New Roman" w:hAnsi="Times New Roman" w:cs="Times New Roman"/>
          <w:sz w:val="24"/>
          <w:szCs w:val="24"/>
        </w:rPr>
        <w:t>ni con la tecnología más avanzada sería posible alcanzar las metas institucionales deseadas</w:t>
      </w:r>
      <w:r w:rsidR="00C0785A" w:rsidRPr="00E32685">
        <w:rPr>
          <w:rFonts w:ascii="Times New Roman" w:hAnsi="Times New Roman" w:cs="Times New Roman"/>
          <w:sz w:val="24"/>
          <w:szCs w:val="24"/>
        </w:rPr>
        <w:t>,</w:t>
      </w:r>
      <w:r w:rsidRPr="00E32685">
        <w:rPr>
          <w:rFonts w:ascii="Times New Roman" w:hAnsi="Times New Roman" w:cs="Times New Roman"/>
          <w:sz w:val="24"/>
          <w:szCs w:val="24"/>
        </w:rPr>
        <w:t xml:space="preserve"> si no se dispone de las capacidades (competencias), técnicas,  profesionales y personales necesarias para operarla, esto es, si no se cuenta con el 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>personal alt</w:t>
      </w:r>
      <w:r w:rsidR="00C0785A" w:rsidRPr="00E32685">
        <w:rPr>
          <w:rFonts w:ascii="Times New Roman" w:hAnsi="Times New Roman" w:cs="Times New Roman"/>
          <w:b/>
          <w:sz w:val="24"/>
          <w:szCs w:val="24"/>
          <w:u w:val="single"/>
        </w:rPr>
        <w:t>amente o debidamente calificado y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 xml:space="preserve"> con los conocimientos, habilidades y destrezas necesarios para operar las nuevas tecnologías que se van incorporando a la Institución</w:t>
      </w:r>
      <w:r w:rsidRPr="00E32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685">
        <w:rPr>
          <w:rFonts w:ascii="Times New Roman" w:hAnsi="Times New Roman" w:cs="Times New Roman"/>
          <w:sz w:val="24"/>
          <w:szCs w:val="24"/>
        </w:rPr>
        <w:t>(Aguilar, 2013).</w:t>
      </w:r>
      <w:r w:rsidR="00BC78E9" w:rsidRPr="00E32685">
        <w:rPr>
          <w:rFonts w:ascii="Times New Roman" w:hAnsi="Times New Roman" w:cs="Times New Roman"/>
          <w:sz w:val="24"/>
          <w:szCs w:val="24"/>
        </w:rPr>
        <w:t xml:space="preserve"> </w:t>
      </w:r>
      <w:r w:rsidRPr="00E32685">
        <w:rPr>
          <w:rFonts w:ascii="Times New Roman" w:hAnsi="Times New Roman" w:cs="Times New Roman"/>
          <w:sz w:val="24"/>
          <w:szCs w:val="24"/>
        </w:rPr>
        <w:t xml:space="preserve">Además, </w:t>
      </w:r>
      <w:r w:rsidR="00C0785A" w:rsidRPr="00E32685">
        <w:rPr>
          <w:rFonts w:ascii="Times New Roman" w:hAnsi="Times New Roman" w:cs="Times New Roman"/>
          <w:sz w:val="24"/>
          <w:szCs w:val="24"/>
        </w:rPr>
        <w:t xml:space="preserve">dado que </w:t>
      </w:r>
      <w:r w:rsidRPr="00E32685">
        <w:rPr>
          <w:rFonts w:ascii="Times New Roman" w:hAnsi="Times New Roman" w:cs="Times New Roman"/>
          <w:sz w:val="24"/>
          <w:szCs w:val="24"/>
        </w:rPr>
        <w:t xml:space="preserve">el </w:t>
      </w:r>
      <w:r w:rsidRPr="00E32685">
        <w:rPr>
          <w:rFonts w:ascii="Times New Roman" w:hAnsi="Times New Roman" w:cs="Times New Roman"/>
          <w:b/>
          <w:sz w:val="24"/>
          <w:szCs w:val="24"/>
        </w:rPr>
        <w:t>capital intelectual</w:t>
      </w:r>
      <w:r w:rsidRPr="00E32685">
        <w:rPr>
          <w:rFonts w:ascii="Times New Roman" w:hAnsi="Times New Roman" w:cs="Times New Roman"/>
          <w:sz w:val="24"/>
          <w:szCs w:val="24"/>
        </w:rPr>
        <w:t xml:space="preserve"> puede ser asumido como un importante “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>factor de generación de conocimiento organizacional</w:t>
      </w:r>
      <w:r w:rsidRPr="00E32685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E32685">
        <w:rPr>
          <w:rFonts w:ascii="Times New Roman" w:hAnsi="Times New Roman" w:cs="Times New Roman"/>
          <w:sz w:val="24"/>
          <w:szCs w:val="24"/>
        </w:rPr>
        <w:t>y de</w:t>
      </w:r>
      <w:r w:rsidRPr="00E32685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>innovaciones institucionales</w:t>
      </w:r>
      <w:r w:rsidRPr="00E32685">
        <w:rPr>
          <w:rFonts w:ascii="Times New Roman" w:hAnsi="Times New Roman" w:cs="Times New Roman"/>
          <w:b/>
          <w:sz w:val="24"/>
          <w:szCs w:val="24"/>
        </w:rPr>
        <w:t>”</w:t>
      </w:r>
      <w:r w:rsidR="00C0785A" w:rsidRPr="00E32685">
        <w:rPr>
          <w:rFonts w:ascii="Times New Roman" w:hAnsi="Times New Roman" w:cs="Times New Roman"/>
          <w:sz w:val="24"/>
          <w:szCs w:val="24"/>
        </w:rPr>
        <w:t>,</w:t>
      </w:r>
      <w:r w:rsidRPr="00E32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685">
        <w:rPr>
          <w:rFonts w:ascii="Times New Roman" w:hAnsi="Times New Roman" w:cs="Times New Roman"/>
          <w:sz w:val="24"/>
          <w:szCs w:val="24"/>
        </w:rPr>
        <w:t>ambas cuestiones</w:t>
      </w:r>
      <w:r w:rsidRPr="00E32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685">
        <w:rPr>
          <w:rFonts w:ascii="Times New Roman" w:hAnsi="Times New Roman" w:cs="Times New Roman"/>
          <w:sz w:val="24"/>
          <w:szCs w:val="24"/>
        </w:rPr>
        <w:t xml:space="preserve">viene a ser dos de las razones fundamentales para la </w:t>
      </w:r>
      <w:r w:rsidRPr="00E32685">
        <w:rPr>
          <w:rFonts w:ascii="Times New Roman" w:hAnsi="Times New Roman" w:cs="Times New Roman"/>
          <w:b/>
          <w:sz w:val="24"/>
          <w:szCs w:val="24"/>
        </w:rPr>
        <w:t>formulación de una buena estrategia de formación de los recursos humanos</w:t>
      </w:r>
      <w:r w:rsidRPr="00E32685">
        <w:rPr>
          <w:rFonts w:ascii="Times New Roman" w:hAnsi="Times New Roman" w:cs="Times New Roman"/>
          <w:sz w:val="24"/>
          <w:szCs w:val="24"/>
        </w:rPr>
        <w:t xml:space="preserve"> </w:t>
      </w:r>
      <w:r w:rsidRPr="00E32685">
        <w:rPr>
          <w:rFonts w:ascii="Times New Roman" w:hAnsi="Times New Roman" w:cs="Times New Roman"/>
          <w:b/>
          <w:sz w:val="24"/>
          <w:szCs w:val="24"/>
        </w:rPr>
        <w:t>de las IES</w:t>
      </w:r>
      <w:r w:rsidRPr="00E3268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C78E9" w:rsidRPr="00E32685" w:rsidRDefault="00BC78E9" w:rsidP="0045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8E9" w:rsidRPr="00E32685" w:rsidRDefault="00BC78E9" w:rsidP="0045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8E9" w:rsidRPr="00E32685" w:rsidRDefault="00DE4BA3" w:rsidP="00452B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>Propósito del Plan de Desarrollo de Recursos H</w:t>
      </w:r>
      <w:r w:rsidR="00BC78E9" w:rsidRPr="00E32685">
        <w:rPr>
          <w:rFonts w:ascii="Times New Roman" w:hAnsi="Times New Roman" w:cs="Times New Roman"/>
          <w:b/>
          <w:sz w:val="24"/>
          <w:szCs w:val="24"/>
          <w:u w:val="single"/>
        </w:rPr>
        <w:t>umanos</w:t>
      </w:r>
      <w:r w:rsidR="005D48F8" w:rsidRPr="00E326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E4BA3" w:rsidRPr="00E32685" w:rsidRDefault="00DE4BA3" w:rsidP="0045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8E9" w:rsidRPr="00E32685" w:rsidRDefault="00BC78E9" w:rsidP="0045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685">
        <w:rPr>
          <w:rFonts w:ascii="Times New Roman" w:hAnsi="Times New Roman" w:cs="Times New Roman"/>
          <w:sz w:val="24"/>
          <w:szCs w:val="24"/>
        </w:rPr>
        <w:t>Con base en lo</w:t>
      </w:r>
      <w:r w:rsidR="00C0785A" w:rsidRPr="00E32685">
        <w:rPr>
          <w:rFonts w:ascii="Times New Roman" w:hAnsi="Times New Roman" w:cs="Times New Roman"/>
          <w:sz w:val="24"/>
          <w:szCs w:val="24"/>
        </w:rPr>
        <w:t xml:space="preserve"> hasta aquí</w:t>
      </w:r>
      <w:r w:rsidRPr="00E32685">
        <w:rPr>
          <w:rFonts w:ascii="Times New Roman" w:hAnsi="Times New Roman" w:cs="Times New Roman"/>
          <w:sz w:val="24"/>
          <w:szCs w:val="24"/>
        </w:rPr>
        <w:t xml:space="preserve"> planteado, un 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>Plan de Formación de Recursos Humanos para las UPE´s</w:t>
      </w:r>
      <w:r w:rsidRPr="00E32685">
        <w:rPr>
          <w:rFonts w:ascii="Times New Roman" w:hAnsi="Times New Roman" w:cs="Times New Roman"/>
          <w:sz w:val="24"/>
          <w:szCs w:val="24"/>
        </w:rPr>
        <w:t xml:space="preserve"> sería un extraordinario instrumento para promover y dirigir el esfuerzo de todos ha</w:t>
      </w:r>
      <w:r w:rsidR="000F0E5D" w:rsidRPr="00E32685">
        <w:rPr>
          <w:rFonts w:ascii="Times New Roman" w:hAnsi="Times New Roman" w:cs="Times New Roman"/>
          <w:sz w:val="24"/>
          <w:szCs w:val="24"/>
        </w:rPr>
        <w:t xml:space="preserve">cia el </w:t>
      </w:r>
      <w:r w:rsidR="000F0E5D" w:rsidRPr="00E32685">
        <w:rPr>
          <w:rFonts w:ascii="Times New Roman" w:hAnsi="Times New Roman" w:cs="Times New Roman"/>
          <w:b/>
          <w:sz w:val="24"/>
          <w:szCs w:val="24"/>
          <w:u w:val="single"/>
        </w:rPr>
        <w:t>desarrollo institucional</w:t>
      </w:r>
      <w:r w:rsidRPr="00E32685">
        <w:rPr>
          <w:rFonts w:ascii="Times New Roman" w:hAnsi="Times New Roman" w:cs="Times New Roman"/>
          <w:sz w:val="24"/>
          <w:szCs w:val="24"/>
        </w:rPr>
        <w:t xml:space="preserve"> y</w:t>
      </w:r>
      <w:r w:rsidR="000F0E5D" w:rsidRPr="00E32685">
        <w:rPr>
          <w:rFonts w:ascii="Times New Roman" w:hAnsi="Times New Roman" w:cs="Times New Roman"/>
          <w:sz w:val="24"/>
          <w:szCs w:val="24"/>
        </w:rPr>
        <w:t>,</w:t>
      </w:r>
      <w:r w:rsidRPr="00E32685">
        <w:rPr>
          <w:rFonts w:ascii="Times New Roman" w:hAnsi="Times New Roman" w:cs="Times New Roman"/>
          <w:sz w:val="24"/>
          <w:szCs w:val="24"/>
        </w:rPr>
        <w:t xml:space="preserve"> más aún</w:t>
      </w:r>
      <w:r w:rsidR="000F0E5D" w:rsidRPr="00E32685">
        <w:rPr>
          <w:rFonts w:ascii="Times New Roman" w:hAnsi="Times New Roman" w:cs="Times New Roman"/>
          <w:sz w:val="24"/>
          <w:szCs w:val="24"/>
        </w:rPr>
        <w:t>,</w:t>
      </w:r>
      <w:r w:rsidRPr="00E32685">
        <w:rPr>
          <w:rFonts w:ascii="Times New Roman" w:hAnsi="Times New Roman" w:cs="Times New Roman"/>
          <w:sz w:val="24"/>
          <w:szCs w:val="24"/>
        </w:rPr>
        <w:t xml:space="preserve"> si este se orienta</w:t>
      </w:r>
      <w:r w:rsidR="00C0785A" w:rsidRPr="00E32685">
        <w:rPr>
          <w:rFonts w:ascii="Times New Roman" w:hAnsi="Times New Roman" w:cs="Times New Roman"/>
          <w:sz w:val="24"/>
          <w:szCs w:val="24"/>
        </w:rPr>
        <w:t xml:space="preserve"> a</w:t>
      </w:r>
      <w:r w:rsidRPr="00E32685">
        <w:rPr>
          <w:rFonts w:ascii="Times New Roman" w:hAnsi="Times New Roman" w:cs="Times New Roman"/>
          <w:sz w:val="24"/>
          <w:szCs w:val="24"/>
        </w:rPr>
        <w:t xml:space="preserve"> al 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>fortalecimiento,  actualización y desarrollo de las capacidades laborales de los recursos humanos de la Universidad</w:t>
      </w:r>
      <w:r w:rsidRPr="00E32685">
        <w:rPr>
          <w:rFonts w:ascii="Times New Roman" w:hAnsi="Times New Roman" w:cs="Times New Roman"/>
          <w:sz w:val="24"/>
          <w:szCs w:val="24"/>
        </w:rPr>
        <w:t xml:space="preserve"> y a la 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>innovación de la institución en lo organizacional</w:t>
      </w:r>
      <w:r w:rsidRPr="00E32685">
        <w:rPr>
          <w:rFonts w:ascii="Times New Roman" w:hAnsi="Times New Roman" w:cs="Times New Roman"/>
          <w:sz w:val="24"/>
          <w:szCs w:val="24"/>
        </w:rPr>
        <w:t xml:space="preserve">, dado que ambas acciones son la base, a su vez, del 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>fortalecimiento de la calidad, capacidad y competitividad académicas y de gestión</w:t>
      </w:r>
      <w:r w:rsidRPr="00E326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78E9" w:rsidRPr="00E32685" w:rsidRDefault="00BC78E9" w:rsidP="0045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85A" w:rsidRPr="00E32685" w:rsidRDefault="00BC78E9" w:rsidP="0045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685">
        <w:rPr>
          <w:rFonts w:ascii="Times New Roman" w:hAnsi="Times New Roman" w:cs="Times New Roman"/>
          <w:sz w:val="24"/>
          <w:szCs w:val="24"/>
        </w:rPr>
        <w:t>De acuerdo con las tendencias actuales, lo más recomendable para las IES</w:t>
      </w:r>
      <w:r w:rsidR="00C0785A" w:rsidRPr="00E32685">
        <w:rPr>
          <w:rFonts w:ascii="Times New Roman" w:hAnsi="Times New Roman" w:cs="Times New Roman"/>
          <w:sz w:val="24"/>
          <w:szCs w:val="24"/>
        </w:rPr>
        <w:t>, y en especial para las UPE´s,</w:t>
      </w:r>
      <w:r w:rsidRPr="00E32685">
        <w:rPr>
          <w:rFonts w:ascii="Times New Roman" w:hAnsi="Times New Roman" w:cs="Times New Roman"/>
          <w:sz w:val="24"/>
          <w:szCs w:val="24"/>
        </w:rPr>
        <w:t xml:space="preserve"> es </w:t>
      </w:r>
      <w:r w:rsidR="00C0785A" w:rsidRPr="00E32685">
        <w:rPr>
          <w:rFonts w:ascii="Times New Roman" w:hAnsi="Times New Roman" w:cs="Times New Roman"/>
          <w:b/>
          <w:sz w:val="24"/>
          <w:szCs w:val="24"/>
          <w:u w:val="single"/>
        </w:rPr>
        <w:t>asumir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 xml:space="preserve"> los recursos humanos de la Institución desde la perspectiva del concepto de “talento humano</w:t>
      </w:r>
      <w:r w:rsidRPr="00E32685">
        <w:rPr>
          <w:rFonts w:ascii="Times New Roman" w:hAnsi="Times New Roman" w:cs="Times New Roman"/>
          <w:b/>
          <w:sz w:val="24"/>
          <w:szCs w:val="24"/>
        </w:rPr>
        <w:t>”,</w:t>
      </w:r>
      <w:r w:rsidRPr="00E32685">
        <w:rPr>
          <w:rFonts w:ascii="Times New Roman" w:hAnsi="Times New Roman" w:cs="Times New Roman"/>
          <w:sz w:val="24"/>
          <w:szCs w:val="24"/>
        </w:rPr>
        <w:t xml:space="preserve"> formulado precisamente a partir de las definiciones comunes que acerca de este término mencionan los diccionarios: “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>inteligencia</w:t>
      </w:r>
      <w:r w:rsidRPr="00E32685">
        <w:rPr>
          <w:rFonts w:ascii="Times New Roman" w:hAnsi="Times New Roman" w:cs="Times New Roman"/>
          <w:sz w:val="24"/>
          <w:szCs w:val="24"/>
        </w:rPr>
        <w:t>”, “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>capacidad intelectual de una persona</w:t>
      </w:r>
      <w:r w:rsidRPr="00E32685">
        <w:rPr>
          <w:rFonts w:ascii="Times New Roman" w:hAnsi="Times New Roman" w:cs="Times New Roman"/>
          <w:sz w:val="24"/>
          <w:szCs w:val="24"/>
        </w:rPr>
        <w:t>”; “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>aptitud o capacidad para el ejercicio de una ocupación</w:t>
      </w:r>
      <w:r w:rsidRPr="00E32685">
        <w:rPr>
          <w:rFonts w:ascii="Times New Roman" w:hAnsi="Times New Roman" w:cs="Times New Roman"/>
          <w:sz w:val="24"/>
          <w:szCs w:val="24"/>
        </w:rPr>
        <w:t>” y “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>dotes intelectuales que dan valor a un individuo</w:t>
      </w:r>
      <w:r w:rsidRPr="00E32685">
        <w:rPr>
          <w:rFonts w:ascii="Times New Roman" w:hAnsi="Times New Roman" w:cs="Times New Roman"/>
          <w:sz w:val="24"/>
          <w:szCs w:val="24"/>
        </w:rPr>
        <w:t>”. De acuerdo con la primera definición que propone la Real Academia Española de la Lengua (RAEL, 2014), talento significa “inteligencia”, mientras que la segunda de ellas nos traslada a la idea de “aptitud” (INJUVE, 2016).</w:t>
      </w:r>
    </w:p>
    <w:p w:rsidR="00C90610" w:rsidRPr="00E32685" w:rsidRDefault="00C0785A" w:rsidP="0045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8F8" w:rsidRPr="00E32685" w:rsidRDefault="00DE2DFC" w:rsidP="0045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685">
        <w:rPr>
          <w:rFonts w:ascii="Times New Roman" w:hAnsi="Times New Roman" w:cs="Times New Roman"/>
          <w:sz w:val="24"/>
          <w:szCs w:val="24"/>
        </w:rPr>
        <w:t xml:space="preserve">Se dice que </w:t>
      </w:r>
      <w:r w:rsidRPr="00E32685">
        <w:rPr>
          <w:rFonts w:ascii="Times New Roman" w:hAnsi="Times New Roman" w:cs="Times New Roman"/>
          <w:b/>
          <w:sz w:val="24"/>
          <w:szCs w:val="24"/>
        </w:rPr>
        <w:t>inteligencia</w:t>
      </w:r>
      <w:r w:rsidRPr="00E32685">
        <w:rPr>
          <w:rFonts w:ascii="Times New Roman" w:hAnsi="Times New Roman" w:cs="Times New Roman"/>
          <w:sz w:val="24"/>
          <w:szCs w:val="24"/>
        </w:rPr>
        <w:t xml:space="preserve">, </w:t>
      </w:r>
      <w:r w:rsidRPr="00E32685">
        <w:rPr>
          <w:rFonts w:ascii="Times New Roman" w:hAnsi="Times New Roman" w:cs="Times New Roman"/>
          <w:b/>
          <w:sz w:val="24"/>
          <w:szCs w:val="24"/>
        </w:rPr>
        <w:t>talento</w:t>
      </w:r>
      <w:r w:rsidRPr="00E32685">
        <w:rPr>
          <w:rFonts w:ascii="Times New Roman" w:hAnsi="Times New Roman" w:cs="Times New Roman"/>
          <w:sz w:val="24"/>
          <w:szCs w:val="24"/>
        </w:rPr>
        <w:t xml:space="preserve">, </w:t>
      </w:r>
      <w:r w:rsidRPr="00E32685">
        <w:rPr>
          <w:rFonts w:ascii="Times New Roman" w:hAnsi="Times New Roman" w:cs="Times New Roman"/>
          <w:b/>
          <w:sz w:val="24"/>
          <w:szCs w:val="24"/>
        </w:rPr>
        <w:t>aptitud</w:t>
      </w:r>
      <w:r w:rsidRPr="00E32685">
        <w:rPr>
          <w:rFonts w:ascii="Times New Roman" w:hAnsi="Times New Roman" w:cs="Times New Roman"/>
          <w:sz w:val="24"/>
          <w:szCs w:val="24"/>
        </w:rPr>
        <w:t xml:space="preserve">, </w:t>
      </w:r>
      <w:r w:rsidRPr="00E32685">
        <w:rPr>
          <w:rFonts w:ascii="Times New Roman" w:hAnsi="Times New Roman" w:cs="Times New Roman"/>
          <w:b/>
          <w:sz w:val="24"/>
          <w:szCs w:val="24"/>
        </w:rPr>
        <w:t>capacidad</w:t>
      </w:r>
      <w:r w:rsidRPr="00E32685">
        <w:rPr>
          <w:rFonts w:ascii="Times New Roman" w:hAnsi="Times New Roman" w:cs="Times New Roman"/>
          <w:sz w:val="24"/>
          <w:szCs w:val="24"/>
        </w:rPr>
        <w:t xml:space="preserve"> y </w:t>
      </w:r>
      <w:r w:rsidRPr="00E32685">
        <w:rPr>
          <w:rFonts w:ascii="Times New Roman" w:hAnsi="Times New Roman" w:cs="Times New Roman"/>
          <w:b/>
          <w:sz w:val="24"/>
          <w:szCs w:val="24"/>
        </w:rPr>
        <w:t>dotes</w:t>
      </w:r>
      <w:r w:rsidRPr="00E32685">
        <w:rPr>
          <w:rFonts w:ascii="Times New Roman" w:hAnsi="Times New Roman" w:cs="Times New Roman"/>
          <w:sz w:val="24"/>
          <w:szCs w:val="24"/>
        </w:rPr>
        <w:t>, entre otros, constituyen el conjunto de atributos de lo que tradicionalmente se conoce como el “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>capital humano</w:t>
      </w:r>
      <w:r w:rsidRPr="00E32685">
        <w:rPr>
          <w:rFonts w:ascii="Times New Roman" w:hAnsi="Times New Roman" w:cs="Times New Roman"/>
          <w:sz w:val="24"/>
          <w:szCs w:val="24"/>
        </w:rPr>
        <w:t>”</w:t>
      </w:r>
      <w:r w:rsidR="000F0E5D" w:rsidRPr="00E32685">
        <w:rPr>
          <w:rFonts w:ascii="Times New Roman" w:hAnsi="Times New Roman" w:cs="Times New Roman"/>
          <w:sz w:val="24"/>
          <w:szCs w:val="24"/>
        </w:rPr>
        <w:t>. Comprende, por supuesto:</w:t>
      </w:r>
      <w:r w:rsidR="005D48F8" w:rsidRPr="00E32685">
        <w:rPr>
          <w:rFonts w:ascii="Times New Roman" w:hAnsi="Times New Roman" w:cs="Times New Roman"/>
          <w:sz w:val="24"/>
          <w:szCs w:val="24"/>
        </w:rPr>
        <w:t xml:space="preserve"> </w:t>
      </w:r>
      <w:r w:rsidR="000F0E5D" w:rsidRPr="00E32685">
        <w:rPr>
          <w:rFonts w:ascii="Times New Roman" w:hAnsi="Times New Roman" w:cs="Times New Roman"/>
          <w:sz w:val="24"/>
          <w:szCs w:val="24"/>
        </w:rPr>
        <w:t xml:space="preserve">a) </w:t>
      </w:r>
      <w:r w:rsidR="005D48F8" w:rsidRPr="00E32685">
        <w:rPr>
          <w:rFonts w:ascii="Times New Roman" w:hAnsi="Times New Roman" w:cs="Times New Roman"/>
          <w:sz w:val="24"/>
          <w:szCs w:val="24"/>
        </w:rPr>
        <w:t xml:space="preserve">el </w:t>
      </w:r>
      <w:r w:rsidR="005D48F8" w:rsidRPr="00E32685">
        <w:rPr>
          <w:rFonts w:ascii="Times New Roman" w:hAnsi="Times New Roman" w:cs="Times New Roman"/>
          <w:b/>
          <w:sz w:val="24"/>
          <w:szCs w:val="24"/>
        </w:rPr>
        <w:t>talento individual de los empleados</w:t>
      </w:r>
      <w:r w:rsidR="005D48F8" w:rsidRPr="00E32685">
        <w:rPr>
          <w:rFonts w:ascii="Times New Roman" w:hAnsi="Times New Roman" w:cs="Times New Roman"/>
          <w:sz w:val="24"/>
          <w:szCs w:val="24"/>
        </w:rPr>
        <w:t>, el cual tiene que ver también con “</w:t>
      </w:r>
      <w:r w:rsidR="005D48F8" w:rsidRPr="00E32685">
        <w:rPr>
          <w:rFonts w:ascii="Times New Roman" w:hAnsi="Times New Roman" w:cs="Times New Roman"/>
          <w:b/>
          <w:sz w:val="24"/>
          <w:szCs w:val="24"/>
          <w:u w:val="single"/>
        </w:rPr>
        <w:t>la capacidad de liderazgo en las personas</w:t>
      </w:r>
      <w:r w:rsidR="005D48F8" w:rsidRPr="00E32685">
        <w:rPr>
          <w:rFonts w:ascii="Times New Roman" w:hAnsi="Times New Roman" w:cs="Times New Roman"/>
          <w:sz w:val="24"/>
          <w:szCs w:val="24"/>
        </w:rPr>
        <w:t xml:space="preserve">”, cuya base radica en la </w:t>
      </w:r>
      <w:r w:rsidR="005D48F8" w:rsidRPr="00E32685">
        <w:rPr>
          <w:rFonts w:ascii="Times New Roman" w:hAnsi="Times New Roman" w:cs="Times New Roman"/>
          <w:sz w:val="24"/>
          <w:szCs w:val="24"/>
          <w:u w:val="single"/>
        </w:rPr>
        <w:t>confianza</w:t>
      </w:r>
      <w:r w:rsidR="005D48F8" w:rsidRPr="00E32685">
        <w:rPr>
          <w:rFonts w:ascii="Times New Roman" w:hAnsi="Times New Roman" w:cs="Times New Roman"/>
          <w:sz w:val="24"/>
          <w:szCs w:val="24"/>
        </w:rPr>
        <w:t xml:space="preserve"> que las personas generan; </w:t>
      </w:r>
      <w:r w:rsidR="000F0E5D" w:rsidRPr="00E32685">
        <w:rPr>
          <w:rFonts w:ascii="Times New Roman" w:hAnsi="Times New Roman" w:cs="Times New Roman"/>
          <w:sz w:val="24"/>
          <w:szCs w:val="24"/>
        </w:rPr>
        <w:t xml:space="preserve">b) </w:t>
      </w:r>
      <w:r w:rsidR="005D48F8" w:rsidRPr="00E32685">
        <w:rPr>
          <w:rFonts w:ascii="Times New Roman" w:hAnsi="Times New Roman" w:cs="Times New Roman"/>
          <w:sz w:val="24"/>
          <w:szCs w:val="24"/>
        </w:rPr>
        <w:t xml:space="preserve">su </w:t>
      </w:r>
      <w:r w:rsidR="005D48F8" w:rsidRPr="00E32685">
        <w:rPr>
          <w:rFonts w:ascii="Times New Roman" w:hAnsi="Times New Roman" w:cs="Times New Roman"/>
          <w:sz w:val="24"/>
          <w:szCs w:val="24"/>
          <w:u w:val="single"/>
        </w:rPr>
        <w:t>capacidad de innovación</w:t>
      </w:r>
      <w:r w:rsidR="005D48F8" w:rsidRPr="00E32685">
        <w:rPr>
          <w:rFonts w:ascii="Times New Roman" w:hAnsi="Times New Roman" w:cs="Times New Roman"/>
          <w:sz w:val="24"/>
          <w:szCs w:val="24"/>
        </w:rPr>
        <w:t xml:space="preserve"> y </w:t>
      </w:r>
      <w:r w:rsidR="000F0E5D" w:rsidRPr="00E32685">
        <w:rPr>
          <w:rFonts w:ascii="Times New Roman" w:hAnsi="Times New Roman" w:cs="Times New Roman"/>
          <w:sz w:val="24"/>
          <w:szCs w:val="24"/>
        </w:rPr>
        <w:t xml:space="preserve">c) </w:t>
      </w:r>
      <w:r w:rsidR="005D48F8" w:rsidRPr="00E32685">
        <w:rPr>
          <w:rFonts w:ascii="Times New Roman" w:hAnsi="Times New Roman" w:cs="Times New Roman"/>
          <w:sz w:val="24"/>
          <w:szCs w:val="24"/>
        </w:rPr>
        <w:t xml:space="preserve">su </w:t>
      </w:r>
      <w:r w:rsidR="005D48F8" w:rsidRPr="00E32685">
        <w:rPr>
          <w:rFonts w:ascii="Times New Roman" w:hAnsi="Times New Roman" w:cs="Times New Roman"/>
          <w:sz w:val="24"/>
          <w:szCs w:val="24"/>
          <w:u w:val="single"/>
        </w:rPr>
        <w:t>capacidad de resolver problemas complejos</w:t>
      </w:r>
      <w:r w:rsidR="00C472B1">
        <w:rPr>
          <w:rFonts w:ascii="Times New Roman" w:hAnsi="Times New Roman" w:cs="Times New Roman"/>
          <w:sz w:val="24"/>
          <w:szCs w:val="24"/>
        </w:rPr>
        <w:t xml:space="preserve"> (</w:t>
      </w:r>
      <w:r w:rsidR="005D48F8" w:rsidRPr="00E32685">
        <w:rPr>
          <w:rFonts w:ascii="Times New Roman" w:hAnsi="Times New Roman" w:cs="Times New Roman"/>
          <w:sz w:val="24"/>
          <w:szCs w:val="24"/>
        </w:rPr>
        <w:t>Schlemenson (2002</w:t>
      </w:r>
      <w:r w:rsidR="00C472B1">
        <w:rPr>
          <w:rFonts w:ascii="Times New Roman" w:hAnsi="Times New Roman" w:cs="Times New Roman"/>
          <w:sz w:val="24"/>
          <w:szCs w:val="24"/>
        </w:rPr>
        <w:t xml:space="preserve">), citado por Mejía et al (2006. </w:t>
      </w:r>
      <w:r w:rsidR="005D48F8" w:rsidRPr="00E32685">
        <w:rPr>
          <w:rFonts w:ascii="Times New Roman" w:hAnsi="Times New Roman" w:cs="Times New Roman"/>
          <w:sz w:val="24"/>
          <w:szCs w:val="24"/>
        </w:rPr>
        <w:t>Por tanto, el capital humano se define como “</w:t>
      </w:r>
      <w:r w:rsidR="005D48F8" w:rsidRPr="00E32685">
        <w:rPr>
          <w:rFonts w:ascii="Times New Roman" w:hAnsi="Times New Roman" w:cs="Times New Roman"/>
          <w:b/>
          <w:sz w:val="24"/>
          <w:szCs w:val="24"/>
          <w:u w:val="single"/>
        </w:rPr>
        <w:t>la mezcla de aptitudes y habilidades innatas a las personas, así como la calificación y el aprendizaje que adquieren en la educación y la capacitación</w:t>
      </w:r>
      <w:r w:rsidR="005D48F8" w:rsidRPr="00E32685">
        <w:rPr>
          <w:rFonts w:ascii="Times New Roman" w:hAnsi="Times New Roman" w:cs="Times New Roman"/>
          <w:sz w:val="24"/>
          <w:szCs w:val="24"/>
        </w:rPr>
        <w:t>” (OECD INSIGHTS, 2007).</w:t>
      </w:r>
    </w:p>
    <w:p w:rsidR="005D48F8" w:rsidRPr="00E32685" w:rsidRDefault="005D48F8" w:rsidP="0045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230" w:rsidRPr="00E32685" w:rsidRDefault="00981230" w:rsidP="0045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685">
        <w:rPr>
          <w:rFonts w:ascii="Times New Roman" w:hAnsi="Times New Roman" w:cs="Times New Roman"/>
          <w:sz w:val="24"/>
          <w:szCs w:val="24"/>
        </w:rPr>
        <w:t xml:space="preserve">Al respecto, </w:t>
      </w:r>
      <w:r w:rsidR="005D48F8" w:rsidRPr="00E32685">
        <w:rPr>
          <w:rFonts w:ascii="Times New Roman" w:hAnsi="Times New Roman" w:cs="Times New Roman"/>
          <w:sz w:val="24"/>
          <w:szCs w:val="24"/>
        </w:rPr>
        <w:t xml:space="preserve">autores como Mejía </w:t>
      </w:r>
      <w:r w:rsidR="005D48F8" w:rsidRPr="00E32685">
        <w:rPr>
          <w:rFonts w:ascii="Times New Roman" w:hAnsi="Times New Roman" w:cs="Times New Roman"/>
          <w:i/>
          <w:sz w:val="24"/>
          <w:szCs w:val="24"/>
        </w:rPr>
        <w:t>et al</w:t>
      </w:r>
      <w:r w:rsidR="005D48F8" w:rsidRPr="00E32685">
        <w:rPr>
          <w:rFonts w:ascii="Times New Roman" w:hAnsi="Times New Roman" w:cs="Times New Roman"/>
          <w:sz w:val="24"/>
          <w:szCs w:val="24"/>
        </w:rPr>
        <w:t xml:space="preserve"> (2016) nos advierten acerca de la necesidad y conveniencia de </w:t>
      </w:r>
      <w:r w:rsidR="005D48F8" w:rsidRPr="00E32685">
        <w:rPr>
          <w:rFonts w:ascii="Times New Roman" w:hAnsi="Times New Roman" w:cs="Times New Roman"/>
          <w:b/>
          <w:sz w:val="24"/>
          <w:szCs w:val="24"/>
          <w:u w:val="single"/>
        </w:rPr>
        <w:t>transitar del concepto de “capital humano” al de “talento humano”</w:t>
      </w:r>
      <w:r w:rsidR="005D48F8" w:rsidRPr="00E32685">
        <w:rPr>
          <w:rFonts w:ascii="Times New Roman" w:hAnsi="Times New Roman" w:cs="Times New Roman"/>
          <w:sz w:val="24"/>
          <w:szCs w:val="24"/>
        </w:rPr>
        <w:t xml:space="preserve">, en prevención del riesgo de una excesiva materialización y </w:t>
      </w:r>
      <w:r w:rsidR="005D48F8" w:rsidRPr="00E32685">
        <w:rPr>
          <w:rFonts w:ascii="Times New Roman" w:hAnsi="Times New Roman" w:cs="Times New Roman"/>
          <w:b/>
          <w:sz w:val="24"/>
          <w:szCs w:val="24"/>
          <w:u w:val="single"/>
        </w:rPr>
        <w:t>cosificación del aspecto humano del personal</w:t>
      </w:r>
      <w:r w:rsidR="005D48F8" w:rsidRPr="00E32685">
        <w:rPr>
          <w:rFonts w:ascii="Times New Roman" w:hAnsi="Times New Roman" w:cs="Times New Roman"/>
          <w:sz w:val="24"/>
          <w:szCs w:val="24"/>
        </w:rPr>
        <w:t xml:space="preserve"> dentro de las organizaciones modernas. Para ellos el segundo concepto, el de “</w:t>
      </w:r>
      <w:r w:rsidR="005D48F8" w:rsidRPr="00E32685">
        <w:rPr>
          <w:rFonts w:ascii="Times New Roman" w:hAnsi="Times New Roman" w:cs="Times New Roman"/>
          <w:b/>
          <w:sz w:val="24"/>
          <w:szCs w:val="24"/>
          <w:u w:val="single"/>
        </w:rPr>
        <w:t>talento humano</w:t>
      </w:r>
      <w:r w:rsidR="005D48F8" w:rsidRPr="00E32685">
        <w:rPr>
          <w:rFonts w:ascii="Times New Roman" w:hAnsi="Times New Roman" w:cs="Times New Roman"/>
          <w:sz w:val="24"/>
          <w:szCs w:val="24"/>
        </w:rPr>
        <w:t>”, hace mayor justicia a nivel del “</w:t>
      </w:r>
      <w:r w:rsidR="005D48F8" w:rsidRPr="00E32685">
        <w:rPr>
          <w:rFonts w:ascii="Times New Roman" w:hAnsi="Times New Roman" w:cs="Times New Roman"/>
          <w:b/>
          <w:sz w:val="24"/>
          <w:szCs w:val="24"/>
        </w:rPr>
        <w:t>ser humano</w:t>
      </w:r>
      <w:r w:rsidR="005D48F8" w:rsidRPr="00E32685">
        <w:rPr>
          <w:rFonts w:ascii="Times New Roman" w:hAnsi="Times New Roman" w:cs="Times New Roman"/>
          <w:sz w:val="24"/>
          <w:szCs w:val="24"/>
        </w:rPr>
        <w:t>” dado que, además de la productividad y competitividad de la organización,</w:t>
      </w:r>
      <w:r w:rsidR="005D48F8" w:rsidRPr="00E32685">
        <w:rPr>
          <w:rFonts w:ascii="Times New Roman" w:hAnsi="Times New Roman" w:cs="Times New Roman"/>
          <w:b/>
          <w:sz w:val="24"/>
          <w:szCs w:val="24"/>
        </w:rPr>
        <w:t xml:space="preserve"> se involucra la necesidad y conveniencia del desarrollo y bienestar de las personas que en ellas laboran</w:t>
      </w:r>
      <w:r w:rsidRPr="00E32685">
        <w:rPr>
          <w:rFonts w:ascii="Times New Roman" w:hAnsi="Times New Roman" w:cs="Times New Roman"/>
          <w:b/>
          <w:sz w:val="24"/>
          <w:szCs w:val="24"/>
        </w:rPr>
        <w:t>.</w:t>
      </w:r>
      <w:r w:rsidR="005D48F8" w:rsidRPr="00E32685">
        <w:rPr>
          <w:rFonts w:ascii="Times New Roman" w:hAnsi="Times New Roman" w:cs="Times New Roman"/>
          <w:sz w:val="24"/>
          <w:szCs w:val="24"/>
        </w:rPr>
        <w:t xml:space="preserve"> Por su parte, autores como Lozano (2007) definen el “</w:t>
      </w:r>
      <w:r w:rsidR="005D48F8" w:rsidRPr="00E32685">
        <w:rPr>
          <w:rFonts w:ascii="Times New Roman" w:hAnsi="Times New Roman" w:cs="Times New Roman"/>
          <w:b/>
          <w:sz w:val="24"/>
          <w:szCs w:val="24"/>
          <w:u w:val="single"/>
        </w:rPr>
        <w:t>talento</w:t>
      </w:r>
      <w:r w:rsidR="002F7D05">
        <w:rPr>
          <w:rFonts w:ascii="Times New Roman" w:hAnsi="Times New Roman" w:cs="Times New Roman"/>
          <w:sz w:val="24"/>
          <w:szCs w:val="24"/>
        </w:rPr>
        <w:t>”</w:t>
      </w:r>
      <w:r w:rsidR="005D48F8" w:rsidRPr="00E32685">
        <w:rPr>
          <w:rFonts w:ascii="Times New Roman" w:hAnsi="Times New Roman" w:cs="Times New Roman"/>
          <w:sz w:val="24"/>
          <w:szCs w:val="24"/>
        </w:rPr>
        <w:t xml:space="preserve"> como una </w:t>
      </w:r>
      <w:r w:rsidR="005D48F8" w:rsidRPr="00E32685">
        <w:rPr>
          <w:rFonts w:ascii="Times New Roman" w:hAnsi="Times New Roman" w:cs="Times New Roman"/>
          <w:b/>
          <w:sz w:val="24"/>
          <w:szCs w:val="24"/>
          <w:u w:val="single"/>
        </w:rPr>
        <w:t>sumatoria de competencias y habilidades potenciadas desde el ser y aprovechadas para la innovación organizacional</w:t>
      </w:r>
      <w:r w:rsidR="005D48F8" w:rsidRPr="00E32685">
        <w:rPr>
          <w:rFonts w:ascii="Times New Roman" w:hAnsi="Times New Roman" w:cs="Times New Roman"/>
          <w:b/>
          <w:sz w:val="24"/>
          <w:szCs w:val="24"/>
        </w:rPr>
        <w:t>.</w:t>
      </w:r>
      <w:r w:rsidRPr="00E326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7D05" w:rsidRDefault="002F7D05" w:rsidP="0045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926" w:rsidRPr="00E32685" w:rsidRDefault="001A7926" w:rsidP="0045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685">
        <w:rPr>
          <w:rFonts w:ascii="Times New Roman" w:hAnsi="Times New Roman" w:cs="Times New Roman"/>
          <w:sz w:val="24"/>
          <w:szCs w:val="24"/>
        </w:rPr>
        <w:t xml:space="preserve">Por tanto, las 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>competencias laborales</w:t>
      </w:r>
      <w:r w:rsidRPr="00E32685">
        <w:rPr>
          <w:rFonts w:ascii="Times New Roman" w:hAnsi="Times New Roman" w:cs="Times New Roman"/>
          <w:sz w:val="24"/>
          <w:szCs w:val="24"/>
        </w:rPr>
        <w:t xml:space="preserve"> que se propone sean desarrolladas y/o fortalecidas en el personal de las UPE´s, través de sus planes institucionales de formación de recursos humanos, serían aquellas que, entre otras, tienen que ver con la 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>capacidad  de generar</w:t>
      </w:r>
      <w:r w:rsidR="008614B5" w:rsidRPr="00E32685">
        <w:rPr>
          <w:rFonts w:ascii="Times New Roman" w:hAnsi="Times New Roman" w:cs="Times New Roman"/>
          <w:b/>
          <w:sz w:val="24"/>
          <w:szCs w:val="24"/>
          <w:u w:val="single"/>
        </w:rPr>
        <w:t xml:space="preserve"> y utilizar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 xml:space="preserve"> información y conocimiento acerca de la Universidad como organización, así como para realizar la observación, medición y evaluación de los diferentes procesos de gestión institucionales, sean académicos, de investigación o administrativos, lo mismo que para el fortalecimiento de la intuición, creatividad y capacidad de interpretación de la información organizacional para generar, implementar y operar estrategias de cambio organizacional, así como para diseñar, implementar e implantar propuestas de innovación de los diferentes procesos que al interior de las UPE´s tienen lugar, a fin de lograr mayores niveles de eficacia, eficiencia, calidad, productividad y competitividad institucional, en beneficio de los usuarios de los servicios universitarios y de la sociedad </w:t>
      </w:r>
      <w:proofErr w:type="gramStart"/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>en</w:t>
      </w:r>
      <w:proofErr w:type="gramEnd"/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 xml:space="preserve"> general, fiel a su misión como Universidades Públicas</w:t>
      </w:r>
      <w:r w:rsidRPr="00E32685">
        <w:rPr>
          <w:rFonts w:ascii="Times New Roman" w:hAnsi="Times New Roman" w:cs="Times New Roman"/>
          <w:sz w:val="24"/>
          <w:szCs w:val="24"/>
        </w:rPr>
        <w:t>.</w:t>
      </w:r>
    </w:p>
    <w:p w:rsidR="001A7926" w:rsidRPr="00E32685" w:rsidRDefault="001A7926" w:rsidP="0045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4B5" w:rsidRPr="00E32685" w:rsidRDefault="008614B5" w:rsidP="0045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926" w:rsidRPr="002F7D05" w:rsidRDefault="001A7926" w:rsidP="00452B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7D05">
        <w:rPr>
          <w:rFonts w:ascii="Times New Roman" w:hAnsi="Times New Roman" w:cs="Times New Roman"/>
          <w:b/>
          <w:sz w:val="28"/>
          <w:szCs w:val="28"/>
          <w:u w:val="single"/>
        </w:rPr>
        <w:t>La Innovación Organizacional base de la Competitividad Institucional</w:t>
      </w:r>
    </w:p>
    <w:p w:rsidR="001A7926" w:rsidRPr="00E32685" w:rsidRDefault="001A7926" w:rsidP="0045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926" w:rsidRPr="00E32685" w:rsidRDefault="001A7926" w:rsidP="0045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685">
        <w:rPr>
          <w:rFonts w:ascii="Times New Roman" w:hAnsi="Times New Roman" w:cs="Times New Roman"/>
          <w:sz w:val="24"/>
          <w:szCs w:val="24"/>
        </w:rPr>
        <w:t xml:space="preserve">Por otra parte, debemos reconocer que la globalización es un hecho que abarca e influye prácticamente todos los ámbitos y aspectos de la vida social de nuestro tiempo (Garza, 2009). Este fenómeno ha ocasionado grandes 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>alteraciones en la tradicional forma de vida de prácticamente todas las regiones del planeta</w:t>
      </w:r>
      <w:r w:rsidR="008614B5" w:rsidRPr="00E32685">
        <w:rPr>
          <w:rFonts w:ascii="Times New Roman" w:hAnsi="Times New Roman" w:cs="Times New Roman"/>
          <w:sz w:val="24"/>
          <w:szCs w:val="24"/>
        </w:rPr>
        <w:t xml:space="preserve"> </w:t>
      </w:r>
      <w:r w:rsidRPr="00E32685">
        <w:rPr>
          <w:rFonts w:ascii="Times New Roman" w:hAnsi="Times New Roman" w:cs="Times New Roman"/>
          <w:sz w:val="24"/>
          <w:szCs w:val="24"/>
        </w:rPr>
        <w:t>(Banco Mundial, 2000).</w:t>
      </w:r>
      <w:r w:rsidR="008614B5" w:rsidRPr="00E32685">
        <w:rPr>
          <w:rFonts w:ascii="Times New Roman" w:hAnsi="Times New Roman" w:cs="Times New Roman"/>
          <w:sz w:val="24"/>
          <w:szCs w:val="24"/>
        </w:rPr>
        <w:t xml:space="preserve"> </w:t>
      </w:r>
      <w:r w:rsidR="002F7D05">
        <w:rPr>
          <w:rFonts w:ascii="Times New Roman" w:hAnsi="Times New Roman" w:cs="Times New Roman"/>
          <w:sz w:val="24"/>
          <w:szCs w:val="24"/>
        </w:rPr>
        <w:t>E</w:t>
      </w:r>
      <w:r w:rsidRPr="00E32685">
        <w:rPr>
          <w:rFonts w:ascii="Times New Roman" w:hAnsi="Times New Roman" w:cs="Times New Roman"/>
          <w:sz w:val="24"/>
          <w:szCs w:val="24"/>
        </w:rPr>
        <w:t xml:space="preserve">s un hecho indiscutible que 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>la educación superior no ha escapado a su influencia</w:t>
      </w:r>
      <w:r w:rsidRPr="00E32685">
        <w:rPr>
          <w:rFonts w:ascii="Times New Roman" w:hAnsi="Times New Roman" w:cs="Times New Roman"/>
          <w:sz w:val="24"/>
          <w:szCs w:val="24"/>
        </w:rPr>
        <w:t xml:space="preserve">. Esta nueva circunstancia mundial obliga a las IES de todas las regiones del mundo a 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>generar esquemas de estructuración y funcionamiento necesariamente muy diferentes a los que han venido operando tradicionalmente</w:t>
      </w:r>
      <w:r w:rsidRPr="00E32685">
        <w:rPr>
          <w:rFonts w:ascii="Times New Roman" w:hAnsi="Times New Roman" w:cs="Times New Roman"/>
          <w:sz w:val="24"/>
          <w:szCs w:val="24"/>
        </w:rPr>
        <w:t xml:space="preserve">. La realidad actual obliga, sobre todo, a 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>renovar las actuales formas de desempeño institucional de las UPE´s</w:t>
      </w:r>
      <w:r w:rsidRPr="00E32685">
        <w:rPr>
          <w:rFonts w:ascii="Times New Roman" w:hAnsi="Times New Roman" w:cs="Times New Roman"/>
          <w:sz w:val="24"/>
          <w:szCs w:val="24"/>
        </w:rPr>
        <w:t>, en el marco de las nuevas estrategias disponibles para poder primero interactuar, y en un futuro mediato, competir regional, nacional y mundialmente de manera exitosa.</w:t>
      </w:r>
    </w:p>
    <w:p w:rsidR="001A7926" w:rsidRPr="00E32685" w:rsidRDefault="001A7926" w:rsidP="0045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B5E" w:rsidRPr="00E32685" w:rsidRDefault="001A7926" w:rsidP="0045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685">
        <w:rPr>
          <w:rFonts w:ascii="Times New Roman" w:hAnsi="Times New Roman" w:cs="Times New Roman"/>
          <w:sz w:val="24"/>
          <w:szCs w:val="24"/>
        </w:rPr>
        <w:t xml:space="preserve">Lo anterior requiere del desarrollo de la </w:t>
      </w:r>
      <w:r w:rsidRPr="00E32685">
        <w:rPr>
          <w:rFonts w:ascii="Times New Roman" w:hAnsi="Times New Roman" w:cs="Times New Roman"/>
          <w:b/>
          <w:sz w:val="24"/>
          <w:szCs w:val="24"/>
        </w:rPr>
        <w:t>capacidad de la Institución para adaptarse y responder</w:t>
      </w:r>
      <w:r w:rsidR="00FF21F2" w:rsidRPr="00E32685">
        <w:rPr>
          <w:rFonts w:ascii="Times New Roman" w:hAnsi="Times New Roman" w:cs="Times New Roman"/>
          <w:b/>
          <w:sz w:val="24"/>
          <w:szCs w:val="24"/>
        </w:rPr>
        <w:t xml:space="preserve"> eficaz y</w:t>
      </w:r>
      <w:r w:rsidRPr="00E32685">
        <w:rPr>
          <w:rFonts w:ascii="Times New Roman" w:hAnsi="Times New Roman" w:cs="Times New Roman"/>
          <w:b/>
          <w:sz w:val="24"/>
          <w:szCs w:val="24"/>
        </w:rPr>
        <w:t xml:space="preserve"> oportunamente a los continuos cambios</w:t>
      </w:r>
      <w:r w:rsidRPr="00E32685">
        <w:rPr>
          <w:rFonts w:ascii="Times New Roman" w:hAnsi="Times New Roman" w:cs="Times New Roman"/>
          <w:sz w:val="24"/>
          <w:szCs w:val="24"/>
        </w:rPr>
        <w:t xml:space="preserve"> de los contextos en los que </w:t>
      </w:r>
      <w:r w:rsidR="00FF21F2" w:rsidRPr="00E32685">
        <w:rPr>
          <w:rFonts w:ascii="Times New Roman" w:hAnsi="Times New Roman" w:cs="Times New Roman"/>
          <w:sz w:val="24"/>
          <w:szCs w:val="24"/>
        </w:rPr>
        <w:t>las</w:t>
      </w:r>
      <w:r w:rsidRPr="00E32685">
        <w:rPr>
          <w:rFonts w:ascii="Times New Roman" w:hAnsi="Times New Roman" w:cs="Times New Roman"/>
          <w:sz w:val="24"/>
          <w:szCs w:val="24"/>
        </w:rPr>
        <w:t xml:space="preserve"> IES se ubican, lo que no es posible lograr sin el continuo </w:t>
      </w:r>
      <w:r w:rsidRPr="00E32685">
        <w:rPr>
          <w:rFonts w:ascii="Times New Roman" w:hAnsi="Times New Roman" w:cs="Times New Roman"/>
          <w:b/>
          <w:sz w:val="24"/>
          <w:szCs w:val="24"/>
        </w:rPr>
        <w:t>desarrollo de la capacidad de innovación institucional</w:t>
      </w:r>
      <w:r w:rsidR="00FF21F2" w:rsidRPr="00E32685">
        <w:rPr>
          <w:rFonts w:ascii="Times New Roman" w:hAnsi="Times New Roman" w:cs="Times New Roman"/>
          <w:sz w:val="24"/>
          <w:szCs w:val="24"/>
        </w:rPr>
        <w:t>,</w:t>
      </w:r>
      <w:r w:rsidRPr="00E32685">
        <w:rPr>
          <w:rFonts w:ascii="Times New Roman" w:hAnsi="Times New Roman" w:cs="Times New Roman"/>
          <w:sz w:val="24"/>
          <w:szCs w:val="24"/>
        </w:rPr>
        <w:t xml:space="preserve"> algo que</w:t>
      </w:r>
      <w:r w:rsidR="00FF21F2" w:rsidRPr="00E32685">
        <w:rPr>
          <w:rFonts w:ascii="Times New Roman" w:hAnsi="Times New Roman" w:cs="Times New Roman"/>
          <w:sz w:val="24"/>
          <w:szCs w:val="24"/>
        </w:rPr>
        <w:t>, a su vez,</w:t>
      </w:r>
      <w:r w:rsidRPr="00E32685">
        <w:rPr>
          <w:rFonts w:ascii="Times New Roman" w:hAnsi="Times New Roman" w:cs="Times New Roman"/>
          <w:sz w:val="24"/>
          <w:szCs w:val="24"/>
        </w:rPr>
        <w:t xml:space="preserve"> solo puede ocurrir a través de la </w:t>
      </w:r>
      <w:r w:rsidRPr="00E32685">
        <w:rPr>
          <w:rFonts w:ascii="Times New Roman" w:hAnsi="Times New Roman" w:cs="Times New Roman"/>
          <w:b/>
          <w:sz w:val="24"/>
          <w:szCs w:val="24"/>
        </w:rPr>
        <w:t>capacidad y acción creadora del personal a su servicio</w:t>
      </w:r>
      <w:r w:rsidRPr="00E32685">
        <w:rPr>
          <w:rFonts w:ascii="Times New Roman" w:hAnsi="Times New Roman" w:cs="Times New Roman"/>
          <w:sz w:val="24"/>
          <w:szCs w:val="24"/>
        </w:rPr>
        <w:t xml:space="preserve"> (Garza, 2009).</w:t>
      </w:r>
      <w:r w:rsidR="008614B5" w:rsidRPr="00E32685">
        <w:rPr>
          <w:rFonts w:ascii="Times New Roman" w:hAnsi="Times New Roman" w:cs="Times New Roman"/>
          <w:sz w:val="24"/>
          <w:szCs w:val="24"/>
        </w:rPr>
        <w:t xml:space="preserve"> Según </w:t>
      </w:r>
      <w:r w:rsidRPr="00E32685">
        <w:rPr>
          <w:rFonts w:ascii="Times New Roman" w:hAnsi="Times New Roman" w:cs="Times New Roman"/>
          <w:sz w:val="24"/>
          <w:szCs w:val="24"/>
        </w:rPr>
        <w:t xml:space="preserve"> Drucker (1985), citado por Garza (Óp. cit.), lo anterior solo se logra mediante el 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 xml:space="preserve">desarrollo de estrategias de 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cambio organizacional</w:t>
      </w:r>
      <w:r w:rsidRPr="00E32685">
        <w:rPr>
          <w:rFonts w:ascii="Times New Roman" w:hAnsi="Times New Roman" w:cs="Times New Roman"/>
          <w:sz w:val="24"/>
          <w:szCs w:val="24"/>
        </w:rPr>
        <w:t xml:space="preserve">, en las que la 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>innovación institucional</w:t>
      </w:r>
      <w:r w:rsidRPr="00E32685">
        <w:rPr>
          <w:rFonts w:ascii="Times New Roman" w:hAnsi="Times New Roman" w:cs="Times New Roman"/>
          <w:sz w:val="24"/>
          <w:szCs w:val="24"/>
        </w:rPr>
        <w:t xml:space="preserve"> tiene un lugar primordial dentro de las UPE´s. Este autor afirma que</w:t>
      </w:r>
      <w:r w:rsidR="00DB3B5E" w:rsidRPr="00E32685">
        <w:rPr>
          <w:rFonts w:ascii="Times New Roman" w:hAnsi="Times New Roman" w:cs="Times New Roman"/>
          <w:sz w:val="24"/>
          <w:szCs w:val="24"/>
        </w:rPr>
        <w:t xml:space="preserve"> se hace necesario </w:t>
      </w:r>
      <w:r w:rsidR="00DB3B5E" w:rsidRPr="00E32685">
        <w:rPr>
          <w:rFonts w:ascii="Times New Roman" w:hAnsi="Times New Roman" w:cs="Times New Roman"/>
          <w:b/>
          <w:sz w:val="24"/>
          <w:szCs w:val="24"/>
          <w:u w:val="single"/>
        </w:rPr>
        <w:t>generar y operar procesos de transformación organizacional que permitan incrementar su capacidad para enfrentar desafíos</w:t>
      </w:r>
      <w:r w:rsidR="00FF21F2" w:rsidRPr="00E32685">
        <w:rPr>
          <w:rFonts w:ascii="Times New Roman" w:hAnsi="Times New Roman" w:cs="Times New Roman"/>
          <w:b/>
          <w:sz w:val="24"/>
          <w:szCs w:val="24"/>
        </w:rPr>
        <w:t>,</w:t>
      </w:r>
      <w:r w:rsidR="00DB3B5E" w:rsidRPr="00E32685">
        <w:rPr>
          <w:rFonts w:ascii="Times New Roman" w:hAnsi="Times New Roman" w:cs="Times New Roman"/>
          <w:sz w:val="24"/>
          <w:szCs w:val="24"/>
        </w:rPr>
        <w:t xml:space="preserve"> que de acuerdo con la </w:t>
      </w:r>
      <w:r w:rsidR="00DB3B5E" w:rsidRPr="00E32685">
        <w:rPr>
          <w:rFonts w:ascii="Times New Roman" w:hAnsi="Times New Roman" w:cs="Times New Roman"/>
          <w:color w:val="000000" w:themeColor="text1"/>
          <w:sz w:val="24"/>
          <w:szCs w:val="24"/>
        </w:rPr>
        <w:t>UNESCO</w:t>
      </w:r>
      <w:r w:rsidR="00FF21F2" w:rsidRPr="00E32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(2016),</w:t>
      </w:r>
      <w:r w:rsidR="00DB3B5E" w:rsidRPr="00E32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3B5E" w:rsidRPr="00E32685">
        <w:rPr>
          <w:rFonts w:ascii="Times New Roman" w:hAnsi="Times New Roman" w:cs="Times New Roman"/>
          <w:sz w:val="24"/>
          <w:szCs w:val="24"/>
        </w:rPr>
        <w:t xml:space="preserve">pueden ser agrupados en tres categorías: </w:t>
      </w:r>
      <w:r w:rsidR="00DB3B5E" w:rsidRPr="00E32685">
        <w:rPr>
          <w:rFonts w:ascii="Times New Roman" w:hAnsi="Times New Roman" w:cs="Times New Roman"/>
          <w:b/>
          <w:sz w:val="24"/>
          <w:szCs w:val="24"/>
          <w:u w:val="single"/>
        </w:rPr>
        <w:t>pertinencia</w:t>
      </w:r>
      <w:r w:rsidR="00DB3B5E" w:rsidRPr="00E32685">
        <w:rPr>
          <w:rFonts w:ascii="Times New Roman" w:hAnsi="Times New Roman" w:cs="Times New Roman"/>
          <w:sz w:val="24"/>
          <w:szCs w:val="24"/>
        </w:rPr>
        <w:t xml:space="preserve">, </w:t>
      </w:r>
      <w:r w:rsidR="00DB3B5E" w:rsidRPr="00E32685">
        <w:rPr>
          <w:rFonts w:ascii="Times New Roman" w:hAnsi="Times New Roman" w:cs="Times New Roman"/>
          <w:b/>
          <w:sz w:val="24"/>
          <w:szCs w:val="24"/>
          <w:u w:val="single"/>
        </w:rPr>
        <w:t>calidad</w:t>
      </w:r>
      <w:r w:rsidR="00DB3B5E" w:rsidRPr="00E32685">
        <w:rPr>
          <w:rFonts w:ascii="Times New Roman" w:hAnsi="Times New Roman" w:cs="Times New Roman"/>
          <w:sz w:val="24"/>
          <w:szCs w:val="24"/>
        </w:rPr>
        <w:t xml:space="preserve"> e </w:t>
      </w:r>
      <w:r w:rsidR="00DB3B5E" w:rsidRPr="00E32685">
        <w:rPr>
          <w:rFonts w:ascii="Times New Roman" w:hAnsi="Times New Roman" w:cs="Times New Roman"/>
          <w:b/>
          <w:sz w:val="24"/>
          <w:szCs w:val="24"/>
          <w:u w:val="single"/>
        </w:rPr>
        <w:t>internacionalización</w:t>
      </w:r>
      <w:r w:rsidR="00DB3B5E" w:rsidRPr="00E32685">
        <w:rPr>
          <w:rFonts w:ascii="Times New Roman" w:hAnsi="Times New Roman" w:cs="Times New Roman"/>
          <w:sz w:val="24"/>
          <w:szCs w:val="24"/>
        </w:rPr>
        <w:t xml:space="preserve">. Aunado a lo anterior se mencionan como acciones prioritarias promover: </w:t>
      </w:r>
      <w:r w:rsidR="00DB3B5E" w:rsidRPr="00E32685">
        <w:rPr>
          <w:rFonts w:ascii="Times New Roman" w:hAnsi="Times New Roman" w:cs="Times New Roman"/>
          <w:b/>
          <w:sz w:val="24"/>
          <w:szCs w:val="24"/>
        </w:rPr>
        <w:t>a)</w:t>
      </w:r>
      <w:r w:rsidR="00DB3B5E" w:rsidRPr="00E32685">
        <w:rPr>
          <w:rFonts w:ascii="Times New Roman" w:hAnsi="Times New Roman" w:cs="Times New Roman"/>
          <w:sz w:val="24"/>
          <w:szCs w:val="24"/>
        </w:rPr>
        <w:t xml:space="preserve"> la expansión cuantitativa de la matrícula; </w:t>
      </w:r>
      <w:r w:rsidR="00DB3B5E" w:rsidRPr="00E32685">
        <w:rPr>
          <w:rFonts w:ascii="Times New Roman" w:hAnsi="Times New Roman" w:cs="Times New Roman"/>
          <w:b/>
          <w:sz w:val="24"/>
          <w:szCs w:val="24"/>
        </w:rPr>
        <w:t>b)</w:t>
      </w:r>
      <w:r w:rsidR="00DB3B5E" w:rsidRPr="00E32685">
        <w:rPr>
          <w:rFonts w:ascii="Times New Roman" w:hAnsi="Times New Roman" w:cs="Times New Roman"/>
          <w:sz w:val="24"/>
          <w:szCs w:val="24"/>
        </w:rPr>
        <w:t xml:space="preserve"> la diferenciación de estructuras institucionales, programas y formas de estudio; y </w:t>
      </w:r>
      <w:r w:rsidR="00DB3B5E" w:rsidRPr="00E32685">
        <w:rPr>
          <w:rFonts w:ascii="Times New Roman" w:hAnsi="Times New Roman" w:cs="Times New Roman"/>
          <w:b/>
          <w:sz w:val="24"/>
          <w:szCs w:val="24"/>
        </w:rPr>
        <w:t>c)</w:t>
      </w:r>
      <w:r w:rsidR="00DB3B5E" w:rsidRPr="00E32685">
        <w:rPr>
          <w:rFonts w:ascii="Times New Roman" w:hAnsi="Times New Roman" w:cs="Times New Roman"/>
          <w:sz w:val="24"/>
          <w:szCs w:val="24"/>
        </w:rPr>
        <w:t xml:space="preserve"> la restricción financiera. Se prevé para el futuro mediato que las IES dependerán de manera creciente de las condiciones económicas y políticas externas (Guerra, 1998). </w:t>
      </w:r>
    </w:p>
    <w:p w:rsidR="00DB3B5E" w:rsidRPr="00E32685" w:rsidRDefault="00DB3B5E" w:rsidP="0045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1F2" w:rsidRPr="00E32685" w:rsidRDefault="00FF21F2" w:rsidP="0045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B5E" w:rsidRPr="002F7D05" w:rsidRDefault="009D1424" w:rsidP="00452B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7D05">
        <w:rPr>
          <w:rFonts w:ascii="Times New Roman" w:hAnsi="Times New Roman" w:cs="Times New Roman"/>
          <w:b/>
          <w:sz w:val="28"/>
          <w:szCs w:val="28"/>
          <w:u w:val="single"/>
        </w:rPr>
        <w:t xml:space="preserve">La educación </w:t>
      </w:r>
      <w:proofErr w:type="gramStart"/>
      <w:r w:rsidRPr="002F7D05">
        <w:rPr>
          <w:rFonts w:ascii="Times New Roman" w:hAnsi="Times New Roman" w:cs="Times New Roman"/>
          <w:b/>
          <w:sz w:val="28"/>
          <w:szCs w:val="28"/>
          <w:u w:val="single"/>
        </w:rPr>
        <w:t>continua</w:t>
      </w:r>
      <w:proofErr w:type="gramEnd"/>
      <w:r w:rsidRPr="002F7D0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F06AC" w:rsidRPr="002F7D05">
        <w:rPr>
          <w:rFonts w:ascii="Times New Roman" w:hAnsi="Times New Roman" w:cs="Times New Roman"/>
          <w:b/>
          <w:sz w:val="28"/>
          <w:szCs w:val="28"/>
          <w:u w:val="single"/>
        </w:rPr>
        <w:t>como base del</w:t>
      </w:r>
      <w:r w:rsidR="00DB3B5E" w:rsidRPr="002F7D05">
        <w:rPr>
          <w:rFonts w:ascii="Times New Roman" w:hAnsi="Times New Roman" w:cs="Times New Roman"/>
          <w:b/>
          <w:sz w:val="28"/>
          <w:szCs w:val="28"/>
          <w:u w:val="single"/>
        </w:rPr>
        <w:t xml:space="preserve"> desarrollo institucional sostenido</w:t>
      </w:r>
    </w:p>
    <w:p w:rsidR="00DB3B5E" w:rsidRPr="00E32685" w:rsidRDefault="00DB3B5E" w:rsidP="00452B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3B5E" w:rsidRPr="00E32685" w:rsidRDefault="00DB3B5E" w:rsidP="0045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685">
        <w:rPr>
          <w:rFonts w:ascii="Times New Roman" w:hAnsi="Times New Roman" w:cs="Times New Roman"/>
          <w:sz w:val="24"/>
          <w:szCs w:val="24"/>
        </w:rPr>
        <w:t xml:space="preserve">Es sabido que 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 xml:space="preserve">los modelos de formación del personal de las organizaciones </w:t>
      </w:r>
      <w:r w:rsidR="00FF21F2" w:rsidRPr="00E32685">
        <w:rPr>
          <w:rFonts w:ascii="Times New Roman" w:hAnsi="Times New Roman" w:cs="Times New Roman"/>
          <w:b/>
          <w:sz w:val="24"/>
          <w:szCs w:val="24"/>
          <w:u w:val="single"/>
        </w:rPr>
        <w:t>pueden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 xml:space="preserve"> anticipar el modo de producción de servicios y bienes (materiales e intelectuales</w:t>
      </w:r>
      <w:r w:rsidRPr="00E32685">
        <w:rPr>
          <w:rFonts w:ascii="Times New Roman" w:hAnsi="Times New Roman" w:cs="Times New Roman"/>
          <w:b/>
          <w:sz w:val="24"/>
          <w:szCs w:val="24"/>
        </w:rPr>
        <w:t>)</w:t>
      </w:r>
      <w:r w:rsidR="00457E73" w:rsidRPr="00E32685">
        <w:rPr>
          <w:rFonts w:ascii="Times New Roman" w:hAnsi="Times New Roman" w:cs="Times New Roman"/>
          <w:b/>
          <w:sz w:val="24"/>
          <w:szCs w:val="24"/>
        </w:rPr>
        <w:t>,</w:t>
      </w:r>
      <w:r w:rsidRPr="00E32685">
        <w:rPr>
          <w:rFonts w:ascii="Times New Roman" w:hAnsi="Times New Roman" w:cs="Times New Roman"/>
          <w:sz w:val="24"/>
          <w:szCs w:val="24"/>
        </w:rPr>
        <w:t xml:space="preserve"> o a la inversa. </w:t>
      </w:r>
      <w:r w:rsidR="00452B85" w:rsidRPr="00E32685">
        <w:rPr>
          <w:rFonts w:ascii="Times New Roman" w:hAnsi="Times New Roman" w:cs="Times New Roman"/>
          <w:sz w:val="24"/>
          <w:szCs w:val="24"/>
        </w:rPr>
        <w:t>Luego entonces, s</w:t>
      </w:r>
      <w:r w:rsidRPr="00E32685">
        <w:rPr>
          <w:rFonts w:ascii="Times New Roman" w:hAnsi="Times New Roman" w:cs="Times New Roman"/>
          <w:sz w:val="24"/>
          <w:szCs w:val="24"/>
        </w:rPr>
        <w:t xml:space="preserve">e puede pensar a la 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formación </w:t>
      </w:r>
      <w:r w:rsidR="006F06AC" w:rsidRPr="00E32685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>en</w:t>
      </w:r>
      <w:r w:rsidR="006F06AC" w:rsidRPr="00E32685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 xml:space="preserve"> y </w:t>
      </w:r>
      <w:r w:rsidR="006F06AC" w:rsidRPr="00E32685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>para</w:t>
      </w:r>
      <w:r w:rsidR="006F06AC" w:rsidRPr="00E32685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="00457E73" w:rsidRPr="00E32685">
        <w:rPr>
          <w:rFonts w:ascii="Times New Roman" w:hAnsi="Times New Roman" w:cs="Times New Roman"/>
          <w:b/>
          <w:sz w:val="24"/>
          <w:szCs w:val="24"/>
          <w:u w:val="single"/>
        </w:rPr>
        <w:t xml:space="preserve"> el trabajo</w:t>
      </w:r>
      <w:r w:rsidR="00457E73" w:rsidRPr="00E32685">
        <w:rPr>
          <w:rFonts w:ascii="Times New Roman" w:hAnsi="Times New Roman" w:cs="Times New Roman"/>
          <w:sz w:val="24"/>
          <w:szCs w:val="24"/>
        </w:rPr>
        <w:t>;</w:t>
      </w:r>
      <w:r w:rsidRPr="00E32685">
        <w:rPr>
          <w:rFonts w:ascii="Times New Roman" w:hAnsi="Times New Roman" w:cs="Times New Roman"/>
          <w:sz w:val="24"/>
          <w:szCs w:val="24"/>
        </w:rPr>
        <w:t xml:space="preserve"> pero también</w:t>
      </w:r>
      <w:r w:rsidR="006F06AC" w:rsidRPr="00E32685">
        <w:rPr>
          <w:rFonts w:ascii="Times New Roman" w:hAnsi="Times New Roman" w:cs="Times New Roman"/>
          <w:sz w:val="24"/>
          <w:szCs w:val="24"/>
        </w:rPr>
        <w:t xml:space="preserve"> puede ser asumida </w:t>
      </w:r>
      <w:r w:rsidR="00FF21F2" w:rsidRPr="00E32685">
        <w:rPr>
          <w:rFonts w:ascii="Times New Roman" w:hAnsi="Times New Roman" w:cs="Times New Roman"/>
          <w:sz w:val="24"/>
          <w:szCs w:val="24"/>
        </w:rPr>
        <w:t xml:space="preserve">esta </w:t>
      </w:r>
      <w:r w:rsidRPr="00E32685">
        <w:rPr>
          <w:rFonts w:ascii="Times New Roman" w:hAnsi="Times New Roman" w:cs="Times New Roman"/>
          <w:sz w:val="24"/>
          <w:szCs w:val="24"/>
        </w:rPr>
        <w:t xml:space="preserve">como un 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>proceso de adaptación y/o de cambio institucional</w:t>
      </w:r>
      <w:r w:rsidRPr="00E32685">
        <w:rPr>
          <w:rFonts w:ascii="Times New Roman" w:hAnsi="Times New Roman" w:cs="Times New Roman"/>
          <w:sz w:val="24"/>
          <w:szCs w:val="24"/>
        </w:rPr>
        <w:t xml:space="preserve"> (Mejía et al, 2006), </w:t>
      </w:r>
      <w:r w:rsidR="00FF21F2" w:rsidRPr="00E32685">
        <w:rPr>
          <w:rFonts w:ascii="Times New Roman" w:hAnsi="Times New Roman" w:cs="Times New Roman"/>
          <w:sz w:val="24"/>
          <w:szCs w:val="24"/>
        </w:rPr>
        <w:t>a través</w:t>
      </w:r>
      <w:r w:rsidRPr="00E32685">
        <w:rPr>
          <w:rFonts w:ascii="Times New Roman" w:hAnsi="Times New Roman" w:cs="Times New Roman"/>
          <w:sz w:val="24"/>
          <w:szCs w:val="24"/>
        </w:rPr>
        <w:t xml:space="preserve">, por ejemplo, de la 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>educación continua</w:t>
      </w:r>
      <w:r w:rsidRPr="00E32685">
        <w:rPr>
          <w:rFonts w:ascii="Times New Roman" w:hAnsi="Times New Roman" w:cs="Times New Roman"/>
          <w:sz w:val="24"/>
          <w:szCs w:val="24"/>
        </w:rPr>
        <w:t>.</w:t>
      </w:r>
      <w:r w:rsidR="006F06AC" w:rsidRPr="00E32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6AC" w:rsidRPr="00E32685" w:rsidRDefault="006F06AC" w:rsidP="0045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B3B5E" w:rsidRPr="00E32685" w:rsidRDefault="00457E73" w:rsidP="009D1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685">
        <w:rPr>
          <w:rFonts w:ascii="Times New Roman" w:hAnsi="Times New Roman" w:cs="Times New Roman"/>
          <w:sz w:val="24"/>
          <w:szCs w:val="24"/>
        </w:rPr>
        <w:t>P</w:t>
      </w:r>
      <w:r w:rsidR="009D1424" w:rsidRPr="00E32685">
        <w:rPr>
          <w:rFonts w:ascii="Times New Roman" w:hAnsi="Times New Roman" w:cs="Times New Roman"/>
          <w:sz w:val="24"/>
          <w:szCs w:val="24"/>
        </w:rPr>
        <w:t>or su relevancia en torno al tema que nos ocupa, se debe insistir en cuanto al</w:t>
      </w:r>
      <w:r w:rsidR="00DB3B5E" w:rsidRPr="00E32685">
        <w:rPr>
          <w:rFonts w:ascii="Times New Roman" w:hAnsi="Times New Roman" w:cs="Times New Roman"/>
          <w:sz w:val="24"/>
          <w:szCs w:val="24"/>
        </w:rPr>
        <w:t xml:space="preserve"> concepto</w:t>
      </w:r>
      <w:r w:rsidR="009D1424" w:rsidRPr="00E32685">
        <w:rPr>
          <w:rFonts w:ascii="Times New Roman" w:hAnsi="Times New Roman" w:cs="Times New Roman"/>
          <w:sz w:val="24"/>
          <w:szCs w:val="24"/>
        </w:rPr>
        <w:t xml:space="preserve"> </w:t>
      </w:r>
      <w:r w:rsidR="00DB3B5E" w:rsidRPr="00E32685">
        <w:rPr>
          <w:rFonts w:ascii="Times New Roman" w:hAnsi="Times New Roman" w:cs="Times New Roman"/>
          <w:sz w:val="24"/>
          <w:szCs w:val="24"/>
        </w:rPr>
        <w:t>de “</w:t>
      </w:r>
      <w:r w:rsidR="00DB3B5E" w:rsidRPr="00E32685">
        <w:rPr>
          <w:rFonts w:ascii="Times New Roman" w:hAnsi="Times New Roman" w:cs="Times New Roman"/>
          <w:b/>
          <w:sz w:val="24"/>
          <w:szCs w:val="24"/>
          <w:u w:val="single"/>
        </w:rPr>
        <w:t>educación continua</w:t>
      </w:r>
      <w:r w:rsidR="00DB3B5E" w:rsidRPr="00E32685">
        <w:rPr>
          <w:rFonts w:ascii="Times New Roman" w:hAnsi="Times New Roman" w:cs="Times New Roman"/>
          <w:sz w:val="24"/>
          <w:szCs w:val="24"/>
        </w:rPr>
        <w:t>”, la cual es considerada como una “</w:t>
      </w:r>
      <w:r w:rsidR="00DB3B5E" w:rsidRPr="00E32685">
        <w:rPr>
          <w:rFonts w:ascii="Times New Roman" w:hAnsi="Times New Roman" w:cs="Times New Roman"/>
          <w:b/>
          <w:sz w:val="24"/>
          <w:szCs w:val="24"/>
          <w:u w:val="single"/>
        </w:rPr>
        <w:t>forma de actualización técnica y profesional</w:t>
      </w:r>
      <w:r w:rsidR="00DB3B5E" w:rsidRPr="00E32685">
        <w:rPr>
          <w:rFonts w:ascii="Times New Roman" w:hAnsi="Times New Roman" w:cs="Times New Roman"/>
          <w:sz w:val="24"/>
          <w:szCs w:val="24"/>
        </w:rPr>
        <w:t xml:space="preserve">”. </w:t>
      </w:r>
      <w:r w:rsidR="009C7F0A" w:rsidRPr="00E32685">
        <w:rPr>
          <w:rFonts w:ascii="Times New Roman" w:hAnsi="Times New Roman" w:cs="Times New Roman"/>
          <w:sz w:val="24"/>
          <w:szCs w:val="24"/>
        </w:rPr>
        <w:t>E</w:t>
      </w:r>
      <w:r w:rsidR="00DB3B5E" w:rsidRPr="00E32685">
        <w:rPr>
          <w:rFonts w:ascii="Times New Roman" w:hAnsi="Times New Roman" w:cs="Times New Roman"/>
          <w:sz w:val="24"/>
          <w:szCs w:val="24"/>
        </w:rPr>
        <w:t xml:space="preserve">l advenimiento de la Revolución Industrial marcó una nueva etapa de cambio para la humanidad y para el </w:t>
      </w:r>
      <w:r w:rsidR="00DB3B5E" w:rsidRPr="00E32685">
        <w:rPr>
          <w:rFonts w:ascii="Times New Roman" w:hAnsi="Times New Roman" w:cs="Times New Roman"/>
          <w:b/>
          <w:sz w:val="24"/>
          <w:szCs w:val="24"/>
          <w:u w:val="single"/>
        </w:rPr>
        <w:t>desarrollo del conocimiento científico y tecnológico y, por lo tanto, para su</w:t>
      </w:r>
      <w:r w:rsidR="009C7F0A" w:rsidRPr="00E32685">
        <w:rPr>
          <w:rFonts w:ascii="Times New Roman" w:hAnsi="Times New Roman" w:cs="Times New Roman"/>
          <w:b/>
          <w:sz w:val="24"/>
          <w:szCs w:val="24"/>
          <w:u w:val="single"/>
        </w:rPr>
        <w:t xml:space="preserve"> adquisición y su actualización</w:t>
      </w:r>
      <w:r w:rsidR="009C7F0A" w:rsidRPr="00E32685">
        <w:rPr>
          <w:rFonts w:ascii="Times New Roman" w:hAnsi="Times New Roman" w:cs="Times New Roman"/>
          <w:sz w:val="24"/>
          <w:szCs w:val="24"/>
        </w:rPr>
        <w:t xml:space="preserve"> </w:t>
      </w:r>
      <w:r w:rsidR="009D1424" w:rsidRPr="00E32685">
        <w:rPr>
          <w:rFonts w:ascii="Times New Roman" w:hAnsi="Times New Roman" w:cs="Times New Roman"/>
          <w:sz w:val="24"/>
          <w:szCs w:val="24"/>
        </w:rPr>
        <w:t xml:space="preserve"> </w:t>
      </w:r>
      <w:r w:rsidR="000B6F33" w:rsidRPr="00E32685">
        <w:rPr>
          <w:rFonts w:ascii="Times New Roman" w:hAnsi="Times New Roman" w:cs="Times New Roman"/>
          <w:sz w:val="24"/>
          <w:szCs w:val="24"/>
        </w:rPr>
        <w:t>(Fernández, 1999).</w:t>
      </w:r>
    </w:p>
    <w:p w:rsidR="00E5751F" w:rsidRPr="00E32685" w:rsidRDefault="00E5751F" w:rsidP="00452B85">
      <w:pPr>
        <w:pStyle w:val="Textoindependienteprimerasangra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</w:p>
    <w:p w:rsidR="00DB3B5E" w:rsidRPr="00E32685" w:rsidRDefault="002F7D05" w:rsidP="0045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</w:t>
      </w:r>
      <w:r w:rsidR="003D459E" w:rsidRPr="00E32685">
        <w:rPr>
          <w:rFonts w:ascii="Times New Roman" w:hAnsi="Times New Roman" w:cs="Times New Roman"/>
          <w:sz w:val="24"/>
          <w:szCs w:val="24"/>
        </w:rPr>
        <w:t>l contexto de la Era Industrial, surgen las ideas de lo que ahora conocemos propiamente como “</w:t>
      </w:r>
      <w:r w:rsidR="003D459E" w:rsidRPr="00E32685">
        <w:rPr>
          <w:rFonts w:ascii="Times New Roman" w:hAnsi="Times New Roman" w:cs="Times New Roman"/>
          <w:b/>
          <w:sz w:val="24"/>
          <w:szCs w:val="24"/>
          <w:u w:val="single"/>
        </w:rPr>
        <w:t>educación permanente</w:t>
      </w:r>
      <w:r w:rsidR="003D459E" w:rsidRPr="00E32685">
        <w:rPr>
          <w:rFonts w:ascii="Times New Roman" w:hAnsi="Times New Roman" w:cs="Times New Roman"/>
          <w:sz w:val="24"/>
          <w:szCs w:val="24"/>
        </w:rPr>
        <w:t>” la que</w:t>
      </w:r>
      <w:r w:rsidR="000B6F33" w:rsidRPr="00E32685">
        <w:rPr>
          <w:rFonts w:ascii="Times New Roman" w:hAnsi="Times New Roman" w:cs="Times New Roman"/>
          <w:sz w:val="24"/>
          <w:szCs w:val="24"/>
        </w:rPr>
        <w:t>,</w:t>
      </w:r>
      <w:r w:rsidR="003D459E" w:rsidRPr="00E32685">
        <w:rPr>
          <w:rFonts w:ascii="Times New Roman" w:hAnsi="Times New Roman" w:cs="Times New Roman"/>
          <w:sz w:val="24"/>
          <w:szCs w:val="24"/>
        </w:rPr>
        <w:t xml:space="preserve"> aunada al concepto de “</w:t>
      </w:r>
      <w:r w:rsidR="003D459E" w:rsidRPr="00E32685">
        <w:rPr>
          <w:rFonts w:ascii="Times New Roman" w:hAnsi="Times New Roman" w:cs="Times New Roman"/>
          <w:b/>
          <w:sz w:val="24"/>
          <w:szCs w:val="24"/>
          <w:u w:val="single"/>
        </w:rPr>
        <w:t>educación continua</w:t>
      </w:r>
      <w:r w:rsidR="003D459E" w:rsidRPr="00E32685">
        <w:rPr>
          <w:rFonts w:ascii="Times New Roman" w:hAnsi="Times New Roman" w:cs="Times New Roman"/>
          <w:sz w:val="24"/>
          <w:szCs w:val="24"/>
        </w:rPr>
        <w:t>”, constituyen dos propuestas alternativas surgidas de las organizaciones patronales y de trabajadores, en cierto modo para “</w:t>
      </w:r>
      <w:r w:rsidR="003D459E" w:rsidRPr="00E32685">
        <w:rPr>
          <w:rFonts w:ascii="Times New Roman" w:hAnsi="Times New Roman" w:cs="Times New Roman"/>
          <w:b/>
          <w:sz w:val="24"/>
          <w:szCs w:val="24"/>
          <w:u w:val="single"/>
        </w:rPr>
        <w:t>subsanar aquello que en sus aulas la escuela no había enseñado a sus egresados</w:t>
      </w:r>
      <w:r w:rsidR="003D459E" w:rsidRPr="00E32685">
        <w:rPr>
          <w:rFonts w:ascii="Times New Roman" w:hAnsi="Times New Roman" w:cs="Times New Roman"/>
          <w:sz w:val="24"/>
          <w:szCs w:val="24"/>
        </w:rPr>
        <w:t xml:space="preserve">”, solo que </w:t>
      </w:r>
      <w:r w:rsidR="003D459E" w:rsidRPr="00E32685">
        <w:rPr>
          <w:rFonts w:ascii="Times New Roman" w:hAnsi="Times New Roman" w:cs="Times New Roman"/>
          <w:b/>
          <w:sz w:val="24"/>
          <w:szCs w:val="24"/>
          <w:u w:val="single"/>
        </w:rPr>
        <w:t>ahora como trabajadores en servicio, ubicados en espacios reales del mundo del trabajo</w:t>
      </w:r>
      <w:r w:rsidR="003D459E" w:rsidRPr="00E32685">
        <w:rPr>
          <w:rFonts w:ascii="Times New Roman" w:hAnsi="Times New Roman" w:cs="Times New Roman"/>
          <w:sz w:val="24"/>
          <w:szCs w:val="24"/>
        </w:rPr>
        <w:t>.</w:t>
      </w:r>
    </w:p>
    <w:p w:rsidR="003D459E" w:rsidRPr="00E32685" w:rsidRDefault="003D459E" w:rsidP="0045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59E" w:rsidRPr="00E32685" w:rsidRDefault="002F7D05" w:rsidP="0045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E32685">
        <w:rPr>
          <w:rFonts w:ascii="Times New Roman" w:hAnsi="Times New Roman" w:cs="Times New Roman"/>
          <w:sz w:val="24"/>
          <w:szCs w:val="24"/>
        </w:rPr>
        <w:t>n la actualidad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59E" w:rsidRPr="00E32685">
        <w:rPr>
          <w:rFonts w:ascii="Times New Roman" w:hAnsi="Times New Roman" w:cs="Times New Roman"/>
          <w:sz w:val="24"/>
          <w:szCs w:val="24"/>
        </w:rPr>
        <w:t>la relación entre “</w:t>
      </w:r>
      <w:r w:rsidR="003D459E" w:rsidRPr="00E32685">
        <w:rPr>
          <w:rFonts w:ascii="Times New Roman" w:hAnsi="Times New Roman" w:cs="Times New Roman"/>
          <w:b/>
          <w:sz w:val="24"/>
          <w:szCs w:val="24"/>
          <w:u w:val="single"/>
        </w:rPr>
        <w:t>formación”</w:t>
      </w:r>
      <w:r w:rsidR="003D459E" w:rsidRPr="00E32685">
        <w:rPr>
          <w:rFonts w:ascii="Times New Roman" w:hAnsi="Times New Roman" w:cs="Times New Roman"/>
          <w:sz w:val="24"/>
          <w:szCs w:val="24"/>
        </w:rPr>
        <w:t xml:space="preserve"> y “</w:t>
      </w:r>
      <w:r w:rsidR="003D459E" w:rsidRPr="00E32685">
        <w:rPr>
          <w:rFonts w:ascii="Times New Roman" w:hAnsi="Times New Roman" w:cs="Times New Roman"/>
          <w:b/>
          <w:sz w:val="24"/>
          <w:szCs w:val="24"/>
          <w:u w:val="single"/>
        </w:rPr>
        <w:t>trabajo”</w:t>
      </w:r>
      <w:r w:rsidR="003D459E" w:rsidRPr="00E32685">
        <w:rPr>
          <w:rFonts w:ascii="Times New Roman" w:hAnsi="Times New Roman" w:cs="Times New Roman"/>
          <w:sz w:val="24"/>
          <w:szCs w:val="24"/>
        </w:rPr>
        <w:t xml:space="preserve"> ya </w:t>
      </w:r>
      <w:r w:rsidR="003D459E" w:rsidRPr="00E32685">
        <w:rPr>
          <w:rFonts w:ascii="Times New Roman" w:hAnsi="Times New Roman" w:cs="Times New Roman"/>
          <w:b/>
          <w:sz w:val="24"/>
          <w:szCs w:val="24"/>
          <w:u w:val="single"/>
        </w:rPr>
        <w:t>no se plantea con referencia al modelo escolar (planes de estudio universitarios), sino con referencia a la empresa, la organización o la institución</w:t>
      </w:r>
      <w:r w:rsidR="003D459E" w:rsidRPr="00E32685">
        <w:rPr>
          <w:rFonts w:ascii="Times New Roman" w:hAnsi="Times New Roman" w:cs="Times New Roman"/>
          <w:sz w:val="24"/>
          <w:szCs w:val="24"/>
        </w:rPr>
        <w:t xml:space="preserve">. En este contexto ya </w:t>
      </w:r>
      <w:r w:rsidR="003D459E" w:rsidRPr="00E32685">
        <w:rPr>
          <w:rFonts w:ascii="Times New Roman" w:hAnsi="Times New Roman" w:cs="Times New Roman"/>
          <w:b/>
          <w:sz w:val="24"/>
          <w:szCs w:val="24"/>
          <w:u w:val="single"/>
        </w:rPr>
        <w:t>no es la solicitud individual de formación la que está en juego</w:t>
      </w:r>
      <w:r w:rsidR="003D459E" w:rsidRPr="00E32685">
        <w:rPr>
          <w:rFonts w:ascii="Times New Roman" w:hAnsi="Times New Roman" w:cs="Times New Roman"/>
          <w:sz w:val="24"/>
          <w:szCs w:val="24"/>
        </w:rPr>
        <w:t xml:space="preserve">, sino la </w:t>
      </w:r>
      <w:r w:rsidR="003D459E" w:rsidRPr="00E32685">
        <w:rPr>
          <w:rFonts w:ascii="Times New Roman" w:hAnsi="Times New Roman" w:cs="Times New Roman"/>
          <w:b/>
          <w:sz w:val="24"/>
          <w:szCs w:val="24"/>
          <w:u w:val="single"/>
        </w:rPr>
        <w:t>oferta que la organización</w:t>
      </w:r>
      <w:r w:rsidR="003D459E" w:rsidRPr="00E32685">
        <w:rPr>
          <w:rFonts w:ascii="Times New Roman" w:hAnsi="Times New Roman" w:cs="Times New Roman"/>
          <w:sz w:val="24"/>
          <w:szCs w:val="24"/>
        </w:rPr>
        <w:t xml:space="preserve"> (institución, en el caso de las UPE`s) </w:t>
      </w:r>
      <w:r w:rsidR="003D459E" w:rsidRPr="00E32685">
        <w:rPr>
          <w:rFonts w:ascii="Times New Roman" w:hAnsi="Times New Roman" w:cs="Times New Roman"/>
          <w:b/>
          <w:sz w:val="24"/>
          <w:szCs w:val="24"/>
          <w:u w:val="single"/>
        </w:rPr>
        <w:t>propone a los empleados</w:t>
      </w:r>
      <w:r w:rsidR="003D459E" w:rsidRPr="00E32685">
        <w:rPr>
          <w:rFonts w:ascii="Times New Roman" w:hAnsi="Times New Roman" w:cs="Times New Roman"/>
          <w:sz w:val="24"/>
          <w:szCs w:val="24"/>
        </w:rPr>
        <w:t xml:space="preserve">, “en relación con las </w:t>
      </w:r>
      <w:r w:rsidR="003D459E" w:rsidRPr="00E32685">
        <w:rPr>
          <w:rFonts w:ascii="Times New Roman" w:hAnsi="Times New Roman" w:cs="Times New Roman"/>
          <w:b/>
          <w:sz w:val="24"/>
          <w:szCs w:val="24"/>
          <w:u w:val="single"/>
        </w:rPr>
        <w:t>posibilidades de empleo</w:t>
      </w:r>
      <w:r w:rsidR="003D459E" w:rsidRPr="00E32685">
        <w:rPr>
          <w:rFonts w:ascii="Times New Roman" w:hAnsi="Times New Roman" w:cs="Times New Roman"/>
          <w:sz w:val="24"/>
          <w:szCs w:val="24"/>
        </w:rPr>
        <w:t xml:space="preserve">, las </w:t>
      </w:r>
      <w:r w:rsidR="003D459E" w:rsidRPr="00E32685">
        <w:rPr>
          <w:rFonts w:ascii="Times New Roman" w:hAnsi="Times New Roman" w:cs="Times New Roman"/>
          <w:b/>
          <w:sz w:val="24"/>
          <w:szCs w:val="24"/>
          <w:u w:val="single"/>
        </w:rPr>
        <w:t>necesidades de crecimiento</w:t>
      </w:r>
      <w:r w:rsidR="003D459E" w:rsidRPr="00E32685">
        <w:rPr>
          <w:rFonts w:ascii="Times New Roman" w:hAnsi="Times New Roman" w:cs="Times New Roman"/>
          <w:sz w:val="24"/>
          <w:szCs w:val="24"/>
        </w:rPr>
        <w:t xml:space="preserve"> y </w:t>
      </w:r>
      <w:r w:rsidR="003D459E" w:rsidRPr="00E32685">
        <w:rPr>
          <w:rFonts w:ascii="Times New Roman" w:hAnsi="Times New Roman" w:cs="Times New Roman"/>
          <w:b/>
          <w:sz w:val="24"/>
          <w:szCs w:val="24"/>
          <w:u w:val="single"/>
        </w:rPr>
        <w:t>desarrollo institucional</w:t>
      </w:r>
      <w:r w:rsidR="003D459E" w:rsidRPr="00E32685">
        <w:rPr>
          <w:rFonts w:ascii="Times New Roman" w:hAnsi="Times New Roman" w:cs="Times New Roman"/>
          <w:sz w:val="24"/>
          <w:szCs w:val="24"/>
        </w:rPr>
        <w:t xml:space="preserve"> y la </w:t>
      </w:r>
      <w:r w:rsidR="003D459E" w:rsidRPr="00E32685">
        <w:rPr>
          <w:rFonts w:ascii="Times New Roman" w:hAnsi="Times New Roman" w:cs="Times New Roman"/>
          <w:b/>
          <w:sz w:val="24"/>
          <w:szCs w:val="24"/>
          <w:u w:val="single"/>
        </w:rPr>
        <w:t>descripción de los puestos de trabajo</w:t>
      </w:r>
      <w:r w:rsidR="003D459E" w:rsidRPr="00E32685">
        <w:rPr>
          <w:rFonts w:ascii="Times New Roman" w:hAnsi="Times New Roman" w:cs="Times New Roman"/>
          <w:sz w:val="24"/>
          <w:szCs w:val="24"/>
        </w:rPr>
        <w:t xml:space="preserve"> </w:t>
      </w:r>
      <w:r w:rsidR="003D459E" w:rsidRPr="00E32685">
        <w:rPr>
          <w:rFonts w:ascii="Times New Roman" w:hAnsi="Times New Roman" w:cs="Times New Roman"/>
          <w:b/>
          <w:sz w:val="24"/>
          <w:szCs w:val="24"/>
          <w:u w:val="single"/>
        </w:rPr>
        <w:t>que comprende su organigrama y modelo administrativo</w:t>
      </w:r>
      <w:r w:rsidR="003D459E" w:rsidRPr="00E32685">
        <w:rPr>
          <w:rFonts w:ascii="Times New Roman" w:hAnsi="Times New Roman" w:cs="Times New Roman"/>
          <w:b/>
          <w:sz w:val="24"/>
          <w:szCs w:val="24"/>
        </w:rPr>
        <w:t>”</w:t>
      </w:r>
      <w:r w:rsidR="00457E73" w:rsidRPr="00E32685">
        <w:rPr>
          <w:rFonts w:ascii="Times New Roman" w:hAnsi="Times New Roman" w:cs="Times New Roman"/>
          <w:sz w:val="24"/>
          <w:szCs w:val="24"/>
        </w:rPr>
        <w:t>,</w:t>
      </w:r>
      <w:r w:rsidR="003D459E" w:rsidRPr="00E32685">
        <w:rPr>
          <w:rFonts w:ascii="Times New Roman" w:hAnsi="Times New Roman" w:cs="Times New Roman"/>
          <w:sz w:val="24"/>
          <w:szCs w:val="24"/>
        </w:rPr>
        <w:t>(Mejía et al, 2006),</w:t>
      </w:r>
      <w:r w:rsidR="003D459E" w:rsidRPr="00E32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59E" w:rsidRPr="00E32685">
        <w:rPr>
          <w:rFonts w:ascii="Times New Roman" w:hAnsi="Times New Roman" w:cs="Times New Roman"/>
          <w:b/>
          <w:sz w:val="24"/>
          <w:szCs w:val="24"/>
          <w:u w:val="single"/>
        </w:rPr>
        <w:t>para el desarrollo y fortalecimiento de la calidad del desempeño institucional</w:t>
      </w:r>
      <w:r w:rsidR="000B6F33" w:rsidRPr="00E32685">
        <w:rPr>
          <w:rFonts w:ascii="Times New Roman" w:hAnsi="Times New Roman" w:cs="Times New Roman"/>
          <w:sz w:val="24"/>
          <w:szCs w:val="24"/>
        </w:rPr>
        <w:t xml:space="preserve"> </w:t>
      </w:r>
      <w:r w:rsidR="00755C88" w:rsidRPr="00E32685">
        <w:rPr>
          <w:rFonts w:ascii="Times New Roman" w:hAnsi="Times New Roman" w:cs="Times New Roman"/>
          <w:sz w:val="24"/>
          <w:szCs w:val="24"/>
        </w:rPr>
        <w:t>(SG</w:t>
      </w:r>
      <w:r w:rsidR="003D459E" w:rsidRPr="00E32685">
        <w:rPr>
          <w:rFonts w:ascii="Times New Roman" w:hAnsi="Times New Roman" w:cs="Times New Roman"/>
          <w:sz w:val="24"/>
          <w:szCs w:val="24"/>
        </w:rPr>
        <w:t>C UJED, 2016; ABS Quality Evaluations, 2016).</w:t>
      </w:r>
    </w:p>
    <w:p w:rsidR="00755C88" w:rsidRPr="00E32685" w:rsidRDefault="00755C88" w:rsidP="0045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C88" w:rsidRPr="00E32685" w:rsidRDefault="00755C88" w:rsidP="00755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685">
        <w:rPr>
          <w:rFonts w:ascii="Times New Roman" w:hAnsi="Times New Roman" w:cs="Times New Roman"/>
          <w:sz w:val="24"/>
          <w:szCs w:val="24"/>
        </w:rPr>
        <w:t xml:space="preserve">Por tanto, hoy en día resulta estratégico invertir en la formación de las personas al servicio de las UPE´s, fundamentalmente en 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>quienes conocen, dominan y saben cómo crear, desarrollar, producir, mejorar y aplicar conocimientos para innovar sus procesos de gestión, sea de tipo docente, de investigación, de difusión de la cultura o administrativa</w:t>
      </w:r>
      <w:r w:rsidR="002F7D05">
        <w:rPr>
          <w:rFonts w:ascii="Times New Roman" w:hAnsi="Times New Roman" w:cs="Times New Roman"/>
          <w:sz w:val="24"/>
          <w:szCs w:val="24"/>
        </w:rPr>
        <w:t xml:space="preserve">. </w:t>
      </w:r>
      <w:r w:rsidR="002F7D05">
        <w:rPr>
          <w:rFonts w:ascii="Times New Roman" w:hAnsi="Times New Roman" w:cs="Times New Roman"/>
          <w:sz w:val="24"/>
          <w:szCs w:val="24"/>
        </w:rPr>
        <w:lastRenderedPageBreak/>
        <w:t>Al respecto, Hernández (2000) y</w:t>
      </w:r>
      <w:r w:rsidRPr="00E32685">
        <w:rPr>
          <w:rFonts w:ascii="Times New Roman" w:hAnsi="Times New Roman" w:cs="Times New Roman"/>
          <w:sz w:val="24"/>
          <w:szCs w:val="24"/>
        </w:rPr>
        <w:t xml:space="preserve"> Chiavenato</w:t>
      </w:r>
      <w:r w:rsidR="002F7D05">
        <w:rPr>
          <w:rFonts w:ascii="Times New Roman" w:hAnsi="Times New Roman" w:cs="Times New Roman"/>
          <w:sz w:val="24"/>
          <w:szCs w:val="24"/>
        </w:rPr>
        <w:t xml:space="preserve"> (</w:t>
      </w:r>
      <w:r w:rsidRPr="00E32685">
        <w:rPr>
          <w:rFonts w:ascii="Times New Roman" w:hAnsi="Times New Roman" w:cs="Times New Roman"/>
          <w:sz w:val="24"/>
          <w:szCs w:val="24"/>
        </w:rPr>
        <w:t xml:space="preserve">s/f), señalan además que las IES, como toda organización moderna, 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 xml:space="preserve">serán en el futuro próximo finas redes de conocimiento que se limitan a conectar necesidades con recursos </w:t>
      </w:r>
      <w:r w:rsidR="00457E73" w:rsidRPr="00E32685">
        <w:rPr>
          <w:rFonts w:ascii="Times New Roman" w:hAnsi="Times New Roman" w:cs="Times New Roman"/>
          <w:b/>
          <w:sz w:val="24"/>
          <w:szCs w:val="24"/>
          <w:u w:val="single"/>
        </w:rPr>
        <w:t>en cualquier lugar del planeta</w:t>
      </w:r>
      <w:r w:rsidRPr="00E32685">
        <w:rPr>
          <w:rFonts w:ascii="Times New Roman" w:hAnsi="Times New Roman" w:cs="Times New Roman"/>
          <w:sz w:val="24"/>
          <w:szCs w:val="24"/>
        </w:rPr>
        <w:t>.</w:t>
      </w:r>
    </w:p>
    <w:p w:rsidR="00A60E6F" w:rsidRPr="00E32685" w:rsidRDefault="00A60E6F" w:rsidP="00755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E6F" w:rsidRPr="00E32685" w:rsidRDefault="00A60E6F" w:rsidP="00755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856" w:rsidRPr="002F7D05" w:rsidRDefault="004C3856" w:rsidP="00755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7D0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Hacia un modelo </w:t>
      </w:r>
      <w:r w:rsidR="000B6F33" w:rsidRPr="002F7D0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de gestión </w:t>
      </w:r>
      <w:r w:rsidRPr="002F7D0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basado en </w:t>
      </w:r>
      <w:r w:rsidR="000B6F33" w:rsidRPr="002F7D0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el </w:t>
      </w:r>
      <w:r w:rsidRPr="002F7D0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talento humano</w:t>
      </w:r>
    </w:p>
    <w:p w:rsidR="004C3856" w:rsidRPr="00E32685" w:rsidRDefault="004C3856" w:rsidP="00755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9F5" w:rsidRPr="00E32685" w:rsidRDefault="00A60E6F" w:rsidP="00386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685">
        <w:rPr>
          <w:rFonts w:ascii="Times New Roman" w:hAnsi="Times New Roman" w:cs="Times New Roman"/>
          <w:sz w:val="24"/>
          <w:szCs w:val="24"/>
        </w:rPr>
        <w:t xml:space="preserve">Debido a los cambios sociales generados por transformación tecnológica y económica </w:t>
      </w:r>
      <w:r w:rsidR="002F7D05">
        <w:rPr>
          <w:rFonts w:ascii="Times New Roman" w:hAnsi="Times New Roman" w:cs="Times New Roman"/>
          <w:sz w:val="24"/>
          <w:szCs w:val="24"/>
        </w:rPr>
        <w:t>actuales</w:t>
      </w:r>
      <w:r w:rsidRPr="00E32685">
        <w:rPr>
          <w:rFonts w:ascii="Times New Roman" w:hAnsi="Times New Roman" w:cs="Times New Roman"/>
          <w:sz w:val="24"/>
          <w:szCs w:val="24"/>
        </w:rPr>
        <w:t xml:space="preserve">, 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>el mundo de hoy está pasando de una etapa “industrial” a otra dominada por la “información</w:t>
      </w:r>
      <w:r w:rsidRPr="00E32685">
        <w:rPr>
          <w:rFonts w:ascii="Times New Roman" w:hAnsi="Times New Roman" w:cs="Times New Roman"/>
          <w:sz w:val="24"/>
          <w:szCs w:val="24"/>
        </w:rPr>
        <w:t xml:space="preserve">”, la cual 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>demanda nuevas competencias laborales</w:t>
      </w:r>
      <w:r w:rsidRPr="00E32685">
        <w:rPr>
          <w:rFonts w:ascii="Times New Roman" w:hAnsi="Times New Roman" w:cs="Times New Roman"/>
          <w:sz w:val="24"/>
          <w:szCs w:val="24"/>
        </w:rPr>
        <w:t xml:space="preserve">, todo esto en el marco de un proceso de </w:t>
      </w:r>
      <w:r w:rsidR="000B6F33" w:rsidRPr="00E32685">
        <w:rPr>
          <w:rFonts w:ascii="Times New Roman" w:hAnsi="Times New Roman" w:cs="Times New Roman"/>
          <w:b/>
          <w:sz w:val="24"/>
          <w:szCs w:val="24"/>
          <w:u w:val="single"/>
        </w:rPr>
        <w:t>transformación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 xml:space="preserve"> continuo</w:t>
      </w:r>
      <w:r w:rsidRPr="00E32685">
        <w:rPr>
          <w:rFonts w:ascii="Times New Roman" w:hAnsi="Times New Roman" w:cs="Times New Roman"/>
          <w:sz w:val="24"/>
          <w:szCs w:val="24"/>
        </w:rPr>
        <w:t xml:space="preserve"> respecto a los 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>tipos de servicio</w:t>
      </w:r>
      <w:r w:rsidRPr="00E32685">
        <w:rPr>
          <w:rFonts w:ascii="Times New Roman" w:hAnsi="Times New Roman" w:cs="Times New Roman"/>
          <w:sz w:val="24"/>
          <w:szCs w:val="24"/>
        </w:rPr>
        <w:t xml:space="preserve"> y </w:t>
      </w:r>
      <w:r w:rsidR="006D7D04" w:rsidRPr="00E32685">
        <w:rPr>
          <w:rFonts w:ascii="Times New Roman" w:hAnsi="Times New Roman" w:cs="Times New Roman"/>
          <w:b/>
          <w:sz w:val="24"/>
          <w:szCs w:val="24"/>
          <w:u w:val="single"/>
        </w:rPr>
        <w:t xml:space="preserve">niveles de 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>calidad</w:t>
      </w:r>
      <w:r w:rsidRPr="00E32685">
        <w:rPr>
          <w:rFonts w:ascii="Times New Roman" w:hAnsi="Times New Roman" w:cs="Times New Roman"/>
          <w:sz w:val="24"/>
          <w:szCs w:val="24"/>
        </w:rPr>
        <w:t xml:space="preserve"> de los mismos, en 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>contextos inéditos</w:t>
      </w:r>
      <w:r w:rsidRPr="00E32685">
        <w:rPr>
          <w:rFonts w:ascii="Times New Roman" w:hAnsi="Times New Roman" w:cs="Times New Roman"/>
          <w:sz w:val="24"/>
          <w:szCs w:val="24"/>
        </w:rPr>
        <w:t xml:space="preserve"> caracterizados por el 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>cambio continuo</w:t>
      </w:r>
      <w:r w:rsidRPr="00E32685">
        <w:rPr>
          <w:rFonts w:ascii="Times New Roman" w:hAnsi="Times New Roman" w:cs="Times New Roman"/>
          <w:sz w:val="24"/>
          <w:szCs w:val="24"/>
        </w:rPr>
        <w:t xml:space="preserve"> y la </w:t>
      </w:r>
      <w:r w:rsidRPr="00E32685">
        <w:rPr>
          <w:rFonts w:ascii="Times New Roman" w:hAnsi="Times New Roman" w:cs="Times New Roman"/>
          <w:b/>
          <w:sz w:val="24"/>
          <w:szCs w:val="24"/>
        </w:rPr>
        <w:t>incertidumbre</w:t>
      </w:r>
      <w:r w:rsidR="002B38B3" w:rsidRPr="00E32685">
        <w:rPr>
          <w:rFonts w:ascii="Times New Roman" w:hAnsi="Times New Roman" w:cs="Times New Roman"/>
          <w:sz w:val="24"/>
          <w:szCs w:val="24"/>
        </w:rPr>
        <w:t xml:space="preserve">. </w:t>
      </w:r>
      <w:r w:rsidR="003869F5" w:rsidRPr="00E32685">
        <w:rPr>
          <w:rFonts w:ascii="Times New Roman" w:hAnsi="Times New Roman" w:cs="Times New Roman"/>
          <w:sz w:val="24"/>
          <w:szCs w:val="24"/>
        </w:rPr>
        <w:t xml:space="preserve">Por tanto, </w:t>
      </w:r>
      <w:r w:rsidR="003869F5" w:rsidRPr="00E32685">
        <w:rPr>
          <w:rFonts w:ascii="Times New Roman" w:hAnsi="Times New Roman" w:cs="Times New Roman"/>
          <w:b/>
          <w:sz w:val="24"/>
          <w:szCs w:val="24"/>
          <w:u w:val="single"/>
        </w:rPr>
        <w:t>la calidad, productividad y competitividad de los proc</w:t>
      </w:r>
      <w:r w:rsidR="002B38B3" w:rsidRPr="00E32685">
        <w:rPr>
          <w:rFonts w:ascii="Times New Roman" w:hAnsi="Times New Roman" w:cs="Times New Roman"/>
          <w:b/>
          <w:sz w:val="24"/>
          <w:szCs w:val="24"/>
          <w:u w:val="single"/>
        </w:rPr>
        <w:t>esos de trabajo de las IES deberán</w:t>
      </w:r>
      <w:r w:rsidR="003869F5" w:rsidRPr="00E32685">
        <w:rPr>
          <w:rFonts w:ascii="Times New Roman" w:hAnsi="Times New Roman" w:cs="Times New Roman"/>
          <w:b/>
          <w:sz w:val="24"/>
          <w:szCs w:val="24"/>
          <w:u w:val="single"/>
        </w:rPr>
        <w:t xml:space="preserve"> estar en el núcleo de la estructura social de las UPE´s</w:t>
      </w:r>
      <w:r w:rsidR="003869F5" w:rsidRPr="00E32685">
        <w:rPr>
          <w:rFonts w:ascii="Times New Roman" w:hAnsi="Times New Roman" w:cs="Times New Roman"/>
          <w:sz w:val="24"/>
          <w:szCs w:val="24"/>
        </w:rPr>
        <w:t xml:space="preserve">. </w:t>
      </w:r>
      <w:r w:rsidR="003869F5" w:rsidRPr="00E32685">
        <w:rPr>
          <w:rFonts w:ascii="Times New Roman" w:hAnsi="Times New Roman" w:cs="Times New Roman"/>
          <w:b/>
          <w:sz w:val="24"/>
          <w:szCs w:val="24"/>
          <w:u w:val="single"/>
        </w:rPr>
        <w:t xml:space="preserve">La transformación tecnológica y organizativa del trabajo y el sistema de relaciones existente dentro de </w:t>
      </w:r>
      <w:r w:rsidR="002B38B3" w:rsidRPr="00E32685">
        <w:rPr>
          <w:rFonts w:ascii="Times New Roman" w:hAnsi="Times New Roman" w:cs="Times New Roman"/>
          <w:b/>
          <w:sz w:val="24"/>
          <w:szCs w:val="24"/>
          <w:u w:val="single"/>
        </w:rPr>
        <w:t>estas</w:t>
      </w:r>
      <w:r w:rsidR="003869F5" w:rsidRPr="00E32685">
        <w:rPr>
          <w:rFonts w:ascii="Times New Roman" w:hAnsi="Times New Roman" w:cs="Times New Roman"/>
          <w:b/>
          <w:sz w:val="24"/>
          <w:szCs w:val="24"/>
          <w:u w:val="single"/>
        </w:rPr>
        <w:t>, son la principal palanca mediante la cual el paradigma informacional</w:t>
      </w:r>
      <w:r w:rsidR="006D7D04" w:rsidRPr="00E32685">
        <w:rPr>
          <w:rFonts w:ascii="Times New Roman" w:hAnsi="Times New Roman" w:cs="Times New Roman"/>
          <w:b/>
          <w:sz w:val="24"/>
          <w:szCs w:val="24"/>
          <w:u w:val="single"/>
        </w:rPr>
        <w:t xml:space="preserve"> se fortalece</w:t>
      </w:r>
      <w:r w:rsidR="003869F5" w:rsidRPr="00E3268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869F5" w:rsidRPr="00E32685">
        <w:rPr>
          <w:rFonts w:ascii="Times New Roman" w:hAnsi="Times New Roman" w:cs="Times New Roman"/>
          <w:sz w:val="24"/>
          <w:szCs w:val="24"/>
        </w:rPr>
        <w:t>Castells</w:t>
      </w:r>
      <w:proofErr w:type="spellEnd"/>
      <w:r w:rsidR="003869F5" w:rsidRPr="00E32685">
        <w:rPr>
          <w:rFonts w:ascii="Times New Roman" w:hAnsi="Times New Roman" w:cs="Times New Roman"/>
          <w:sz w:val="24"/>
          <w:szCs w:val="24"/>
        </w:rPr>
        <w:t>, 1996).</w:t>
      </w:r>
      <w:r w:rsidR="00A6420B">
        <w:rPr>
          <w:rFonts w:ascii="Times New Roman" w:hAnsi="Times New Roman" w:cs="Times New Roman"/>
          <w:sz w:val="24"/>
          <w:szCs w:val="24"/>
        </w:rPr>
        <w:t xml:space="preserve"> </w:t>
      </w:r>
      <w:r w:rsidR="003869F5" w:rsidRPr="00E32685">
        <w:rPr>
          <w:rFonts w:ascii="Times New Roman" w:hAnsi="Times New Roman" w:cs="Times New Roman"/>
          <w:sz w:val="24"/>
          <w:szCs w:val="24"/>
        </w:rPr>
        <w:t>En razón de lo anterior, a nivel institucional el foco de atención se traslada al “</w:t>
      </w:r>
      <w:r w:rsidR="003869F5" w:rsidRPr="00E32685">
        <w:rPr>
          <w:rFonts w:ascii="Times New Roman" w:hAnsi="Times New Roman" w:cs="Times New Roman"/>
          <w:b/>
          <w:sz w:val="24"/>
          <w:szCs w:val="24"/>
          <w:u w:val="single"/>
        </w:rPr>
        <w:t>desarrollo y calificación de competencias</w:t>
      </w:r>
      <w:r w:rsidR="003869F5" w:rsidRPr="00E32685">
        <w:rPr>
          <w:rFonts w:ascii="Times New Roman" w:hAnsi="Times New Roman" w:cs="Times New Roman"/>
          <w:sz w:val="24"/>
          <w:szCs w:val="24"/>
        </w:rPr>
        <w:t>”, entendidas estas como “</w:t>
      </w:r>
      <w:r w:rsidR="003869F5" w:rsidRPr="00E32685">
        <w:rPr>
          <w:rFonts w:ascii="Times New Roman" w:hAnsi="Times New Roman" w:cs="Times New Roman"/>
          <w:b/>
          <w:sz w:val="24"/>
          <w:szCs w:val="24"/>
          <w:u w:val="single"/>
        </w:rPr>
        <w:t>conjunto de conocimientos, habilidades y actitudes que se ponen en juego para resolver situaciones concretas de trabajo</w:t>
      </w:r>
      <w:r w:rsidR="003869F5" w:rsidRPr="00E32685">
        <w:rPr>
          <w:rFonts w:ascii="Times New Roman" w:hAnsi="Times New Roman" w:cs="Times New Roman"/>
          <w:sz w:val="24"/>
          <w:szCs w:val="24"/>
        </w:rPr>
        <w:t>” (Chivenato, 2008).</w:t>
      </w:r>
    </w:p>
    <w:p w:rsidR="003869F5" w:rsidRPr="00E32685" w:rsidRDefault="003869F5" w:rsidP="00386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9F5" w:rsidRPr="00E32685" w:rsidRDefault="003869F5" w:rsidP="00386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685">
        <w:rPr>
          <w:rFonts w:ascii="Times New Roman" w:hAnsi="Times New Roman" w:cs="Times New Roman"/>
          <w:sz w:val="24"/>
          <w:szCs w:val="24"/>
        </w:rPr>
        <w:t>Es de preverse que los cambios de hoy, constantes y vertiginosos, pondrán continuamente a prueba las competencias laborales</w:t>
      </w:r>
      <w:r w:rsidR="006D7D04" w:rsidRPr="00E32685">
        <w:rPr>
          <w:rFonts w:ascii="Times New Roman" w:hAnsi="Times New Roman" w:cs="Times New Roman"/>
          <w:sz w:val="24"/>
          <w:szCs w:val="24"/>
        </w:rPr>
        <w:t xml:space="preserve"> del personal</w:t>
      </w:r>
      <w:r w:rsidRPr="00E32685">
        <w:rPr>
          <w:rFonts w:ascii="Times New Roman" w:hAnsi="Times New Roman" w:cs="Times New Roman"/>
          <w:sz w:val="24"/>
          <w:szCs w:val="24"/>
        </w:rPr>
        <w:t xml:space="preserve"> de las IES, por lo que se requerirá de una 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>formación continua</w:t>
      </w:r>
      <w:r w:rsidRPr="00E32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685">
        <w:rPr>
          <w:rFonts w:ascii="Times New Roman" w:hAnsi="Times New Roman" w:cs="Times New Roman"/>
          <w:sz w:val="24"/>
          <w:szCs w:val="24"/>
        </w:rPr>
        <w:t xml:space="preserve">de los recursos humanos adscritos a ellas, a fin de 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>irlas adaptando, formando y fortaleciendo, de acuerdo a las necesidades de los nuevos procesos de trabajo que se vayan generando, implementando y poniendo en práctica, con un creciente grado de profesionalidad, dominio y flexibilidad</w:t>
      </w:r>
      <w:r w:rsidRPr="00E32685">
        <w:rPr>
          <w:rFonts w:ascii="Times New Roman" w:hAnsi="Times New Roman" w:cs="Times New Roman"/>
          <w:sz w:val="24"/>
          <w:szCs w:val="24"/>
        </w:rPr>
        <w:t>.</w:t>
      </w:r>
      <w:r w:rsidR="0084403E" w:rsidRPr="00E32685">
        <w:rPr>
          <w:rFonts w:ascii="Times New Roman" w:hAnsi="Times New Roman" w:cs="Times New Roman"/>
          <w:sz w:val="24"/>
          <w:szCs w:val="24"/>
        </w:rPr>
        <w:t xml:space="preserve"> Todo esto </w:t>
      </w:r>
      <w:r w:rsidRPr="00E32685">
        <w:rPr>
          <w:rFonts w:ascii="Times New Roman" w:hAnsi="Times New Roman" w:cs="Times New Roman"/>
          <w:sz w:val="24"/>
          <w:szCs w:val="24"/>
        </w:rPr>
        <w:t xml:space="preserve">conduce a la necesidad de caracterizar el 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>paradigma actual de la formación de recursos humanos</w:t>
      </w:r>
      <w:r w:rsidRPr="00E32685">
        <w:rPr>
          <w:rFonts w:ascii="Times New Roman" w:hAnsi="Times New Roman" w:cs="Times New Roman"/>
          <w:sz w:val="24"/>
          <w:szCs w:val="24"/>
        </w:rPr>
        <w:t xml:space="preserve">, orientándolo ahora </w:t>
      </w:r>
      <w:r w:rsidR="006D7D04" w:rsidRPr="00E32685">
        <w:rPr>
          <w:rFonts w:ascii="Times New Roman" w:hAnsi="Times New Roman" w:cs="Times New Roman"/>
          <w:sz w:val="24"/>
          <w:szCs w:val="24"/>
        </w:rPr>
        <w:t>al</w:t>
      </w:r>
      <w:r w:rsidR="006D7D04" w:rsidRPr="00E32685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6D7D04" w:rsidRPr="00E32685">
        <w:rPr>
          <w:rFonts w:ascii="Times New Roman" w:hAnsi="Times New Roman" w:cs="Times New Roman"/>
          <w:b/>
          <w:sz w:val="24"/>
          <w:szCs w:val="24"/>
          <w:u w:val="single"/>
        </w:rPr>
        <w:t>desarrollo de las competencias laborales</w:t>
      </w:r>
      <w:r w:rsidR="006D7D04" w:rsidRPr="00E32685">
        <w:rPr>
          <w:rFonts w:ascii="Times New Roman" w:hAnsi="Times New Roman" w:cs="Times New Roman"/>
          <w:sz w:val="24"/>
          <w:szCs w:val="24"/>
        </w:rPr>
        <w:t xml:space="preserve">” y </w:t>
      </w:r>
      <w:r w:rsidRPr="00E32685">
        <w:rPr>
          <w:rFonts w:ascii="Times New Roman" w:hAnsi="Times New Roman" w:cs="Times New Roman"/>
          <w:sz w:val="24"/>
          <w:szCs w:val="24"/>
        </w:rPr>
        <w:t>a los</w:t>
      </w:r>
      <w:r w:rsidR="006D7D04" w:rsidRPr="00E32685">
        <w:rPr>
          <w:rFonts w:ascii="Times New Roman" w:hAnsi="Times New Roman" w:cs="Times New Roman"/>
          <w:sz w:val="24"/>
          <w:szCs w:val="24"/>
        </w:rPr>
        <w:t xml:space="preserve"> “</w:t>
      </w:r>
      <w:r w:rsidR="006D7D04" w:rsidRPr="00E32685">
        <w:rPr>
          <w:rFonts w:ascii="Times New Roman" w:hAnsi="Times New Roman" w:cs="Times New Roman"/>
          <w:b/>
          <w:sz w:val="24"/>
          <w:szCs w:val="24"/>
          <w:u w:val="single"/>
        </w:rPr>
        <w:t>procesos de gestión del talento humano</w:t>
      </w:r>
      <w:r w:rsidR="006D7D04" w:rsidRPr="00E32685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3869F5" w:rsidRPr="00E32685" w:rsidRDefault="003869F5" w:rsidP="00386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9F5" w:rsidRPr="00E32685" w:rsidRDefault="00A6420B" w:rsidP="00386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869F5" w:rsidRPr="00E32685">
        <w:rPr>
          <w:rFonts w:ascii="Times New Roman" w:hAnsi="Times New Roman" w:cs="Times New Roman"/>
          <w:sz w:val="24"/>
          <w:szCs w:val="24"/>
        </w:rPr>
        <w:t>e percibe</w:t>
      </w:r>
      <w:r>
        <w:rPr>
          <w:rFonts w:ascii="Times New Roman" w:hAnsi="Times New Roman" w:cs="Times New Roman"/>
          <w:sz w:val="24"/>
          <w:szCs w:val="24"/>
        </w:rPr>
        <w:t xml:space="preserve"> entonces</w:t>
      </w:r>
      <w:r w:rsidR="003869F5" w:rsidRPr="00E32685">
        <w:rPr>
          <w:rFonts w:ascii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9F5" w:rsidRPr="00E32685">
        <w:rPr>
          <w:rFonts w:ascii="Times New Roman" w:hAnsi="Times New Roman" w:cs="Times New Roman"/>
          <w:sz w:val="24"/>
          <w:szCs w:val="24"/>
        </w:rPr>
        <w:t xml:space="preserve">los países </w:t>
      </w:r>
      <w:r>
        <w:rPr>
          <w:rFonts w:ascii="Times New Roman" w:hAnsi="Times New Roman" w:cs="Times New Roman"/>
          <w:sz w:val="24"/>
          <w:szCs w:val="24"/>
        </w:rPr>
        <w:t>en vías de desarrollo</w:t>
      </w:r>
      <w:r w:rsidR="003869F5" w:rsidRPr="00E32685">
        <w:rPr>
          <w:rFonts w:ascii="Times New Roman" w:hAnsi="Times New Roman" w:cs="Times New Roman"/>
          <w:sz w:val="24"/>
          <w:szCs w:val="24"/>
        </w:rPr>
        <w:t xml:space="preserve"> han venido reconociendo paulatinamente la </w:t>
      </w:r>
      <w:r w:rsidR="003869F5" w:rsidRPr="00E32685">
        <w:rPr>
          <w:rFonts w:ascii="Times New Roman" w:hAnsi="Times New Roman" w:cs="Times New Roman"/>
          <w:b/>
          <w:sz w:val="24"/>
          <w:szCs w:val="24"/>
          <w:u w:val="single"/>
        </w:rPr>
        <w:t>necesidad de crear nuevos esquemas de formación de personal orientados al desarrollo de competencias laborales</w:t>
      </w:r>
      <w:r w:rsidR="003869F5" w:rsidRPr="00E32685">
        <w:rPr>
          <w:rFonts w:ascii="Times New Roman" w:hAnsi="Times New Roman" w:cs="Times New Roman"/>
          <w:sz w:val="24"/>
          <w:szCs w:val="24"/>
        </w:rPr>
        <w:t xml:space="preserve">, con el propósito de </w:t>
      </w:r>
      <w:r w:rsidR="003869F5" w:rsidRPr="00E32685">
        <w:rPr>
          <w:rFonts w:ascii="Times New Roman" w:hAnsi="Times New Roman" w:cs="Times New Roman"/>
          <w:b/>
          <w:sz w:val="24"/>
          <w:szCs w:val="24"/>
          <w:u w:val="single"/>
        </w:rPr>
        <w:t>generar las condiciones necesarias para avanzar cualitativamente en la modernización de sus procesos de gestión y trabajo</w:t>
      </w:r>
      <w:r w:rsidR="003869F5" w:rsidRPr="00E32685">
        <w:rPr>
          <w:rFonts w:ascii="Times New Roman" w:hAnsi="Times New Roman" w:cs="Times New Roman"/>
          <w:sz w:val="24"/>
          <w:szCs w:val="24"/>
        </w:rPr>
        <w:t xml:space="preserve">, con base en la </w:t>
      </w:r>
      <w:r w:rsidR="003869F5" w:rsidRPr="00E32685">
        <w:rPr>
          <w:rFonts w:ascii="Times New Roman" w:hAnsi="Times New Roman" w:cs="Times New Roman"/>
          <w:b/>
          <w:sz w:val="24"/>
          <w:szCs w:val="24"/>
          <w:u w:val="single"/>
        </w:rPr>
        <w:t>estrategia de vinculación del desarrollo de las competencias laborales con la optimización de las relaciones entre “formación” y “empleo”</w:t>
      </w:r>
      <w:r w:rsidR="003869F5" w:rsidRPr="00E32685">
        <w:rPr>
          <w:rFonts w:ascii="Times New Roman" w:hAnsi="Times New Roman" w:cs="Times New Roman"/>
          <w:sz w:val="24"/>
          <w:szCs w:val="24"/>
        </w:rPr>
        <w:t xml:space="preserve"> (SEP, 2013; ANUIES, 2012).</w:t>
      </w:r>
    </w:p>
    <w:p w:rsidR="003869F5" w:rsidRPr="00E32685" w:rsidRDefault="003869F5" w:rsidP="00386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9F5" w:rsidRPr="00E32685" w:rsidRDefault="001D711F" w:rsidP="00386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685">
        <w:rPr>
          <w:rFonts w:ascii="Times New Roman" w:hAnsi="Times New Roman" w:cs="Times New Roman"/>
          <w:sz w:val="24"/>
          <w:szCs w:val="24"/>
        </w:rPr>
        <w:t>D</w:t>
      </w:r>
      <w:r w:rsidR="003869F5" w:rsidRPr="00E32685">
        <w:rPr>
          <w:rFonts w:ascii="Times New Roman" w:hAnsi="Times New Roman" w:cs="Times New Roman"/>
          <w:sz w:val="24"/>
          <w:szCs w:val="24"/>
        </w:rPr>
        <w:t>esde esta perspectiva, el “</w:t>
      </w:r>
      <w:r w:rsidR="003869F5" w:rsidRPr="00E32685">
        <w:rPr>
          <w:rFonts w:ascii="Times New Roman" w:hAnsi="Times New Roman" w:cs="Times New Roman"/>
          <w:b/>
          <w:sz w:val="24"/>
          <w:szCs w:val="24"/>
          <w:u w:val="single"/>
        </w:rPr>
        <w:t>enfoque de competencias laborales</w:t>
      </w:r>
      <w:r w:rsidR="003869F5" w:rsidRPr="00E32685">
        <w:rPr>
          <w:rFonts w:ascii="Times New Roman" w:hAnsi="Times New Roman" w:cs="Times New Roman"/>
          <w:sz w:val="24"/>
          <w:szCs w:val="24"/>
        </w:rPr>
        <w:t xml:space="preserve">” viene a ser una alternativa estratégica para </w:t>
      </w:r>
      <w:r w:rsidR="003869F5" w:rsidRPr="00E32685">
        <w:rPr>
          <w:rFonts w:ascii="Times New Roman" w:hAnsi="Times New Roman" w:cs="Times New Roman"/>
          <w:b/>
          <w:sz w:val="24"/>
          <w:szCs w:val="24"/>
          <w:u w:val="single"/>
        </w:rPr>
        <w:t>impulsar la formación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869F5" w:rsidRPr="00E32685">
        <w:rPr>
          <w:rFonts w:ascii="Times New Roman" w:hAnsi="Times New Roman" w:cs="Times New Roman"/>
          <w:b/>
          <w:sz w:val="24"/>
          <w:szCs w:val="24"/>
          <w:u w:val="single"/>
        </w:rPr>
        <w:t>en un sentido tal que se armonicen las necesidades del personal con las de la Institución y de la sociedad en general, en el marco de un paradigma nuevo en la relación entre el proceso institucional de formación de recursos humanos y los distintos procesos de trabajo y gestión, cuyas repercusiones en términos de competitividad institucional generarán una mejora continua en el logro de los objetivos de las IES</w:t>
      </w:r>
      <w:r w:rsidR="003869F5" w:rsidRPr="00E326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69F5" w:rsidRPr="00E32685" w:rsidRDefault="003869F5" w:rsidP="00386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856" w:rsidRPr="00E32685" w:rsidRDefault="00074617" w:rsidP="00386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685">
        <w:rPr>
          <w:rFonts w:ascii="Times New Roman" w:hAnsi="Times New Roman" w:cs="Times New Roman"/>
          <w:sz w:val="24"/>
          <w:szCs w:val="24"/>
        </w:rPr>
        <w:t xml:space="preserve">Lo anterior </w:t>
      </w:r>
      <w:r w:rsidR="003869F5" w:rsidRPr="00E32685">
        <w:rPr>
          <w:rFonts w:ascii="Times New Roman" w:hAnsi="Times New Roman" w:cs="Times New Roman"/>
          <w:sz w:val="24"/>
          <w:szCs w:val="24"/>
        </w:rPr>
        <w:t xml:space="preserve">constituye una de las bases en las que se funda la importancia estratégica de </w:t>
      </w:r>
      <w:r w:rsidR="003869F5" w:rsidRPr="00E32685">
        <w:rPr>
          <w:rFonts w:ascii="Times New Roman" w:hAnsi="Times New Roman" w:cs="Times New Roman"/>
          <w:b/>
          <w:sz w:val="24"/>
          <w:szCs w:val="24"/>
          <w:u w:val="single"/>
        </w:rPr>
        <w:t>la innovación dentro de las organizaciones</w:t>
      </w:r>
      <w:r w:rsidR="003869F5" w:rsidRPr="00E32685">
        <w:rPr>
          <w:rFonts w:ascii="Times New Roman" w:hAnsi="Times New Roman" w:cs="Times New Roman"/>
          <w:sz w:val="24"/>
          <w:szCs w:val="24"/>
        </w:rPr>
        <w:t xml:space="preserve">, tan necesaria para enfrentar los continuos cambios de los contextos donde estas se ubican. </w:t>
      </w:r>
      <w:r w:rsidRPr="00E32685">
        <w:rPr>
          <w:rFonts w:ascii="Times New Roman" w:hAnsi="Times New Roman" w:cs="Times New Roman"/>
          <w:sz w:val="24"/>
          <w:szCs w:val="24"/>
        </w:rPr>
        <w:t>Se menciona, incluso, que</w:t>
      </w:r>
      <w:r w:rsidR="003869F5" w:rsidRPr="00E32685">
        <w:rPr>
          <w:rFonts w:ascii="Times New Roman" w:hAnsi="Times New Roman" w:cs="Times New Roman"/>
          <w:sz w:val="24"/>
          <w:szCs w:val="24"/>
        </w:rPr>
        <w:t xml:space="preserve"> en el pasado (hasta los años 80´s) </w:t>
      </w:r>
      <w:r w:rsidR="003869F5" w:rsidRPr="00E32685">
        <w:rPr>
          <w:rFonts w:ascii="Times New Roman" w:hAnsi="Times New Roman" w:cs="Times New Roman"/>
          <w:b/>
          <w:sz w:val="24"/>
          <w:szCs w:val="24"/>
          <w:u w:val="single"/>
        </w:rPr>
        <w:t xml:space="preserve">la innovación provenía de los esfuerzos 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 xml:space="preserve">realizados </w:t>
      </w:r>
      <w:r w:rsidR="003869F5" w:rsidRPr="00E32685">
        <w:rPr>
          <w:rFonts w:ascii="Times New Roman" w:hAnsi="Times New Roman" w:cs="Times New Roman"/>
          <w:b/>
          <w:sz w:val="24"/>
          <w:szCs w:val="24"/>
          <w:u w:val="single"/>
        </w:rPr>
        <w:t>en ciencia y tecnología, las que al ser aplicadas al proceso productivo configuraban y reconfiguraban paulatinamente la organización de los procesos de trabajo dentro de la misma</w:t>
      </w:r>
      <w:r w:rsidR="004C3856" w:rsidRPr="00E32685">
        <w:rPr>
          <w:rFonts w:ascii="Times New Roman" w:hAnsi="Times New Roman" w:cs="Times New Roman"/>
          <w:sz w:val="24"/>
          <w:szCs w:val="24"/>
        </w:rPr>
        <w:t>.</w:t>
      </w:r>
      <w:r w:rsidRPr="00E32685">
        <w:rPr>
          <w:rFonts w:ascii="Times New Roman" w:hAnsi="Times New Roman" w:cs="Times New Roman"/>
          <w:sz w:val="24"/>
          <w:szCs w:val="24"/>
        </w:rPr>
        <w:t xml:space="preserve"> (Hernández, 2000). </w:t>
      </w:r>
      <w:r w:rsidR="004C3856" w:rsidRPr="00E32685">
        <w:rPr>
          <w:rFonts w:ascii="Times New Roman" w:hAnsi="Times New Roman" w:cs="Times New Roman"/>
          <w:sz w:val="24"/>
          <w:szCs w:val="24"/>
        </w:rPr>
        <w:t xml:space="preserve">No obstante, </w:t>
      </w:r>
      <w:r w:rsidR="001D711F" w:rsidRPr="00E32685">
        <w:rPr>
          <w:rFonts w:ascii="Times New Roman" w:hAnsi="Times New Roman" w:cs="Times New Roman"/>
          <w:sz w:val="24"/>
          <w:szCs w:val="24"/>
        </w:rPr>
        <w:t xml:space="preserve">lo que ocurrió </w:t>
      </w:r>
      <w:r w:rsidR="004C3856" w:rsidRPr="00E32685">
        <w:rPr>
          <w:rFonts w:ascii="Times New Roman" w:hAnsi="Times New Roman" w:cs="Times New Roman"/>
          <w:sz w:val="24"/>
          <w:szCs w:val="24"/>
        </w:rPr>
        <w:t>en los hechos fue</w:t>
      </w:r>
      <w:r w:rsidRPr="00E32685">
        <w:rPr>
          <w:rFonts w:ascii="Times New Roman" w:hAnsi="Times New Roman" w:cs="Times New Roman"/>
          <w:sz w:val="24"/>
          <w:szCs w:val="24"/>
        </w:rPr>
        <w:t>,</w:t>
      </w:r>
      <w:r w:rsidR="004C3856" w:rsidRPr="00E32685">
        <w:rPr>
          <w:rFonts w:ascii="Times New Roman" w:hAnsi="Times New Roman" w:cs="Times New Roman"/>
          <w:sz w:val="24"/>
          <w:szCs w:val="24"/>
        </w:rPr>
        <w:t xml:space="preserve"> </w:t>
      </w:r>
      <w:r w:rsidRPr="00E32685">
        <w:rPr>
          <w:rFonts w:ascii="Times New Roman" w:hAnsi="Times New Roman" w:cs="Times New Roman"/>
          <w:sz w:val="24"/>
          <w:szCs w:val="24"/>
        </w:rPr>
        <w:t xml:space="preserve">en realidad, </w:t>
      </w:r>
      <w:r w:rsidR="004C3856" w:rsidRPr="00E32685">
        <w:rPr>
          <w:rFonts w:ascii="Times New Roman" w:hAnsi="Times New Roman" w:cs="Times New Roman"/>
          <w:sz w:val="24"/>
          <w:szCs w:val="24"/>
        </w:rPr>
        <w:t>una “</w:t>
      </w:r>
      <w:r w:rsidR="004C3856" w:rsidRPr="00E32685">
        <w:rPr>
          <w:rFonts w:ascii="Times New Roman" w:hAnsi="Times New Roman" w:cs="Times New Roman"/>
          <w:b/>
          <w:sz w:val="24"/>
          <w:szCs w:val="24"/>
          <w:u w:val="single"/>
        </w:rPr>
        <w:t>innovación organizacional de fondo</w:t>
      </w:r>
      <w:r w:rsidR="004C3856" w:rsidRPr="00E32685">
        <w:rPr>
          <w:rFonts w:ascii="Times New Roman" w:hAnsi="Times New Roman" w:cs="Times New Roman"/>
          <w:sz w:val="24"/>
          <w:szCs w:val="24"/>
        </w:rPr>
        <w:t>” orientando</w:t>
      </w:r>
      <w:r w:rsidRPr="00E32685">
        <w:rPr>
          <w:rFonts w:ascii="Times New Roman" w:hAnsi="Times New Roman" w:cs="Times New Roman"/>
          <w:sz w:val="24"/>
          <w:szCs w:val="24"/>
        </w:rPr>
        <w:t xml:space="preserve"> a las organizaciones</w:t>
      </w:r>
      <w:r w:rsidR="004C3856" w:rsidRPr="00E32685">
        <w:rPr>
          <w:rFonts w:ascii="Times New Roman" w:hAnsi="Times New Roman" w:cs="Times New Roman"/>
          <w:sz w:val="24"/>
          <w:szCs w:val="24"/>
        </w:rPr>
        <w:t xml:space="preserve">. Lo que se generó entonces, al parecer a partir de los 90´s, fue una </w:t>
      </w:r>
      <w:r w:rsidR="004C3856" w:rsidRPr="00E32685">
        <w:rPr>
          <w:rFonts w:ascii="Times New Roman" w:hAnsi="Times New Roman" w:cs="Times New Roman"/>
          <w:b/>
          <w:sz w:val="24"/>
          <w:szCs w:val="24"/>
          <w:u w:val="single"/>
        </w:rPr>
        <w:t>creciente necesidad de experimentar, innovar, aprender y seguir probando una y otra vez, con nuevas opciones y alternativas de mejora organizacional</w:t>
      </w:r>
      <w:r w:rsidR="004C3856" w:rsidRPr="00E32685">
        <w:rPr>
          <w:rFonts w:ascii="Times New Roman" w:hAnsi="Times New Roman" w:cs="Times New Roman"/>
          <w:sz w:val="24"/>
          <w:szCs w:val="24"/>
        </w:rPr>
        <w:t xml:space="preserve"> (institucional). Es así que surge entonces el concepto de “</w:t>
      </w:r>
      <w:r w:rsidR="004C3856" w:rsidRPr="00E32685">
        <w:rPr>
          <w:rFonts w:ascii="Times New Roman" w:hAnsi="Times New Roman" w:cs="Times New Roman"/>
          <w:b/>
          <w:sz w:val="24"/>
          <w:szCs w:val="24"/>
          <w:u w:val="single"/>
        </w:rPr>
        <w:t>aprendizaje de las organizaciones</w:t>
      </w:r>
      <w:r w:rsidR="004C3856" w:rsidRPr="00E32685">
        <w:rPr>
          <w:rFonts w:ascii="Times New Roman" w:hAnsi="Times New Roman" w:cs="Times New Roman"/>
          <w:sz w:val="24"/>
          <w:szCs w:val="24"/>
        </w:rPr>
        <w:t>”, entendiendo este como el “</w:t>
      </w:r>
      <w:r w:rsidR="004C3856" w:rsidRPr="00E32685">
        <w:rPr>
          <w:rFonts w:ascii="Times New Roman" w:hAnsi="Times New Roman" w:cs="Times New Roman"/>
          <w:b/>
          <w:sz w:val="24"/>
          <w:szCs w:val="24"/>
          <w:u w:val="single"/>
        </w:rPr>
        <w:t>conjunto de relaciones, tanto internas como externas, que la empresa construye a partir de nuevos conocimientos sobre sí misma</w:t>
      </w:r>
      <w:r w:rsidR="004C3856" w:rsidRPr="00E32685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="004C3856" w:rsidRPr="00E32685">
        <w:rPr>
          <w:rFonts w:ascii="Times New Roman" w:hAnsi="Times New Roman" w:cs="Times New Roman"/>
          <w:sz w:val="24"/>
          <w:szCs w:val="24"/>
        </w:rPr>
        <w:t>Bessant</w:t>
      </w:r>
      <w:proofErr w:type="spellEnd"/>
      <w:r w:rsidR="004C3856" w:rsidRPr="00E32685">
        <w:rPr>
          <w:rFonts w:ascii="Times New Roman" w:hAnsi="Times New Roman" w:cs="Times New Roman"/>
          <w:sz w:val="24"/>
          <w:szCs w:val="24"/>
        </w:rPr>
        <w:t>, 1991; Mejía et al, 2006).</w:t>
      </w:r>
    </w:p>
    <w:p w:rsidR="004C3856" w:rsidRPr="00E32685" w:rsidRDefault="004C3856" w:rsidP="00386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7AD" w:rsidRPr="00E32685" w:rsidRDefault="004C3856" w:rsidP="00386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685">
        <w:rPr>
          <w:rFonts w:ascii="Times New Roman" w:eastAsia="Times New Roman" w:hAnsi="Times New Roman" w:cs="Times New Roman"/>
          <w:sz w:val="24"/>
          <w:szCs w:val="24"/>
        </w:rPr>
        <w:t xml:space="preserve">Revalorizado el </w:t>
      </w:r>
      <w:r w:rsidRPr="00E32685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171C0A" w:rsidRPr="00E32685">
        <w:rPr>
          <w:rFonts w:ascii="Times New Roman" w:eastAsia="Times New Roman" w:hAnsi="Times New Roman" w:cs="Times New Roman"/>
          <w:b/>
          <w:sz w:val="24"/>
          <w:szCs w:val="24"/>
        </w:rPr>
        <w:t xml:space="preserve">de gestión </w:t>
      </w:r>
      <w:r w:rsidRPr="00E32685">
        <w:rPr>
          <w:rFonts w:ascii="Times New Roman" w:eastAsia="Times New Roman" w:hAnsi="Times New Roman" w:cs="Times New Roman"/>
          <w:b/>
          <w:sz w:val="24"/>
          <w:szCs w:val="24"/>
        </w:rPr>
        <w:t xml:space="preserve">basado </w:t>
      </w:r>
      <w:r w:rsidR="00171C0A" w:rsidRPr="00E32685">
        <w:rPr>
          <w:rFonts w:ascii="Times New Roman" w:eastAsia="Times New Roman" w:hAnsi="Times New Roman" w:cs="Times New Roman"/>
          <w:b/>
          <w:sz w:val="24"/>
          <w:szCs w:val="24"/>
        </w:rPr>
        <w:t>en el</w:t>
      </w:r>
      <w:r w:rsidRPr="00E32685">
        <w:rPr>
          <w:rFonts w:ascii="Times New Roman" w:eastAsia="Times New Roman" w:hAnsi="Times New Roman" w:cs="Times New Roman"/>
          <w:b/>
          <w:sz w:val="24"/>
          <w:szCs w:val="24"/>
        </w:rPr>
        <w:t xml:space="preserve"> talento humano</w:t>
      </w:r>
      <w:r w:rsidRPr="00E326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71C0A" w:rsidRPr="00E32685">
        <w:rPr>
          <w:rFonts w:ascii="Times New Roman" w:eastAsia="Times New Roman" w:hAnsi="Times New Roman" w:cs="Times New Roman"/>
          <w:sz w:val="24"/>
          <w:szCs w:val="24"/>
        </w:rPr>
        <w:t xml:space="preserve">se propone este </w:t>
      </w:r>
      <w:r w:rsidRPr="00E32685">
        <w:rPr>
          <w:rFonts w:ascii="Times New Roman" w:eastAsia="Times New Roman" w:hAnsi="Times New Roman" w:cs="Times New Roman"/>
          <w:sz w:val="24"/>
          <w:szCs w:val="24"/>
        </w:rPr>
        <w:t xml:space="preserve">como </w:t>
      </w:r>
      <w:r w:rsidRPr="00E326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base recomendada para la construcción de</w:t>
      </w:r>
      <w:r w:rsidR="00CE2561" w:rsidRPr="00E326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una nueva </w:t>
      </w:r>
      <w:r w:rsidRPr="00E326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estructura social de las UPE´</w:t>
      </w:r>
      <w:r w:rsidRPr="00E32685">
        <w:rPr>
          <w:rFonts w:ascii="Times New Roman" w:eastAsia="Times New Roman" w:hAnsi="Times New Roman" w:cs="Times New Roman"/>
          <w:sz w:val="24"/>
          <w:szCs w:val="24"/>
        </w:rPr>
        <w:t>s</w:t>
      </w:r>
      <w:r w:rsidR="002F0C9F" w:rsidRPr="00E32685">
        <w:rPr>
          <w:rFonts w:ascii="Times New Roman" w:eastAsia="Times New Roman" w:hAnsi="Times New Roman" w:cs="Times New Roman"/>
          <w:sz w:val="24"/>
          <w:szCs w:val="24"/>
        </w:rPr>
        <w:t xml:space="preserve"> y que en el marco de e</w:t>
      </w:r>
      <w:r w:rsidR="00C727AD" w:rsidRPr="00E32685">
        <w:rPr>
          <w:rFonts w:ascii="Times New Roman" w:hAnsi="Times New Roman" w:cs="Times New Roman"/>
          <w:sz w:val="24"/>
          <w:szCs w:val="24"/>
        </w:rPr>
        <w:t xml:space="preserve">ste modelo </w:t>
      </w:r>
      <w:r w:rsidR="00171C0A" w:rsidRPr="00E32685">
        <w:rPr>
          <w:rFonts w:ascii="Times New Roman" w:hAnsi="Times New Roman" w:cs="Times New Roman"/>
          <w:sz w:val="24"/>
          <w:szCs w:val="24"/>
        </w:rPr>
        <w:t>se</w:t>
      </w:r>
      <w:r w:rsidR="00C727AD" w:rsidRPr="00E32685">
        <w:rPr>
          <w:rFonts w:ascii="Times New Roman" w:hAnsi="Times New Roman" w:cs="Times New Roman"/>
          <w:sz w:val="24"/>
          <w:szCs w:val="24"/>
        </w:rPr>
        <w:t xml:space="preserve"> </w:t>
      </w:r>
      <w:r w:rsidR="00C727AD" w:rsidRPr="00E32685">
        <w:rPr>
          <w:rFonts w:ascii="Times New Roman" w:hAnsi="Times New Roman" w:cs="Times New Roman"/>
          <w:b/>
          <w:sz w:val="24"/>
          <w:szCs w:val="24"/>
          <w:u w:val="single"/>
        </w:rPr>
        <w:t>determina</w:t>
      </w:r>
      <w:r w:rsidR="002F0C9F" w:rsidRPr="00E32685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C727AD" w:rsidRPr="00E32685">
        <w:rPr>
          <w:rFonts w:ascii="Times New Roman" w:hAnsi="Times New Roman" w:cs="Times New Roman"/>
          <w:b/>
          <w:sz w:val="24"/>
          <w:szCs w:val="24"/>
          <w:u w:val="single"/>
        </w:rPr>
        <w:t xml:space="preserve"> los niveles y tipos de aprendizaje organizacional que la Institución </w:t>
      </w:r>
      <w:r w:rsidR="002F0C9F" w:rsidRPr="00E32685">
        <w:rPr>
          <w:rFonts w:ascii="Times New Roman" w:hAnsi="Times New Roman" w:cs="Times New Roman"/>
          <w:b/>
          <w:sz w:val="24"/>
          <w:szCs w:val="24"/>
          <w:u w:val="single"/>
        </w:rPr>
        <w:t xml:space="preserve">debe y </w:t>
      </w:r>
      <w:r w:rsidR="00C727AD" w:rsidRPr="00E32685">
        <w:rPr>
          <w:rFonts w:ascii="Times New Roman" w:hAnsi="Times New Roman" w:cs="Times New Roman"/>
          <w:b/>
          <w:sz w:val="24"/>
          <w:szCs w:val="24"/>
          <w:u w:val="single"/>
        </w:rPr>
        <w:t>es capaz de generar</w:t>
      </w:r>
      <w:r w:rsidR="00C727AD" w:rsidRPr="00E32685">
        <w:rPr>
          <w:rFonts w:ascii="Times New Roman" w:hAnsi="Times New Roman" w:cs="Times New Roman"/>
          <w:sz w:val="24"/>
          <w:szCs w:val="24"/>
        </w:rPr>
        <w:t xml:space="preserve">, </w:t>
      </w:r>
      <w:r w:rsidR="002F0C9F" w:rsidRPr="00E32685">
        <w:rPr>
          <w:rFonts w:ascii="Times New Roman" w:hAnsi="Times New Roman" w:cs="Times New Roman"/>
          <w:sz w:val="24"/>
          <w:szCs w:val="24"/>
        </w:rPr>
        <w:t xml:space="preserve">siempre </w:t>
      </w:r>
      <w:r w:rsidR="00C727AD" w:rsidRPr="00E32685">
        <w:rPr>
          <w:rFonts w:ascii="Times New Roman" w:hAnsi="Times New Roman" w:cs="Times New Roman"/>
          <w:sz w:val="24"/>
          <w:szCs w:val="24"/>
        </w:rPr>
        <w:t xml:space="preserve">en función </w:t>
      </w:r>
      <w:r w:rsidR="002F0C9F" w:rsidRPr="00E32685">
        <w:rPr>
          <w:rFonts w:ascii="Times New Roman" w:hAnsi="Times New Roman" w:cs="Times New Roman"/>
          <w:sz w:val="24"/>
          <w:szCs w:val="24"/>
        </w:rPr>
        <w:t>de los</w:t>
      </w:r>
      <w:r w:rsidR="00C727AD" w:rsidRPr="00E32685">
        <w:rPr>
          <w:rFonts w:ascii="Times New Roman" w:hAnsi="Times New Roman" w:cs="Times New Roman"/>
          <w:sz w:val="24"/>
          <w:szCs w:val="24"/>
        </w:rPr>
        <w:t xml:space="preserve"> instrumento</w:t>
      </w:r>
      <w:r w:rsidR="002F0C9F" w:rsidRPr="00E32685">
        <w:rPr>
          <w:rFonts w:ascii="Times New Roman" w:hAnsi="Times New Roman" w:cs="Times New Roman"/>
          <w:sz w:val="24"/>
          <w:szCs w:val="24"/>
        </w:rPr>
        <w:t>s</w:t>
      </w:r>
      <w:r w:rsidR="00C727AD" w:rsidRPr="00E32685">
        <w:rPr>
          <w:rFonts w:ascii="Times New Roman" w:hAnsi="Times New Roman" w:cs="Times New Roman"/>
          <w:sz w:val="24"/>
          <w:szCs w:val="24"/>
        </w:rPr>
        <w:t xml:space="preserve"> de planeación </w:t>
      </w:r>
      <w:r w:rsidR="002F0C9F" w:rsidRPr="00E32685">
        <w:rPr>
          <w:rFonts w:ascii="Times New Roman" w:hAnsi="Times New Roman" w:cs="Times New Roman"/>
          <w:sz w:val="24"/>
          <w:szCs w:val="24"/>
        </w:rPr>
        <w:t xml:space="preserve">institucional de mediano y  </w:t>
      </w:r>
      <w:r w:rsidR="00C727AD" w:rsidRPr="00E32685">
        <w:rPr>
          <w:rFonts w:ascii="Times New Roman" w:hAnsi="Times New Roman" w:cs="Times New Roman"/>
          <w:sz w:val="24"/>
          <w:szCs w:val="24"/>
        </w:rPr>
        <w:t>largo plazo.</w:t>
      </w:r>
    </w:p>
    <w:p w:rsidR="00C727AD" w:rsidRPr="00E32685" w:rsidRDefault="00C727AD" w:rsidP="00E1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860" w:rsidRPr="00E32685" w:rsidRDefault="00E10860" w:rsidP="00E1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7AD" w:rsidRPr="00E32685" w:rsidRDefault="00E10860" w:rsidP="00E108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>Importanc</w:t>
      </w:r>
      <w:r w:rsidR="002F0C9F" w:rsidRPr="00E32685">
        <w:rPr>
          <w:rFonts w:ascii="Times New Roman" w:hAnsi="Times New Roman" w:cs="Times New Roman"/>
          <w:b/>
          <w:sz w:val="24"/>
          <w:szCs w:val="24"/>
          <w:u w:val="single"/>
        </w:rPr>
        <w:t>ia de un sistema de l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 xml:space="preserve">iderazgo basado en competencias laborales </w:t>
      </w:r>
    </w:p>
    <w:p w:rsidR="00E10860" w:rsidRPr="00E32685" w:rsidRDefault="00E10860" w:rsidP="00E108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860" w:rsidRPr="00E32685" w:rsidRDefault="00E10860" w:rsidP="00E10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685">
        <w:rPr>
          <w:rFonts w:ascii="Times New Roman" w:eastAsia="Times New Roman" w:hAnsi="Times New Roman" w:cs="Times New Roman"/>
          <w:sz w:val="24"/>
          <w:szCs w:val="24"/>
        </w:rPr>
        <w:t xml:space="preserve">No obstante lo </w:t>
      </w:r>
      <w:r w:rsidR="002F0C9F" w:rsidRPr="00E32685">
        <w:rPr>
          <w:rFonts w:ascii="Times New Roman" w:eastAsia="Times New Roman" w:hAnsi="Times New Roman" w:cs="Times New Roman"/>
          <w:sz w:val="24"/>
          <w:szCs w:val="24"/>
        </w:rPr>
        <w:t>dicho</w:t>
      </w:r>
      <w:r w:rsidR="002F0C9F" w:rsidRPr="00E32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2685">
        <w:rPr>
          <w:rFonts w:ascii="Times New Roman" w:eastAsia="Times New Roman" w:hAnsi="Times New Roman" w:cs="Times New Roman"/>
          <w:sz w:val="24"/>
          <w:szCs w:val="24"/>
        </w:rPr>
        <w:t>hasta aquí,</w:t>
      </w:r>
      <w:r w:rsidRPr="00E326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26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para que el personal a su servicio propicie, genere y acompañe los cambios, es deseable la</w:t>
      </w:r>
      <w:r w:rsidRPr="00E3268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326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creación </w:t>
      </w:r>
      <w:r w:rsidR="002F0C9F" w:rsidRPr="00E326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dentro</w:t>
      </w:r>
      <w:r w:rsidR="002F0C9F" w:rsidRPr="00E3268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F0C9F" w:rsidRPr="00E326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 las UPE´s</w:t>
      </w:r>
      <w:r w:rsidR="002F0C9F" w:rsidRPr="00E326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E326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 un</w:t>
      </w:r>
      <w:r w:rsidRPr="00E3268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F0C9F" w:rsidRPr="00E326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sistema de liderazgos </w:t>
      </w:r>
      <w:r w:rsidRPr="00E326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capaz de desarrollar una nueva estructura social</w:t>
      </w:r>
      <w:r w:rsidRPr="00E32685">
        <w:rPr>
          <w:rFonts w:ascii="Times New Roman" w:eastAsia="Times New Roman" w:hAnsi="Times New Roman" w:cs="Times New Roman"/>
          <w:sz w:val="24"/>
          <w:szCs w:val="24"/>
        </w:rPr>
        <w:t xml:space="preserve">, en la cual los recursos humanos sean los </w:t>
      </w:r>
      <w:r w:rsidRPr="00E326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impulsores</w:t>
      </w:r>
      <w:r w:rsidRPr="00E32685">
        <w:rPr>
          <w:rFonts w:ascii="Times New Roman" w:eastAsia="Times New Roman" w:hAnsi="Times New Roman" w:cs="Times New Roman"/>
          <w:sz w:val="24"/>
          <w:szCs w:val="24"/>
        </w:rPr>
        <w:t xml:space="preserve"> y, al mismo tiempo, </w:t>
      </w:r>
      <w:r w:rsidRPr="00E326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beneficiarios</w:t>
      </w:r>
      <w:r w:rsidRPr="00E32685">
        <w:rPr>
          <w:rFonts w:ascii="Times New Roman" w:eastAsia="Times New Roman" w:hAnsi="Times New Roman" w:cs="Times New Roman"/>
          <w:sz w:val="24"/>
          <w:szCs w:val="24"/>
        </w:rPr>
        <w:t xml:space="preserve"> de la</w:t>
      </w:r>
      <w:r w:rsidRPr="00E326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26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innovación y cambio institucional</w:t>
      </w:r>
      <w:r w:rsidRPr="00E326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F0C9F" w:rsidRPr="00E32685">
        <w:rPr>
          <w:rFonts w:ascii="Times New Roman" w:eastAsia="Times New Roman" w:hAnsi="Times New Roman" w:cs="Times New Roman"/>
          <w:sz w:val="24"/>
          <w:szCs w:val="24"/>
        </w:rPr>
        <w:t xml:space="preserve"> Así mismo, </w:t>
      </w:r>
      <w:r w:rsidRPr="00E32685">
        <w:rPr>
          <w:rFonts w:ascii="Times New Roman" w:eastAsia="Times New Roman" w:hAnsi="Times New Roman" w:cs="Times New Roman"/>
          <w:sz w:val="24"/>
          <w:szCs w:val="24"/>
        </w:rPr>
        <w:t>puede afirmar</w:t>
      </w:r>
      <w:r w:rsidR="002F0C9F" w:rsidRPr="00E32685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E32685">
        <w:rPr>
          <w:rFonts w:ascii="Times New Roman" w:eastAsia="Times New Roman" w:hAnsi="Times New Roman" w:cs="Times New Roman"/>
          <w:sz w:val="24"/>
          <w:szCs w:val="24"/>
        </w:rPr>
        <w:t xml:space="preserve"> que “</w:t>
      </w:r>
      <w:r w:rsidR="002F0C9F" w:rsidRPr="00E326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el  desarrollo y aprovechamiento</w:t>
      </w:r>
      <w:r w:rsidRPr="00E326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de</w:t>
      </w:r>
      <w:r w:rsidR="002F0C9F" w:rsidRPr="00E326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</w:t>
      </w:r>
      <w:r w:rsidRPr="00E326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talento humano al servicio de una IES es un proceso mediante el cual se modifica el comportamiento, el conocimiento y las motivaciones de los empleados, con el propósito de mejorar la relación entre las características de los empleados y los requisitos del puesto</w:t>
      </w:r>
      <w:r w:rsidRPr="00E32685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E32685">
        <w:rPr>
          <w:rFonts w:ascii="Times New Roman" w:eastAsia="Times New Roman" w:hAnsi="Times New Roman" w:cs="Times New Roman"/>
          <w:sz w:val="24"/>
          <w:szCs w:val="24"/>
        </w:rPr>
        <w:t xml:space="preserve"> (Bonnet 1993; Sallenave, 1994; Sáenz, 1997; Rueda, 2000, citados por Mejía </w:t>
      </w:r>
      <w:r w:rsidRPr="00E32685">
        <w:rPr>
          <w:rFonts w:ascii="Times New Roman" w:eastAsia="Times New Roman" w:hAnsi="Times New Roman" w:cs="Times New Roman"/>
          <w:i/>
          <w:sz w:val="24"/>
          <w:szCs w:val="24"/>
        </w:rPr>
        <w:t>et al</w:t>
      </w:r>
      <w:r w:rsidRPr="00E32685">
        <w:rPr>
          <w:rFonts w:ascii="Times New Roman" w:eastAsia="Times New Roman" w:hAnsi="Times New Roman" w:cs="Times New Roman"/>
          <w:sz w:val="24"/>
          <w:szCs w:val="24"/>
        </w:rPr>
        <w:t xml:space="preserve">, 2006). </w:t>
      </w:r>
    </w:p>
    <w:p w:rsidR="00E10860" w:rsidRPr="00E32685" w:rsidRDefault="00E10860" w:rsidP="003869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C9F" w:rsidRPr="00E32685" w:rsidRDefault="002F0C9F" w:rsidP="003869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860" w:rsidRPr="00E32685" w:rsidRDefault="00E10860" w:rsidP="003869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>Análisis de puestos y contenido del Programa de Formación de Recursos Humanos</w:t>
      </w:r>
    </w:p>
    <w:p w:rsidR="00E10860" w:rsidRPr="00E32685" w:rsidRDefault="00E10860" w:rsidP="003869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860" w:rsidRPr="00E32685" w:rsidRDefault="00E10860" w:rsidP="00E10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685">
        <w:rPr>
          <w:rFonts w:ascii="Times New Roman" w:eastAsia="Times New Roman" w:hAnsi="Times New Roman" w:cs="Times New Roman"/>
          <w:sz w:val="24"/>
          <w:szCs w:val="24"/>
        </w:rPr>
        <w:t xml:space="preserve">Por otra parte, la determinación del </w:t>
      </w:r>
      <w:r w:rsidRPr="00E326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contenido de los empleos</w:t>
      </w:r>
      <w:r w:rsidRPr="00E3268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326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identificación de las tareas</w:t>
      </w:r>
      <w:r w:rsidRPr="00E32685">
        <w:rPr>
          <w:rFonts w:ascii="Times New Roman" w:eastAsia="Times New Roman" w:hAnsi="Times New Roman" w:cs="Times New Roman"/>
          <w:sz w:val="24"/>
          <w:szCs w:val="24"/>
        </w:rPr>
        <w:t xml:space="preserve"> y el </w:t>
      </w:r>
      <w:r w:rsidRPr="00E326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conocimiento de las competencias</w:t>
      </w:r>
      <w:r w:rsidR="008353C9" w:rsidRPr="00E326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que cada puesto comprende</w:t>
      </w:r>
      <w:r w:rsidRPr="00E32685">
        <w:rPr>
          <w:rFonts w:ascii="Times New Roman" w:eastAsia="Times New Roman" w:hAnsi="Times New Roman" w:cs="Times New Roman"/>
          <w:sz w:val="24"/>
          <w:szCs w:val="24"/>
        </w:rPr>
        <w:t xml:space="preserve">, va acompañada de la </w:t>
      </w:r>
      <w:r w:rsidRPr="00E326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generación de nuevas funciones</w:t>
      </w:r>
      <w:r w:rsidRPr="00E32685">
        <w:rPr>
          <w:rFonts w:ascii="Times New Roman" w:eastAsia="Times New Roman" w:hAnsi="Times New Roman" w:cs="Times New Roman"/>
          <w:sz w:val="24"/>
          <w:szCs w:val="24"/>
        </w:rPr>
        <w:t xml:space="preserve">, las cuales se van </w:t>
      </w:r>
      <w:r w:rsidRPr="00E326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transfiriendo</w:t>
      </w:r>
      <w:r w:rsidRPr="00E32685">
        <w:rPr>
          <w:rFonts w:ascii="Times New Roman" w:eastAsia="Times New Roman" w:hAnsi="Times New Roman" w:cs="Times New Roman"/>
          <w:sz w:val="24"/>
          <w:szCs w:val="24"/>
        </w:rPr>
        <w:t xml:space="preserve"> a los trabajadores</w:t>
      </w:r>
      <w:r w:rsidR="008353C9" w:rsidRPr="00E326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32685">
        <w:rPr>
          <w:rFonts w:ascii="Times New Roman" w:eastAsia="Times New Roman" w:hAnsi="Times New Roman" w:cs="Times New Roman"/>
          <w:sz w:val="24"/>
          <w:szCs w:val="24"/>
        </w:rPr>
        <w:t xml:space="preserve">volviendo cada vez más complejos dichos contenidos. En ello juega un papel relevante el </w:t>
      </w:r>
      <w:r w:rsidRPr="00E326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análisis de puestos</w:t>
      </w:r>
      <w:r w:rsidRPr="00E326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353C9" w:rsidRPr="00E32685">
        <w:rPr>
          <w:rFonts w:ascii="Times New Roman" w:eastAsia="Times New Roman" w:hAnsi="Times New Roman" w:cs="Times New Roman"/>
          <w:sz w:val="24"/>
          <w:szCs w:val="24"/>
        </w:rPr>
        <w:t>entendido como</w:t>
      </w:r>
      <w:r w:rsidRPr="00E32685">
        <w:rPr>
          <w:rFonts w:ascii="Times New Roman" w:eastAsia="Times New Roman" w:hAnsi="Times New Roman" w:cs="Times New Roman"/>
          <w:sz w:val="24"/>
          <w:szCs w:val="24"/>
        </w:rPr>
        <w:t xml:space="preserve"> un “</w:t>
      </w:r>
      <w:r w:rsidRPr="00E326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procedimiento mediante el cual se determinan los deberes y las responsabilidades de las posiciones laborales (puestos) y los tipos de personas o perfiles (en términos de capacidad y experiencia) que deben ser contratadas o formados para ocuparlas</w:t>
      </w:r>
      <w:r w:rsidR="008353C9" w:rsidRPr="00E32685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E32685">
        <w:rPr>
          <w:rFonts w:ascii="Times New Roman" w:eastAsia="Times New Roman" w:hAnsi="Times New Roman" w:cs="Times New Roman"/>
          <w:sz w:val="24"/>
          <w:szCs w:val="24"/>
        </w:rPr>
        <w:t>(RRHH, 2006; SGC UJED, 2016).</w:t>
      </w:r>
    </w:p>
    <w:p w:rsidR="00E10860" w:rsidRPr="00E32685" w:rsidRDefault="00E10860" w:rsidP="00CF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860" w:rsidRPr="00E32685" w:rsidRDefault="009B4132" w:rsidP="00CF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685">
        <w:rPr>
          <w:rFonts w:ascii="Times New Roman" w:eastAsia="Times New Roman" w:hAnsi="Times New Roman" w:cs="Times New Roman"/>
          <w:sz w:val="24"/>
          <w:szCs w:val="24"/>
        </w:rPr>
        <w:t>De hecho,</w:t>
      </w:r>
      <w:r w:rsidRPr="00E326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26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</w:t>
      </w:r>
      <w:r w:rsidR="00E10860" w:rsidRPr="00E326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os objetivos múltiples de productividad, capacidad y competitividad académica de la Institución, se proyectan también de manera múltiple en los puestos</w:t>
      </w:r>
      <w:r w:rsidR="00E10860" w:rsidRPr="00E3268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10860" w:rsidRPr="00E326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que incluye la estructura orgánica de las IES</w:t>
      </w:r>
      <w:r w:rsidR="00E10860" w:rsidRPr="00E32685">
        <w:rPr>
          <w:rFonts w:ascii="Times New Roman" w:eastAsia="Times New Roman" w:hAnsi="Times New Roman" w:cs="Times New Roman"/>
          <w:sz w:val="24"/>
          <w:szCs w:val="24"/>
        </w:rPr>
        <w:t>, o sea, en las funciones y t</w:t>
      </w:r>
      <w:r w:rsidR="00BB0CCE" w:rsidRPr="00E32685">
        <w:rPr>
          <w:rFonts w:ascii="Times New Roman" w:eastAsia="Times New Roman" w:hAnsi="Times New Roman" w:cs="Times New Roman"/>
          <w:sz w:val="24"/>
          <w:szCs w:val="24"/>
        </w:rPr>
        <w:t xml:space="preserve">areas que realiza el personal al </w:t>
      </w:r>
      <w:r w:rsidR="00E10860" w:rsidRPr="00E32685">
        <w:rPr>
          <w:rFonts w:ascii="Times New Roman" w:eastAsia="Times New Roman" w:hAnsi="Times New Roman" w:cs="Times New Roman"/>
          <w:sz w:val="24"/>
          <w:szCs w:val="24"/>
        </w:rPr>
        <w:t>servicio</w:t>
      </w:r>
      <w:r w:rsidR="00BB0CCE" w:rsidRPr="00E32685">
        <w:rPr>
          <w:rFonts w:ascii="Times New Roman" w:eastAsia="Times New Roman" w:hAnsi="Times New Roman" w:cs="Times New Roman"/>
          <w:sz w:val="24"/>
          <w:szCs w:val="24"/>
        </w:rPr>
        <w:t xml:space="preserve">, por ejemplo,  de la </w:t>
      </w:r>
      <w:r w:rsidR="00A6420B">
        <w:rPr>
          <w:rFonts w:ascii="Times New Roman" w:eastAsia="Times New Roman" w:hAnsi="Times New Roman" w:cs="Times New Roman"/>
          <w:sz w:val="24"/>
          <w:szCs w:val="24"/>
        </w:rPr>
        <w:t>UJED</w:t>
      </w:r>
      <w:r w:rsidR="00E10860" w:rsidRPr="00E32685">
        <w:rPr>
          <w:rFonts w:ascii="Times New Roman" w:eastAsia="Times New Roman" w:hAnsi="Times New Roman" w:cs="Times New Roman"/>
          <w:sz w:val="24"/>
          <w:szCs w:val="24"/>
        </w:rPr>
        <w:t xml:space="preserve">, (SGC UJED, 2016), a partir de lo que se tiene explicitado en </w:t>
      </w:r>
      <w:r w:rsidR="00A6420B">
        <w:rPr>
          <w:rFonts w:ascii="Times New Roman" w:eastAsia="Times New Roman" w:hAnsi="Times New Roman" w:cs="Times New Roman"/>
          <w:sz w:val="24"/>
          <w:szCs w:val="24"/>
        </w:rPr>
        <w:t xml:space="preserve">marco normativo y en </w:t>
      </w:r>
      <w:r w:rsidR="00E10860" w:rsidRPr="00E32685">
        <w:rPr>
          <w:rFonts w:ascii="Times New Roman" w:eastAsia="Times New Roman" w:hAnsi="Times New Roman" w:cs="Times New Roman"/>
          <w:sz w:val="24"/>
          <w:szCs w:val="24"/>
        </w:rPr>
        <w:t>su sistema de gestión de calidad (SGC), con base a los parámetros e indicadores de desempeño que señalan las Normas Oficiales de calidad aplicables y en sus propios sistemas de gestión de calidad, en el caso de algunas Universidades las Normas ISO 9000-2005, 9001:9008; 19011-2011 (ISO, 2005, 2008 y 2011) u otras.</w:t>
      </w:r>
    </w:p>
    <w:p w:rsidR="00E10860" w:rsidRPr="00E32685" w:rsidRDefault="00E10860" w:rsidP="00CF2A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AB2" w:rsidRPr="00E32685" w:rsidRDefault="00CF2AB2" w:rsidP="00CF2AB2">
      <w:pPr>
        <w:tabs>
          <w:tab w:val="left" w:pos="156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685">
        <w:rPr>
          <w:rFonts w:ascii="Times New Roman" w:hAnsi="Times New Roman" w:cs="Times New Roman"/>
          <w:b/>
          <w:sz w:val="24"/>
          <w:szCs w:val="24"/>
        </w:rPr>
        <w:tab/>
      </w:r>
    </w:p>
    <w:p w:rsidR="00CF2AB2" w:rsidRPr="00A6420B" w:rsidRDefault="00CF2AB2" w:rsidP="00CF2A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420B">
        <w:rPr>
          <w:rFonts w:ascii="Times New Roman" w:hAnsi="Times New Roman" w:cs="Times New Roman"/>
          <w:b/>
          <w:sz w:val="28"/>
          <w:szCs w:val="28"/>
          <w:u w:val="single"/>
        </w:rPr>
        <w:t xml:space="preserve">El </w:t>
      </w:r>
      <w:r w:rsidR="009B4132" w:rsidRPr="00A6420B">
        <w:rPr>
          <w:rFonts w:ascii="Times New Roman" w:hAnsi="Times New Roman" w:cs="Times New Roman"/>
          <w:b/>
          <w:sz w:val="28"/>
          <w:szCs w:val="28"/>
          <w:u w:val="single"/>
        </w:rPr>
        <w:t>p</w:t>
      </w:r>
      <w:r w:rsidRPr="00A6420B">
        <w:rPr>
          <w:rFonts w:ascii="Times New Roman" w:hAnsi="Times New Roman" w:cs="Times New Roman"/>
          <w:b/>
          <w:sz w:val="28"/>
          <w:szCs w:val="28"/>
          <w:u w:val="single"/>
        </w:rPr>
        <w:t xml:space="preserve">aradigma </w:t>
      </w:r>
      <w:r w:rsidR="009B4132" w:rsidRPr="00A6420B">
        <w:rPr>
          <w:rFonts w:ascii="Times New Roman" w:hAnsi="Times New Roman" w:cs="Times New Roman"/>
          <w:b/>
          <w:sz w:val="28"/>
          <w:szCs w:val="28"/>
          <w:u w:val="single"/>
        </w:rPr>
        <w:t>h</w:t>
      </w:r>
      <w:r w:rsidRPr="00A6420B">
        <w:rPr>
          <w:rFonts w:ascii="Times New Roman" w:hAnsi="Times New Roman" w:cs="Times New Roman"/>
          <w:b/>
          <w:sz w:val="28"/>
          <w:szCs w:val="28"/>
          <w:u w:val="single"/>
        </w:rPr>
        <w:t xml:space="preserve">eurístico como </w:t>
      </w:r>
      <w:r w:rsidR="009B4132" w:rsidRPr="00A6420B">
        <w:rPr>
          <w:rFonts w:ascii="Times New Roman" w:hAnsi="Times New Roman" w:cs="Times New Roman"/>
          <w:b/>
          <w:sz w:val="28"/>
          <w:szCs w:val="28"/>
          <w:u w:val="single"/>
        </w:rPr>
        <w:t>m</w:t>
      </w:r>
      <w:r w:rsidRPr="00A6420B">
        <w:rPr>
          <w:rFonts w:ascii="Times New Roman" w:hAnsi="Times New Roman" w:cs="Times New Roman"/>
          <w:b/>
          <w:sz w:val="28"/>
          <w:szCs w:val="28"/>
          <w:u w:val="single"/>
        </w:rPr>
        <w:t xml:space="preserve">odelo </w:t>
      </w:r>
      <w:r w:rsidR="009B4132" w:rsidRPr="00A6420B">
        <w:rPr>
          <w:rFonts w:ascii="Times New Roman" w:hAnsi="Times New Roman" w:cs="Times New Roman"/>
          <w:b/>
          <w:sz w:val="28"/>
          <w:szCs w:val="28"/>
          <w:u w:val="single"/>
        </w:rPr>
        <w:t>p</w:t>
      </w:r>
      <w:r w:rsidRPr="00A6420B">
        <w:rPr>
          <w:rFonts w:ascii="Times New Roman" w:hAnsi="Times New Roman" w:cs="Times New Roman"/>
          <w:b/>
          <w:sz w:val="28"/>
          <w:szCs w:val="28"/>
          <w:u w:val="single"/>
        </w:rPr>
        <w:t xml:space="preserve">edagógico para </w:t>
      </w:r>
      <w:r w:rsidR="00820E7B" w:rsidRPr="00A6420B">
        <w:rPr>
          <w:rFonts w:ascii="Times New Roman" w:hAnsi="Times New Roman" w:cs="Times New Roman"/>
          <w:b/>
          <w:sz w:val="28"/>
          <w:szCs w:val="28"/>
          <w:u w:val="single"/>
        </w:rPr>
        <w:t>la formación</w:t>
      </w:r>
      <w:r w:rsidRPr="00A642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50935" w:rsidRPr="00A6420B">
        <w:rPr>
          <w:rFonts w:ascii="Times New Roman" w:hAnsi="Times New Roman" w:cs="Times New Roman"/>
          <w:b/>
          <w:sz w:val="28"/>
          <w:szCs w:val="28"/>
          <w:u w:val="single"/>
        </w:rPr>
        <w:t xml:space="preserve">de los recursos humanos de </w:t>
      </w:r>
      <w:r w:rsidRPr="00A6420B">
        <w:rPr>
          <w:rFonts w:ascii="Times New Roman" w:hAnsi="Times New Roman" w:cs="Times New Roman"/>
          <w:b/>
          <w:sz w:val="28"/>
          <w:szCs w:val="28"/>
          <w:u w:val="single"/>
        </w:rPr>
        <w:t>las IES</w:t>
      </w:r>
      <w:r w:rsidR="00C50935" w:rsidRPr="00A6420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F2AB2" w:rsidRPr="00E32685" w:rsidRDefault="00CF2AB2" w:rsidP="00CF2A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AB2" w:rsidRPr="00E32685" w:rsidRDefault="009B4132" w:rsidP="00CF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685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820E7B" w:rsidRPr="00E3268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32685">
        <w:rPr>
          <w:rFonts w:ascii="Times New Roman" w:eastAsia="Times New Roman" w:hAnsi="Times New Roman" w:cs="Times New Roman"/>
          <w:sz w:val="24"/>
          <w:szCs w:val="24"/>
        </w:rPr>
        <w:t xml:space="preserve"> se dice que</w:t>
      </w:r>
      <w:r w:rsidR="00CF2AB2" w:rsidRPr="00E32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2AB2" w:rsidRPr="00E32685">
        <w:rPr>
          <w:rFonts w:ascii="Times New Roman" w:eastAsia="Times New Roman" w:hAnsi="Times New Roman" w:cs="Times New Roman"/>
          <w:b/>
          <w:sz w:val="24"/>
          <w:szCs w:val="24"/>
        </w:rPr>
        <w:t>el contenido de los empleos se modifica y crece en complejidad y con ello la noción de trabajador cualificado también varía</w:t>
      </w:r>
      <w:r w:rsidR="00CF2AB2" w:rsidRPr="00E32685">
        <w:rPr>
          <w:rFonts w:ascii="Times New Roman" w:eastAsia="Times New Roman" w:hAnsi="Times New Roman" w:cs="Times New Roman"/>
          <w:sz w:val="24"/>
          <w:szCs w:val="24"/>
        </w:rPr>
        <w:t xml:space="preserve">. Es claro, entonces, que una de las variables determinantes </w:t>
      </w:r>
      <w:r w:rsidR="00C50935" w:rsidRPr="00E32685">
        <w:rPr>
          <w:rFonts w:ascii="Times New Roman" w:eastAsia="Times New Roman" w:hAnsi="Times New Roman" w:cs="Times New Roman"/>
          <w:sz w:val="24"/>
          <w:szCs w:val="24"/>
        </w:rPr>
        <w:t>de</w:t>
      </w:r>
      <w:r w:rsidR="00CF2AB2" w:rsidRPr="00E3268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C50935" w:rsidRPr="00E326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desarrollo</w:t>
      </w:r>
      <w:r w:rsidR="00CF2AB2" w:rsidRPr="00E326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de la competitividad sostenible de las organizaciones</w:t>
      </w:r>
      <w:r w:rsidR="00CF2AB2" w:rsidRPr="00E32685">
        <w:rPr>
          <w:rFonts w:ascii="Times New Roman" w:eastAsia="Times New Roman" w:hAnsi="Times New Roman" w:cs="Times New Roman"/>
          <w:sz w:val="24"/>
          <w:szCs w:val="24"/>
        </w:rPr>
        <w:t xml:space="preserve"> es, sin duda, la </w:t>
      </w:r>
      <w:r w:rsidR="00CF2AB2" w:rsidRPr="00E326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formación de su talento humano</w:t>
      </w:r>
      <w:r w:rsidR="00CF2AB2" w:rsidRPr="00E326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F2AB2" w:rsidRPr="00E3268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lo mismo que </w:t>
      </w:r>
      <w:r w:rsidR="00C50935" w:rsidRPr="00E32685">
        <w:rPr>
          <w:rFonts w:ascii="Times New Roman" w:eastAsia="Times New Roman" w:hAnsi="Times New Roman" w:cs="Times New Roman"/>
          <w:sz w:val="24"/>
          <w:szCs w:val="24"/>
          <w:u w:val="single"/>
        </w:rPr>
        <w:t>del</w:t>
      </w:r>
      <w:r w:rsidR="00CF2AB2" w:rsidRPr="00E3268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F2AB2" w:rsidRPr="00E326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fortalecimiento de las capacidades de generación de innovaciones</w:t>
      </w:r>
      <w:r w:rsidR="00CF2AB2" w:rsidRPr="00E3268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F2AB2" w:rsidRPr="00E32685">
        <w:rPr>
          <w:rFonts w:ascii="Times New Roman" w:eastAsia="Times New Roman" w:hAnsi="Times New Roman" w:cs="Times New Roman"/>
          <w:sz w:val="24"/>
          <w:szCs w:val="24"/>
        </w:rPr>
        <w:t xml:space="preserve">dentro de las organizaciones, incluyendo las IES, tal como lo explican autores como </w:t>
      </w:r>
    </w:p>
    <w:p w:rsidR="00CF2AB2" w:rsidRPr="00E32685" w:rsidRDefault="00CF2AB2" w:rsidP="00CF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AB2" w:rsidRPr="00E32685" w:rsidRDefault="003278F9" w:rsidP="00E926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685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E32685">
        <w:rPr>
          <w:rFonts w:ascii="Times New Roman" w:eastAsia="Times New Roman" w:hAnsi="Times New Roman" w:cs="Times New Roman"/>
          <w:color w:val="000000"/>
          <w:sz w:val="24"/>
          <w:szCs w:val="24"/>
        </w:rPr>
        <w:t>on respecto a la formación de personal</w:t>
      </w:r>
      <w:r w:rsidR="00FF3EF0" w:rsidRPr="00E326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F2AB2" w:rsidRPr="00E3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observa la coexistencia de dos paradigmas: el “</w:t>
      </w:r>
      <w:r w:rsidR="00CF2AB2" w:rsidRPr="00E326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paradigma formal-mecanicista</w:t>
      </w:r>
      <w:r w:rsidR="00CF2AB2" w:rsidRPr="00E32685">
        <w:rPr>
          <w:rFonts w:ascii="Times New Roman" w:eastAsia="Times New Roman" w:hAnsi="Times New Roman" w:cs="Times New Roman"/>
          <w:color w:val="000000"/>
          <w:sz w:val="24"/>
          <w:szCs w:val="24"/>
        </w:rPr>
        <w:t>”, fundamentado básicamente en la formación tradicional conductista, con programas de formación estructurados y rígidos, centrados en la “enseñanza programada”</w:t>
      </w:r>
      <w:r w:rsidRPr="00E3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F2AB2" w:rsidRPr="00E3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derivada de </w:t>
      </w:r>
      <w:r w:rsidRPr="00E326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una visión estática del saber</w:t>
      </w:r>
      <w:r w:rsidR="00CF2AB2" w:rsidRPr="00E32685">
        <w:rPr>
          <w:rFonts w:ascii="Times New Roman" w:eastAsia="Times New Roman" w:hAnsi="Times New Roman" w:cs="Times New Roman"/>
          <w:color w:val="000000"/>
          <w:sz w:val="24"/>
          <w:szCs w:val="24"/>
        </w:rPr>
        <w:t>, apoyado en la teoría del estímulo-respuesta, para explicar las conductas individuales y de conjun</w:t>
      </w:r>
      <w:r w:rsidRPr="00E32685">
        <w:rPr>
          <w:rFonts w:ascii="Times New Roman" w:eastAsia="Times New Roman" w:hAnsi="Times New Roman" w:cs="Times New Roman"/>
          <w:color w:val="000000"/>
          <w:sz w:val="24"/>
          <w:szCs w:val="24"/>
        </w:rPr>
        <w:t>to dentro de las organizaciones (</w:t>
      </w:r>
      <w:r w:rsidRPr="00E32685">
        <w:rPr>
          <w:rFonts w:ascii="Times New Roman" w:eastAsia="Times New Roman" w:hAnsi="Times New Roman" w:cs="Times New Roman"/>
          <w:sz w:val="24"/>
          <w:szCs w:val="24"/>
        </w:rPr>
        <w:t xml:space="preserve">Sastre y Aguilar, </w:t>
      </w:r>
      <w:r w:rsidR="00FF3EF0" w:rsidRPr="00E32685">
        <w:rPr>
          <w:rFonts w:ascii="Times New Roman" w:eastAsia="Times New Roman" w:hAnsi="Times New Roman" w:cs="Times New Roman"/>
          <w:sz w:val="24"/>
          <w:szCs w:val="24"/>
        </w:rPr>
        <w:t xml:space="preserve">2000, citados por </w:t>
      </w:r>
      <w:r w:rsidR="00FF3EF0" w:rsidRPr="00E3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Mejía </w:t>
      </w:r>
      <w:r w:rsidR="00FF3EF0" w:rsidRPr="00E32685">
        <w:rPr>
          <w:rFonts w:ascii="Times New Roman" w:eastAsia="Times New Roman" w:hAnsi="Times New Roman" w:cs="Times New Roman"/>
          <w:i/>
          <w:sz w:val="24"/>
          <w:szCs w:val="24"/>
        </w:rPr>
        <w:t>et al</w:t>
      </w:r>
      <w:r w:rsidRPr="00E32685">
        <w:rPr>
          <w:rFonts w:ascii="Times New Roman" w:eastAsia="Times New Roman" w:hAnsi="Times New Roman" w:cs="Times New Roman"/>
          <w:sz w:val="24"/>
          <w:szCs w:val="24"/>
        </w:rPr>
        <w:t xml:space="preserve">, 2006; </w:t>
      </w:r>
      <w:r w:rsidRPr="00E3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Moreno y Godoy, 2012). </w:t>
      </w:r>
      <w:r w:rsidR="00CF2AB2" w:rsidRPr="00E32685">
        <w:rPr>
          <w:rFonts w:ascii="Times New Roman" w:eastAsia="Times New Roman" w:hAnsi="Times New Roman" w:cs="Times New Roman"/>
          <w:color w:val="000000"/>
          <w:sz w:val="24"/>
          <w:szCs w:val="24"/>
        </w:rPr>
        <w:t>El segundo es el “</w:t>
      </w:r>
      <w:r w:rsidR="00CF2AB2" w:rsidRPr="00E3268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Paradigma heurístico</w:t>
      </w:r>
      <w:r w:rsidR="00CF2AB2" w:rsidRPr="00E3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”, el cual se fundamenta en el </w:t>
      </w:r>
      <w:r w:rsidR="00CF2AB2" w:rsidRPr="00E326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aprendizaje flexible</w:t>
      </w:r>
      <w:r w:rsidR="00CF2AB2" w:rsidRPr="00E3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lo que implica que </w:t>
      </w:r>
      <w:r w:rsidR="00CF2AB2" w:rsidRPr="00E3268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la línea divisoria tradicional entre los que enseñan y los que aprenden se desvanece, al igual que entre la operación y la capacitación, entre la teoría y la práctica, entre las necesidades de la institución y la del individuo, entre la explicación y la evaluación, entre el conocimiento explícito y el tácito y entre el costo y el beneficio.</w:t>
      </w:r>
      <w:r w:rsidRPr="00E3268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CF2AB2" w:rsidRPr="00E3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Este último paradigma, sin abandonar el criterio de eficiencia y eficacia, se caracteriza por </w:t>
      </w:r>
      <w:r w:rsidR="00CF2AB2" w:rsidRPr="00E3268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descubrir y explicar los procesos culturales y sociales de la institución</w:t>
      </w:r>
      <w:r w:rsidR="00CF2AB2" w:rsidRPr="00E3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(Metens, 2002, citado por Mejía </w:t>
      </w:r>
      <w:r w:rsidR="00CF2AB2" w:rsidRPr="00E326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et al</w:t>
      </w:r>
      <w:r w:rsidR="00CF2AB2" w:rsidRPr="00E3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2006).   </w:t>
      </w:r>
    </w:p>
    <w:p w:rsidR="00E9269F" w:rsidRPr="00E32685" w:rsidRDefault="00E9269F" w:rsidP="00E926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2AB2" w:rsidRPr="00E32685" w:rsidRDefault="00CF2AB2" w:rsidP="00E926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685">
        <w:rPr>
          <w:rFonts w:ascii="Times New Roman" w:eastAsia="Times New Roman" w:hAnsi="Times New Roman" w:cs="Times New Roman"/>
          <w:color w:val="000000"/>
          <w:sz w:val="24"/>
          <w:szCs w:val="24"/>
        </w:rPr>
        <w:t>Hernández (1997) propone que</w:t>
      </w:r>
      <w:r w:rsidR="00A642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3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cualquiera que sea el paradigma educativo aplicado, asumir que el sujeto que aprende es una persona que </w:t>
      </w:r>
      <w:r w:rsidRPr="00E326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internaliza (reconstruye) el conocimiento “con y a partir de los otros”</w:t>
      </w:r>
      <w:r w:rsidRPr="00E3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Se entiende que su conocimiento actual estuvo primero en el plano interindividual y posteriormente pasó, en algún momento de su vida, al plano intraindividual (ley general del desarrollo), tal como, a su vez, lo explica también). </w:t>
      </w:r>
    </w:p>
    <w:p w:rsidR="00E9269F" w:rsidRPr="00E32685" w:rsidRDefault="00E9269F" w:rsidP="00E926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2AB2" w:rsidRPr="00E32685" w:rsidRDefault="00820E7B" w:rsidP="00E926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685">
        <w:rPr>
          <w:rFonts w:ascii="Times New Roman" w:eastAsia="Times New Roman" w:hAnsi="Times New Roman" w:cs="Times New Roman"/>
          <w:color w:val="000000"/>
          <w:sz w:val="24"/>
          <w:szCs w:val="24"/>
        </w:rPr>
        <w:t>Vygotsky (1978), citado por Hernández (1997) afirma</w:t>
      </w:r>
      <w:r w:rsidR="00CF2AB2" w:rsidRPr="00E3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r w:rsidR="00CF2AB2" w:rsidRPr="00E326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los conocimientos, habilidades y destrezas aprendidos mediante procesos educativos institucionalizados, son al principio</w:t>
      </w:r>
      <w:r w:rsidR="00CF2AB2" w:rsidRPr="00E3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2AB2" w:rsidRPr="00E326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transmitidos y regulados por otros</w:t>
      </w:r>
      <w:r w:rsidR="00CF2AB2" w:rsidRPr="00E3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(exorregulados); </w:t>
      </w:r>
      <w:r w:rsidR="00CF2AB2" w:rsidRPr="00E326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después la persona los </w:t>
      </w:r>
      <w:r w:rsidR="00CF2AB2" w:rsidRPr="00E326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interioriza; posteriormente desarrolla la capacidad de hacer uso de ellos de manera autorregulada</w:t>
      </w:r>
      <w:r w:rsidR="00CF2AB2" w:rsidRPr="00E3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2AB2" w:rsidRPr="00E326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 paulatinamente, en grado variable, de forma independiente,</w:t>
      </w:r>
      <w:r w:rsidR="00CF2AB2" w:rsidRPr="00E3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tal como también lo explica Piaget cuando se refiere a la espiral y ritmos de aprendizaje (Triglia, 1988). </w:t>
      </w:r>
      <w:r w:rsidR="003278F9" w:rsidRPr="00E3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obstante, Brown y Reeve (1987), citados por Hernández (1997), reconocen la posibilidad de que esto no dependa exclusivamente de la influencia externa sino, además, de la </w:t>
      </w:r>
      <w:r w:rsidR="003278F9" w:rsidRPr="00E3268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construcción del conocimiento y/o de la organización interna del propio aprendizaje</w:t>
      </w:r>
      <w:r w:rsidR="003278F9" w:rsidRPr="00E326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20B" w:rsidRDefault="00A6420B" w:rsidP="00E926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2AB2" w:rsidRPr="00E32685" w:rsidRDefault="00A6420B" w:rsidP="00E92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 </w:t>
      </w:r>
      <w:r w:rsidR="00CF2AB2" w:rsidRPr="00E3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posible afirmar entonces, que </w:t>
      </w:r>
      <w:r w:rsidR="00CF2AB2" w:rsidRPr="00E32685">
        <w:rPr>
          <w:rFonts w:ascii="Times New Roman" w:eastAsia="Times New Roman" w:hAnsi="Times New Roman" w:cs="Times New Roman"/>
          <w:b/>
          <w:sz w:val="24"/>
          <w:szCs w:val="24"/>
        </w:rPr>
        <w:t>la cultura organizacional ejerce una clara influencia en los resultados de los procesos de formación del personal</w:t>
      </w:r>
      <w:r w:rsidR="00CF2AB2" w:rsidRPr="00E32685">
        <w:rPr>
          <w:rFonts w:ascii="Times New Roman" w:eastAsia="Times New Roman" w:hAnsi="Times New Roman" w:cs="Times New Roman"/>
          <w:sz w:val="24"/>
          <w:szCs w:val="24"/>
        </w:rPr>
        <w:t xml:space="preserve"> y, por tanto, en el desarrollo y fortalecimiento mismo del talento humano dentro de las IES. Es esta una de las razones por las 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2AB2" w:rsidRPr="00E32685">
        <w:rPr>
          <w:rFonts w:ascii="Times New Roman" w:eastAsia="Times New Roman" w:hAnsi="Times New Roman" w:cs="Times New Roman"/>
          <w:sz w:val="24"/>
          <w:szCs w:val="24"/>
        </w:rPr>
        <w:t xml:space="preserve">es en el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“heurístico</w:t>
      </w:r>
      <w:r w:rsidR="00CF2AB2" w:rsidRPr="00E32685">
        <w:rPr>
          <w:rFonts w:ascii="Times New Roman" w:eastAsia="Times New Roman" w:hAnsi="Times New Roman" w:cs="Times New Roman"/>
          <w:sz w:val="24"/>
          <w:szCs w:val="24"/>
        </w:rPr>
        <w:t xml:space="preserve">”, el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paradigma en el </w:t>
      </w:r>
      <w:r w:rsidR="00CF2AB2" w:rsidRPr="00E32685">
        <w:rPr>
          <w:rFonts w:ascii="Times New Roman" w:eastAsia="Times New Roman" w:hAnsi="Times New Roman" w:cs="Times New Roman"/>
          <w:sz w:val="24"/>
          <w:szCs w:val="24"/>
        </w:rPr>
        <w:t>que se ha venido construyendo el concepto de “</w:t>
      </w:r>
      <w:r w:rsidR="00CF2AB2" w:rsidRPr="00E326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formación empresarial</w:t>
      </w:r>
      <w:r w:rsidR="00CF2AB2" w:rsidRPr="00E32685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CF2AB2" w:rsidRPr="00E326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F2AB2" w:rsidRPr="00E326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desde una perspectiva integral de la organización</w:t>
      </w:r>
      <w:r w:rsidR="00CF2AB2" w:rsidRPr="00E3268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 w:rsidR="00CF2AB2" w:rsidRPr="00E326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y no como un esfuerzo discreto orientado solo a capacitar individuos</w:t>
      </w:r>
      <w:r w:rsidR="00CF2AB2" w:rsidRPr="00E326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32685">
        <w:rPr>
          <w:rFonts w:ascii="Times New Roman" w:eastAsia="Times New Roman" w:hAnsi="Times New Roman" w:cs="Times New Roman"/>
          <w:sz w:val="24"/>
          <w:szCs w:val="24"/>
        </w:rPr>
        <w:t>Desde</w:t>
      </w:r>
      <w:r w:rsidRPr="00E32685">
        <w:rPr>
          <w:rFonts w:ascii="Times New Roman" w:eastAsia="Times New Roman" w:hAnsi="Times New Roman" w:cs="Times New Roman"/>
          <w:sz w:val="24"/>
          <w:szCs w:val="24"/>
        </w:rPr>
        <w:t xml:space="preserve"> esta visión del aprendizaje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 w:rsidR="00CF2AB2" w:rsidRPr="00E32685">
        <w:rPr>
          <w:rFonts w:ascii="Times New Roman" w:eastAsia="Times New Roman" w:hAnsi="Times New Roman" w:cs="Times New Roman"/>
          <w:sz w:val="24"/>
          <w:szCs w:val="24"/>
        </w:rPr>
        <w:t xml:space="preserve"> formación de recursos humanos está directamente relacionado con los enfoques de </w:t>
      </w:r>
      <w:r w:rsidR="00CF2AB2" w:rsidRPr="00FA7E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gestión de conocimientos</w:t>
      </w:r>
      <w:r w:rsidR="00CF2AB2" w:rsidRPr="00E32685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r w:rsidR="00CF2AB2" w:rsidRPr="00FA7E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organizaciones de aprendizaje</w:t>
      </w:r>
      <w:r w:rsidR="00873363" w:rsidRPr="00FA7E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  <w:r w:rsidR="00CF2AB2" w:rsidRPr="00E326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269F" w:rsidRPr="00E32685" w:rsidRDefault="00E9269F" w:rsidP="00E92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C47" w:rsidRPr="00E32685" w:rsidRDefault="00E9269F" w:rsidP="005C0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685">
        <w:rPr>
          <w:rFonts w:ascii="Times New Roman" w:eastAsia="Times New Roman" w:hAnsi="Times New Roman" w:cs="Times New Roman"/>
          <w:sz w:val="24"/>
          <w:szCs w:val="24"/>
        </w:rPr>
        <w:t>Lo anterior plantea entonces la necesidad de cuestionarnos, no solo en torno al “</w:t>
      </w:r>
      <w:r w:rsidRPr="00E32685">
        <w:rPr>
          <w:rFonts w:ascii="Times New Roman" w:eastAsia="Times New Roman" w:hAnsi="Times New Roman" w:cs="Times New Roman"/>
          <w:b/>
          <w:sz w:val="24"/>
          <w:szCs w:val="24"/>
        </w:rPr>
        <w:t>qué aprender</w:t>
      </w:r>
      <w:r w:rsidRPr="00E32685">
        <w:rPr>
          <w:rFonts w:ascii="Times New Roman" w:eastAsia="Times New Roman" w:hAnsi="Times New Roman" w:cs="Times New Roman"/>
          <w:sz w:val="24"/>
          <w:szCs w:val="24"/>
        </w:rPr>
        <w:t>”, sino más bien en cuanto al “</w:t>
      </w:r>
      <w:r w:rsidRPr="00E326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cómo aprender</w:t>
      </w:r>
      <w:r w:rsidRPr="00E32685"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  <w:r w:rsidRPr="00E32685">
        <w:rPr>
          <w:rFonts w:ascii="Times New Roman" w:eastAsia="Times New Roman" w:hAnsi="Times New Roman" w:cs="Times New Roman"/>
          <w:sz w:val="24"/>
          <w:szCs w:val="24"/>
        </w:rPr>
        <w:t>para poder incidir en la</w:t>
      </w:r>
      <w:r w:rsidRPr="00E326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calidad, capacidad, productividad y competitividad institucional</w:t>
      </w:r>
      <w:r w:rsidR="00FA7E51">
        <w:rPr>
          <w:rFonts w:ascii="Times New Roman" w:eastAsia="Times New Roman" w:hAnsi="Times New Roman" w:cs="Times New Roman"/>
          <w:sz w:val="24"/>
          <w:szCs w:val="24"/>
        </w:rPr>
        <w:t>, por lo que s</w:t>
      </w:r>
      <w:r w:rsidR="00873363" w:rsidRPr="00E32685">
        <w:rPr>
          <w:rFonts w:ascii="Times New Roman" w:eastAsia="Times New Roman" w:hAnsi="Times New Roman" w:cs="Times New Roman"/>
          <w:sz w:val="24"/>
          <w:szCs w:val="24"/>
        </w:rPr>
        <w:t xml:space="preserve">e sugiere </w:t>
      </w:r>
      <w:r w:rsidRPr="00E32685">
        <w:rPr>
          <w:rFonts w:ascii="Times New Roman" w:eastAsia="Times New Roman" w:hAnsi="Times New Roman" w:cs="Times New Roman"/>
          <w:b/>
          <w:sz w:val="24"/>
          <w:szCs w:val="24"/>
        </w:rPr>
        <w:t xml:space="preserve">que en las UPE´s se promuevan los aprendizajes y desarrollo de competencias laborales </w:t>
      </w:r>
      <w:r w:rsidR="00873363" w:rsidRPr="00E32685">
        <w:rPr>
          <w:rFonts w:ascii="Times New Roman" w:eastAsia="Times New Roman" w:hAnsi="Times New Roman" w:cs="Times New Roman"/>
          <w:b/>
          <w:sz w:val="24"/>
          <w:szCs w:val="24"/>
        </w:rPr>
        <w:t>de su</w:t>
      </w:r>
      <w:r w:rsidRPr="00E32685">
        <w:rPr>
          <w:rFonts w:ascii="Times New Roman" w:eastAsia="Times New Roman" w:hAnsi="Times New Roman" w:cs="Times New Roman"/>
          <w:b/>
          <w:sz w:val="24"/>
          <w:szCs w:val="24"/>
        </w:rPr>
        <w:t xml:space="preserve"> personal mediante el enfoque del </w:t>
      </w:r>
      <w:r w:rsidRPr="00E326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Paradigma </w:t>
      </w:r>
      <w:r w:rsidR="00FA7E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</w:t>
      </w:r>
      <w:r w:rsidRPr="00E326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eurístico</w:t>
      </w:r>
      <w:r w:rsidRPr="00E326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73363" w:rsidRPr="00E32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0C47" w:rsidRPr="00E32685">
        <w:rPr>
          <w:rFonts w:ascii="Times New Roman" w:eastAsia="Times New Roman" w:hAnsi="Times New Roman" w:cs="Times New Roman"/>
          <w:sz w:val="24"/>
          <w:szCs w:val="24"/>
        </w:rPr>
        <w:t xml:space="preserve">En este sentido, </w:t>
      </w:r>
      <w:proofErr w:type="spellStart"/>
      <w:r w:rsidR="005C0C47" w:rsidRPr="00E32685">
        <w:rPr>
          <w:rFonts w:ascii="Times New Roman" w:eastAsia="Times New Roman" w:hAnsi="Times New Roman" w:cs="Times New Roman"/>
          <w:sz w:val="24"/>
          <w:szCs w:val="24"/>
        </w:rPr>
        <w:t>Nonaka</w:t>
      </w:r>
      <w:proofErr w:type="spellEnd"/>
      <w:r w:rsidR="005C0C47" w:rsidRPr="00E32685">
        <w:rPr>
          <w:rFonts w:ascii="Times New Roman" w:eastAsia="Times New Roman" w:hAnsi="Times New Roman" w:cs="Times New Roman"/>
          <w:sz w:val="24"/>
          <w:szCs w:val="24"/>
        </w:rPr>
        <w:t xml:space="preserve"> y  </w:t>
      </w:r>
      <w:proofErr w:type="spellStart"/>
      <w:r w:rsidR="005C0C47" w:rsidRPr="00E32685">
        <w:rPr>
          <w:rFonts w:ascii="Times New Roman" w:eastAsia="Times New Roman" w:hAnsi="Times New Roman" w:cs="Times New Roman"/>
          <w:sz w:val="24"/>
          <w:szCs w:val="24"/>
        </w:rPr>
        <w:t>Takeuchi</w:t>
      </w:r>
      <w:proofErr w:type="spellEnd"/>
      <w:r w:rsidR="005C0C47" w:rsidRPr="00E32685">
        <w:rPr>
          <w:rFonts w:ascii="Times New Roman" w:eastAsia="Times New Roman" w:hAnsi="Times New Roman" w:cs="Times New Roman"/>
          <w:sz w:val="24"/>
          <w:szCs w:val="24"/>
        </w:rPr>
        <w:t xml:space="preserve"> (1995), citado por Mejía et al (2006) explican a grandes rasgos el proceso de conocimiento como </w:t>
      </w:r>
      <w:r w:rsidR="005C0C47" w:rsidRPr="00E326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una espiral permanente de transformación ontológica interna que comprende cuatro fases, a saber: la socialización; la exteriorización; la combinación y la interiorización</w:t>
      </w:r>
      <w:r w:rsidR="005C0C47" w:rsidRPr="00E32685">
        <w:rPr>
          <w:rFonts w:ascii="Times New Roman" w:eastAsia="Times New Roman" w:hAnsi="Times New Roman" w:cs="Times New Roman"/>
          <w:sz w:val="24"/>
          <w:szCs w:val="24"/>
        </w:rPr>
        <w:t>. Estos autores afirman</w:t>
      </w:r>
      <w:r w:rsidR="00873363" w:rsidRPr="00E32685">
        <w:rPr>
          <w:rFonts w:ascii="Times New Roman" w:eastAsia="Times New Roman" w:hAnsi="Times New Roman" w:cs="Times New Roman"/>
          <w:sz w:val="24"/>
          <w:szCs w:val="24"/>
        </w:rPr>
        <w:t>, además,</w:t>
      </w:r>
      <w:r w:rsidR="005C0C47" w:rsidRPr="00E32685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5C0C47" w:rsidRPr="00E326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el conocimiento incluye</w:t>
      </w:r>
      <w:r w:rsidR="005C0C47" w:rsidRPr="00E3268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C0C47" w:rsidRPr="00E326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profundidad de comprensión de los fenómenos organizacionales</w:t>
      </w:r>
      <w:r w:rsidR="005C0C47" w:rsidRPr="00E3268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C0C47" w:rsidRPr="00E326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y que</w:t>
      </w:r>
      <w:r w:rsidR="005C0C47" w:rsidRPr="00E3268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C0C47" w:rsidRPr="00E326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tiene que ver con la información de la organización y su interpretación, lo que equivale a la búsqueda de su sentido y a la identificación de sus niveles de validez</w:t>
      </w:r>
      <w:r w:rsidR="00FA7E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0C47" w:rsidRPr="00E32685">
        <w:rPr>
          <w:rFonts w:ascii="Times New Roman" w:eastAsia="Times New Roman" w:hAnsi="Times New Roman" w:cs="Times New Roman"/>
          <w:sz w:val="24"/>
          <w:szCs w:val="24"/>
        </w:rPr>
        <w:t>(Palacios, 2000).</w:t>
      </w:r>
    </w:p>
    <w:p w:rsidR="005C0C47" w:rsidRPr="00E32685" w:rsidRDefault="005C0C47" w:rsidP="00DB0D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D3E" w:rsidRPr="00E32685" w:rsidRDefault="00DB0D3E" w:rsidP="00DB0D3E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_Toc471728364"/>
    </w:p>
    <w:bookmarkEnd w:id="1"/>
    <w:p w:rsidR="00DB0D3E" w:rsidRPr="00E32685" w:rsidRDefault="00DB0D3E" w:rsidP="00DB0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685">
        <w:rPr>
          <w:rFonts w:ascii="Times New Roman" w:eastAsia="Times New Roman" w:hAnsi="Times New Roman" w:cs="Times New Roman"/>
          <w:b/>
          <w:sz w:val="24"/>
          <w:szCs w:val="24"/>
        </w:rPr>
        <w:t>Conclusión</w:t>
      </w:r>
    </w:p>
    <w:p w:rsidR="00DB0D3E" w:rsidRPr="00E32685" w:rsidRDefault="00DB0D3E" w:rsidP="00DB0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DFC" w:rsidRPr="00E32685" w:rsidRDefault="00FA4344" w:rsidP="00E22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685">
        <w:rPr>
          <w:rFonts w:ascii="Times New Roman" w:eastAsia="Times New Roman" w:hAnsi="Times New Roman" w:cs="Times New Roman"/>
          <w:sz w:val="24"/>
          <w:szCs w:val="24"/>
        </w:rPr>
        <w:t>En palabras de autores como Quezada (2003) podemos mencionar, a manera de conclusión</w:t>
      </w:r>
      <w:r w:rsidRPr="00E326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32685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Pr="00E326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el sentido y razón de ser de los Planes de Formación Institucional de Recursos Humanos de las UPE´s debe estar orientado al desarrollo de las competencias laborales necesarias para potenciar su calidad, productividad y competitividad como </w:t>
      </w:r>
      <w:r w:rsidR="00DB0D3E" w:rsidRPr="00E326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Instituciones</w:t>
      </w:r>
      <w:r w:rsidRPr="00E326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de Educación Superior a través del fortalecimiento de la capacidad de su personal para generar las innovaciones organizacionales necesarias para adaptarse eficaz y oportunamente a los cambios de un contexto notablemente cambiante, caracterizado por crecientes niveles de incertidumbre y riesgo</w:t>
      </w:r>
      <w:r w:rsidRPr="00E32685">
        <w:rPr>
          <w:rFonts w:ascii="Times New Roman" w:eastAsia="Times New Roman" w:hAnsi="Times New Roman" w:cs="Times New Roman"/>
          <w:sz w:val="24"/>
          <w:szCs w:val="24"/>
        </w:rPr>
        <w:t>,</w:t>
      </w:r>
      <w:r w:rsidR="00DB0D3E" w:rsidRPr="00E32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2685">
        <w:rPr>
          <w:rFonts w:ascii="Times New Roman" w:eastAsia="Times New Roman" w:hAnsi="Times New Roman" w:cs="Times New Roman"/>
          <w:sz w:val="24"/>
          <w:szCs w:val="24"/>
        </w:rPr>
        <w:t>entendida la competencia laboral como la “</w:t>
      </w:r>
      <w:r w:rsidRPr="00E326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capacidad necesaria para desarrollar eficazmente un trabajo, utilizando los conocimientos, habilidades, destrezas y comprensión necesarias, así como el conjunto de atributos de su personal que faciliten la solución de situaciones contingentes y problemas</w:t>
      </w:r>
      <w:r w:rsidRPr="00E32685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  <w:r w:rsidR="00DB0D3E" w:rsidRPr="00E32685">
        <w:rPr>
          <w:rFonts w:ascii="Times New Roman" w:eastAsia="Times New Roman" w:hAnsi="Times New Roman" w:cs="Times New Roman"/>
          <w:sz w:val="24"/>
          <w:szCs w:val="24"/>
        </w:rPr>
        <w:t xml:space="preserve">Suena entonces </w:t>
      </w:r>
      <w:r w:rsidRPr="00E32685">
        <w:rPr>
          <w:rFonts w:ascii="Times New Roman" w:eastAsia="Times New Roman" w:hAnsi="Times New Roman" w:cs="Times New Roman"/>
          <w:sz w:val="24"/>
          <w:szCs w:val="24"/>
        </w:rPr>
        <w:t xml:space="preserve">razonable la propuesta de que antes de proceder a realizar cualquier acción orientada al desarrollo de competencias laborales en las UPE´s, se </w:t>
      </w:r>
      <w:r w:rsidR="00DB0D3E" w:rsidRPr="00E32685">
        <w:rPr>
          <w:rFonts w:ascii="Times New Roman" w:eastAsia="Times New Roman" w:hAnsi="Times New Roman" w:cs="Times New Roman"/>
          <w:sz w:val="24"/>
          <w:szCs w:val="24"/>
        </w:rPr>
        <w:t>realice</w:t>
      </w:r>
      <w:r w:rsidRPr="00E32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2685">
        <w:rPr>
          <w:rFonts w:ascii="Times New Roman" w:eastAsia="Times New Roman" w:hAnsi="Times New Roman" w:cs="Times New Roman"/>
          <w:b/>
          <w:sz w:val="24"/>
          <w:szCs w:val="24"/>
        </w:rPr>
        <w:t>un minucioso estudio en torno al funcionamiento de las IES</w:t>
      </w:r>
      <w:r w:rsidRPr="00E32685">
        <w:rPr>
          <w:rFonts w:ascii="Times New Roman" w:eastAsia="Times New Roman" w:hAnsi="Times New Roman" w:cs="Times New Roman"/>
          <w:sz w:val="24"/>
          <w:szCs w:val="24"/>
        </w:rPr>
        <w:t xml:space="preserve"> a fin de lograr, antes que cualquier otra cosa, la identificación de las competencias estratégicas necesarias </w:t>
      </w:r>
      <w:r w:rsidRPr="00E326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prioritarias y, a través de un análisis técnico de los procesos de trabajo y gestión, incluyendo el análisis de puestos y la identificación de las tareas primarias y secundarias, </w:t>
      </w:r>
      <w:r w:rsidR="00DB0D3E" w:rsidRPr="00E32685">
        <w:rPr>
          <w:rFonts w:ascii="Times New Roman" w:eastAsia="Times New Roman" w:hAnsi="Times New Roman" w:cs="Times New Roman"/>
          <w:sz w:val="24"/>
          <w:szCs w:val="24"/>
        </w:rPr>
        <w:t xml:space="preserve">todo esto </w:t>
      </w:r>
      <w:r w:rsidRPr="00E32685">
        <w:rPr>
          <w:rFonts w:ascii="Times New Roman" w:eastAsia="Times New Roman" w:hAnsi="Times New Roman" w:cs="Times New Roman"/>
          <w:sz w:val="24"/>
          <w:szCs w:val="24"/>
        </w:rPr>
        <w:t>desde la perspectiva de las conductas de los individuos que integran la planta laboral de las Universidades.</w:t>
      </w:r>
      <w:r w:rsidR="00DB0D3E" w:rsidRPr="00E32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2685">
        <w:rPr>
          <w:rFonts w:ascii="Times New Roman" w:eastAsia="Times New Roman" w:hAnsi="Times New Roman" w:cs="Times New Roman"/>
          <w:sz w:val="24"/>
          <w:szCs w:val="24"/>
        </w:rPr>
        <w:t>Además de lo a</w:t>
      </w:r>
      <w:r w:rsidR="00DB0D3E" w:rsidRPr="00E32685">
        <w:rPr>
          <w:rFonts w:ascii="Times New Roman" w:eastAsia="Times New Roman" w:hAnsi="Times New Roman" w:cs="Times New Roman"/>
          <w:sz w:val="24"/>
          <w:szCs w:val="24"/>
        </w:rPr>
        <w:t xml:space="preserve">nterior, se sugiere no olvidar </w:t>
      </w:r>
      <w:r w:rsidRPr="00E32685">
        <w:rPr>
          <w:rFonts w:ascii="Times New Roman" w:eastAsia="Times New Roman" w:hAnsi="Times New Roman" w:cs="Times New Roman"/>
          <w:sz w:val="24"/>
          <w:szCs w:val="24"/>
        </w:rPr>
        <w:t>que la gestión por competencias compromete a todos dentro de la organiza</w:t>
      </w:r>
      <w:r w:rsidR="00DB0D3E" w:rsidRPr="00E32685">
        <w:rPr>
          <w:rFonts w:ascii="Times New Roman" w:eastAsia="Times New Roman" w:hAnsi="Times New Roman" w:cs="Times New Roman"/>
          <w:sz w:val="24"/>
          <w:szCs w:val="24"/>
        </w:rPr>
        <w:t xml:space="preserve">ción (institución), incluyendo </w:t>
      </w:r>
      <w:r w:rsidRPr="00E32685">
        <w:rPr>
          <w:rFonts w:ascii="Times New Roman" w:eastAsia="Times New Roman" w:hAnsi="Times New Roman" w:cs="Times New Roman"/>
          <w:sz w:val="24"/>
          <w:szCs w:val="24"/>
        </w:rPr>
        <w:t>tanto a la alta dirección como al resto del persona</w:t>
      </w:r>
      <w:r w:rsidRPr="00E32685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E32685">
        <w:rPr>
          <w:rFonts w:ascii="Times New Roman" w:eastAsia="Times New Roman" w:hAnsi="Times New Roman" w:cs="Times New Roman"/>
          <w:sz w:val="24"/>
          <w:szCs w:val="24"/>
        </w:rPr>
        <w:t xml:space="preserve">. Por último, subrayar una vez más, que </w:t>
      </w:r>
      <w:r w:rsidRPr="00E32685">
        <w:rPr>
          <w:rFonts w:ascii="Times New Roman" w:eastAsia="Times New Roman" w:hAnsi="Times New Roman" w:cs="Times New Roman"/>
          <w:b/>
          <w:sz w:val="24"/>
          <w:szCs w:val="24"/>
        </w:rPr>
        <w:t>el desarrollo de competencias laborales en el personal de las UPE´s</w:t>
      </w:r>
      <w:r w:rsidR="00DB0D3E" w:rsidRPr="00E3268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E32685">
        <w:rPr>
          <w:rFonts w:ascii="Times New Roman" w:eastAsia="Times New Roman" w:hAnsi="Times New Roman" w:cs="Times New Roman"/>
          <w:b/>
          <w:sz w:val="24"/>
          <w:szCs w:val="24"/>
        </w:rPr>
        <w:t xml:space="preserve"> constituye uno de los propósitos más importantes de los procesos de aprendizaje que comprenda cualquier “Programa Institucional de Formación de Recursos Humanos” </w:t>
      </w:r>
      <w:r w:rsidRPr="00E32685">
        <w:rPr>
          <w:rFonts w:ascii="Times New Roman" w:eastAsia="Times New Roman" w:hAnsi="Times New Roman" w:cs="Times New Roman"/>
          <w:sz w:val="24"/>
          <w:szCs w:val="24"/>
        </w:rPr>
        <w:t xml:space="preserve">de las UPE´s; dicho desarrollo sería lo que, en última instancia, daría al mismo su sentido y razón de ser.   </w:t>
      </w:r>
    </w:p>
    <w:p w:rsidR="00E22DFC" w:rsidRPr="00E32685" w:rsidRDefault="00E22DFC" w:rsidP="00E22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685" w:rsidRPr="00E32685" w:rsidRDefault="00E32685" w:rsidP="00E22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DFC" w:rsidRPr="00E32685" w:rsidRDefault="00E22DFC" w:rsidP="00E22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344" w:rsidRPr="00E32685" w:rsidRDefault="00E22DFC" w:rsidP="00E22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685">
        <w:rPr>
          <w:rFonts w:ascii="Times New Roman" w:eastAsia="Times New Roman" w:hAnsi="Times New Roman" w:cs="Times New Roman"/>
          <w:b/>
          <w:sz w:val="24"/>
          <w:szCs w:val="24"/>
        </w:rPr>
        <w:t>LITERATURA CITADA</w:t>
      </w:r>
    </w:p>
    <w:p w:rsidR="00E22DFC" w:rsidRPr="00E32685" w:rsidRDefault="00E22DFC" w:rsidP="00E22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344" w:rsidRPr="00FA7E51" w:rsidRDefault="00FA4344" w:rsidP="00E326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E51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FA7E51">
        <w:rPr>
          <w:rFonts w:ascii="Times New Roman" w:eastAsia="Times New Roman" w:hAnsi="Times New Roman" w:cs="Times New Roman"/>
          <w:b/>
          <w:sz w:val="24"/>
          <w:szCs w:val="24"/>
        </w:rPr>
        <w:t>ABS QUALITY EVALUATIONS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>. 2016. “</w:t>
      </w:r>
      <w:r w:rsidRPr="00FA7E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Sistema Integral de Gestión de Calidad UJED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>”. En línea. Disponible en: scalidad.ujed.mx. Consultado el 14 de octubre de 2016. Coordinación de Calidad UJED. Durango, Dgo., México.</w:t>
      </w: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E51">
        <w:rPr>
          <w:rFonts w:ascii="Times New Roman" w:eastAsia="Times New Roman" w:hAnsi="Times New Roman" w:cs="Times New Roman"/>
          <w:b/>
          <w:sz w:val="24"/>
          <w:szCs w:val="24"/>
        </w:rPr>
        <w:t>AGUILAR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>, Claudia. 2013. “</w:t>
      </w:r>
      <w:r w:rsidRPr="00FA7E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Capital humano, planeación, recursos humanos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>”. En línea. Disponible en: axeleratum.com/2013/el-capital-humano-definicion-y-caracteristicas/. Consultado el 11 de octubre de 2016. Pág. 1.</w:t>
      </w: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E51">
        <w:rPr>
          <w:rFonts w:ascii="Times New Roman" w:eastAsia="Times New Roman" w:hAnsi="Times New Roman" w:cs="Times New Roman"/>
          <w:b/>
          <w:sz w:val="24"/>
          <w:szCs w:val="24"/>
        </w:rPr>
        <w:t>ANUIES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>. 2012. “</w:t>
      </w:r>
      <w:r w:rsidRPr="00FA7E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Inclusión con responsabilidad social; una nueva generación de políticas de educación superior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 xml:space="preserve">”. ANUIES. México. 74 pp. </w:t>
      </w: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E51">
        <w:rPr>
          <w:rFonts w:ascii="Times New Roman" w:eastAsia="Times New Roman" w:hAnsi="Times New Roman" w:cs="Times New Roman"/>
          <w:b/>
          <w:sz w:val="24"/>
          <w:szCs w:val="24"/>
        </w:rPr>
        <w:t>BANCO MUNDIAL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 xml:space="preserve">. 2000. </w:t>
      </w:r>
      <w:r w:rsidRPr="00FA7E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“¿Qué es la globalización?” Cuestiones básicas”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 xml:space="preserve">. En línea. Disponible en: </w:t>
      </w:r>
      <w:proofErr w:type="spellStart"/>
      <w:r w:rsidRPr="00FA7E51">
        <w:rPr>
          <w:rFonts w:ascii="Times New Roman" w:eastAsia="Times New Roman" w:hAnsi="Times New Roman" w:cs="Times New Roman"/>
          <w:sz w:val="24"/>
          <w:szCs w:val="24"/>
        </w:rPr>
        <w:t>www.bancomundial.org›Temas›Globalización</w:t>
      </w:r>
      <w:proofErr w:type="spellEnd"/>
      <w:r w:rsidRPr="00FA7E51">
        <w:rPr>
          <w:rFonts w:ascii="Times New Roman" w:eastAsia="Times New Roman" w:hAnsi="Times New Roman" w:cs="Times New Roman"/>
          <w:sz w:val="24"/>
          <w:szCs w:val="24"/>
        </w:rPr>
        <w:t>›. Consultado el 2 de octubre de 2016. 1 pág.</w:t>
      </w: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E51">
        <w:rPr>
          <w:rFonts w:ascii="Times New Roman" w:eastAsia="Times New Roman" w:hAnsi="Times New Roman" w:cs="Times New Roman"/>
          <w:b/>
          <w:sz w:val="24"/>
          <w:szCs w:val="24"/>
        </w:rPr>
        <w:t>BONNET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>, Liliana. 1993. “</w:t>
      </w:r>
      <w:r w:rsidRPr="00FA7E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La gerencia del talento humano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>”. Publicaciones ICESI No 48. Colombia. Julio – Septiembre 1993.</w:t>
      </w: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E51">
        <w:rPr>
          <w:rFonts w:ascii="Times New Roman" w:eastAsia="Times New Roman" w:hAnsi="Times New Roman" w:cs="Times New Roman"/>
          <w:b/>
          <w:sz w:val="24"/>
          <w:szCs w:val="24"/>
        </w:rPr>
        <w:t>CASTELLS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 xml:space="preserve"> Manuel. 1996). “</w:t>
      </w:r>
      <w:r w:rsidRPr="00FA7E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La era de la información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 xml:space="preserve">”. Economía, Sociedad y Cultura. Vol. 1 México siglo XXI 1996. </w:t>
      </w: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E51">
        <w:rPr>
          <w:rFonts w:ascii="Times New Roman" w:eastAsia="Times New Roman" w:hAnsi="Times New Roman" w:cs="Times New Roman"/>
          <w:b/>
          <w:sz w:val="24"/>
          <w:szCs w:val="24"/>
        </w:rPr>
        <w:t>CHIVENATO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>, Idalberto. 2008 “</w:t>
      </w:r>
      <w:r w:rsidRPr="00FA7E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Gestión del talento humano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 xml:space="preserve">”. En línea. Disponible en </w:t>
      </w:r>
      <w:hyperlink r:id="rId4" w:history="1">
        <w:r w:rsidRPr="00FA7E5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https://valerojulio.files.wordpress.com/.../libro-gestion-del-talento-humano-chiavenato</w:t>
        </w:r>
      </w:hyperlink>
      <w:r w:rsidRPr="00FA7E51">
        <w:rPr>
          <w:rFonts w:ascii="Times New Roman" w:eastAsia="Times New Roman" w:hAnsi="Times New Roman" w:cs="Times New Roman"/>
          <w:sz w:val="24"/>
          <w:szCs w:val="24"/>
        </w:rPr>
        <w:t xml:space="preserve">. Consultado el día 30 de septiembre de 2016. Mc Graw Hill. S/f. </w:t>
      </w:r>
      <w:proofErr w:type="spellStart"/>
      <w:r w:rsidRPr="00FA7E51">
        <w:rPr>
          <w:rFonts w:ascii="Times New Roman" w:eastAsia="Times New Roman" w:hAnsi="Times New Roman" w:cs="Times New Roman"/>
          <w:sz w:val="24"/>
          <w:szCs w:val="24"/>
        </w:rPr>
        <w:t>Pag</w:t>
      </w:r>
      <w:proofErr w:type="spellEnd"/>
      <w:r w:rsidRPr="00FA7E51">
        <w:rPr>
          <w:rFonts w:ascii="Times New Roman" w:eastAsia="Times New Roman" w:hAnsi="Times New Roman" w:cs="Times New Roman"/>
          <w:sz w:val="24"/>
          <w:szCs w:val="24"/>
        </w:rPr>
        <w:t>. 3.</w:t>
      </w: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E51">
        <w:rPr>
          <w:rFonts w:ascii="Times New Roman" w:eastAsia="Times New Roman" w:hAnsi="Times New Roman" w:cs="Times New Roman"/>
          <w:b/>
          <w:sz w:val="24"/>
          <w:szCs w:val="24"/>
        </w:rPr>
        <w:t>CHIAVENATO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 xml:space="preserve">, Idalberto. S/f. </w:t>
      </w:r>
      <w:r w:rsidRPr="00FA7E51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FA7E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Administración de recursos humanos; el capital humano de las organizaciones”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>. McGraw-Hill Interamericana. Octava edición. Impreso en México. 500 pp.</w:t>
      </w: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A7E51">
        <w:rPr>
          <w:rFonts w:ascii="Times New Roman" w:eastAsia="Times New Roman" w:hAnsi="Times New Roman" w:cs="Times New Roman"/>
          <w:b/>
          <w:sz w:val="24"/>
          <w:szCs w:val="24"/>
        </w:rPr>
        <w:t>DRUCKER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 xml:space="preserve">, P.F. (1985). </w:t>
      </w:r>
      <w:r w:rsidRPr="00FA7E51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Pr="00FA7E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Innovation and entrepreneurship: Practice and Principles, Harper Business</w:t>
      </w:r>
      <w:r w:rsidRPr="00FA7E51">
        <w:rPr>
          <w:rFonts w:ascii="Times New Roman" w:eastAsia="Times New Roman" w:hAnsi="Times New Roman" w:cs="Times New Roman"/>
          <w:sz w:val="24"/>
          <w:szCs w:val="24"/>
          <w:lang w:val="en-US"/>
        </w:rPr>
        <w:t>”.</w:t>
      </w: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E5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FERNÁNDEZ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 xml:space="preserve"> Sánchez, Néstor. 1999. “</w:t>
      </w:r>
      <w:r w:rsidRPr="00FA7E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Surgimiento y evolución de la educación continua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>”. Universidad Nacional Autónoma de México 1999.</w:t>
      </w: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E51">
        <w:rPr>
          <w:rFonts w:ascii="Times New Roman" w:eastAsia="Times New Roman" w:hAnsi="Times New Roman" w:cs="Times New Roman"/>
          <w:b/>
          <w:sz w:val="24"/>
          <w:szCs w:val="24"/>
        </w:rPr>
        <w:t>GARZA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>, J.B. y J. Mendoza. 2009. “</w:t>
      </w:r>
      <w:r w:rsidRPr="00FA7E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La innovación organizacional en empresas mexicanas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>”. Innovaciones de Negocios 6(1): 77 - 89, 2009. UANL, Impreso en México (ISSN 1665-9627). Pág. 1.</w:t>
      </w: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E51">
        <w:rPr>
          <w:rFonts w:ascii="Times New Roman" w:eastAsia="Times New Roman" w:hAnsi="Times New Roman" w:cs="Times New Roman"/>
          <w:b/>
          <w:sz w:val="24"/>
          <w:szCs w:val="24"/>
        </w:rPr>
        <w:t>GOMEZ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 xml:space="preserve"> Ceja, Guillermo. “</w:t>
      </w:r>
      <w:r w:rsidRPr="00FA7E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Planeación y Organización de Empresas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>”, Octava Edición, Edit. McGraw-Hill, México, 1994, Pág.191.</w:t>
      </w: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E51">
        <w:rPr>
          <w:rFonts w:ascii="Times New Roman" w:eastAsia="Times New Roman" w:hAnsi="Times New Roman" w:cs="Times New Roman"/>
          <w:b/>
          <w:sz w:val="24"/>
          <w:szCs w:val="24"/>
        </w:rPr>
        <w:t>GUERRA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 xml:space="preserve"> Rodríguez,  </w:t>
      </w:r>
      <w:proofErr w:type="spellStart"/>
      <w:r w:rsidRPr="00FA7E51">
        <w:rPr>
          <w:rFonts w:ascii="Times New Roman" w:eastAsia="Times New Roman" w:hAnsi="Times New Roman" w:cs="Times New Roman"/>
          <w:sz w:val="24"/>
          <w:szCs w:val="24"/>
        </w:rPr>
        <w:t>Diódoro</w:t>
      </w:r>
      <w:proofErr w:type="spellEnd"/>
      <w:r w:rsidRPr="00FA7E51">
        <w:rPr>
          <w:rFonts w:ascii="Times New Roman" w:eastAsia="Times New Roman" w:hAnsi="Times New Roman" w:cs="Times New Roman"/>
          <w:sz w:val="24"/>
          <w:szCs w:val="24"/>
        </w:rPr>
        <w:t xml:space="preserve">. 1998. </w:t>
      </w:r>
      <w:r w:rsidRPr="00FA7E51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FA7E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El modelo educativo de las IES para el nuevo milenio</w:t>
      </w:r>
      <w:r w:rsidRPr="00FA7E51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>. En línea. Consultado el 12 de diciembre de 2016. Disponible en: resu.anu</w:t>
      </w:r>
      <w:r w:rsidRPr="00FA7E51">
        <w:rPr>
          <w:rFonts w:ascii="Times New Roman" w:eastAsia="Times New Roman" w:hAnsi="Times New Roman" w:cs="Times New Roman"/>
          <w:b/>
          <w:bCs/>
          <w:sz w:val="24"/>
          <w:szCs w:val="24"/>
        </w:rPr>
        <w:t>ies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>.mx/archives/revistas/Revista109_S3A4ES.pdf.  8 pp.</w:t>
      </w: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E51">
        <w:rPr>
          <w:rFonts w:ascii="Times New Roman" w:eastAsia="Times New Roman" w:hAnsi="Times New Roman" w:cs="Times New Roman"/>
          <w:b/>
          <w:sz w:val="24"/>
          <w:szCs w:val="24"/>
        </w:rPr>
        <w:t>HARIDAT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7E51">
        <w:rPr>
          <w:rFonts w:ascii="Times New Roman" w:eastAsia="Times New Roman" w:hAnsi="Times New Roman" w:cs="Times New Roman"/>
          <w:sz w:val="24"/>
          <w:szCs w:val="24"/>
        </w:rPr>
        <w:t>Nadira</w:t>
      </w:r>
      <w:proofErr w:type="spellEnd"/>
      <w:r w:rsidRPr="00FA7E51">
        <w:rPr>
          <w:rFonts w:ascii="Times New Roman" w:eastAsia="Times New Roman" w:hAnsi="Times New Roman" w:cs="Times New Roman"/>
          <w:sz w:val="24"/>
          <w:szCs w:val="24"/>
        </w:rPr>
        <w:t xml:space="preserve">; Frank Flores; Adriana Gómez y </w:t>
      </w:r>
      <w:proofErr w:type="spellStart"/>
      <w:r w:rsidRPr="00FA7E51">
        <w:rPr>
          <w:rFonts w:ascii="Times New Roman" w:eastAsia="Times New Roman" w:hAnsi="Times New Roman" w:cs="Times New Roman"/>
          <w:sz w:val="24"/>
          <w:szCs w:val="24"/>
        </w:rPr>
        <w:t>July</w:t>
      </w:r>
      <w:proofErr w:type="spellEnd"/>
      <w:r w:rsidRPr="00FA7E51">
        <w:rPr>
          <w:rFonts w:ascii="Times New Roman" w:eastAsia="Times New Roman" w:hAnsi="Times New Roman" w:cs="Times New Roman"/>
          <w:sz w:val="24"/>
          <w:szCs w:val="24"/>
        </w:rPr>
        <w:t xml:space="preserve"> Torres. 2007. “</w:t>
      </w:r>
      <w:r w:rsidRPr="00FA7E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Modelos administrativos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>”. En línea. Disponible en: unesr.blogspot.com/. Consultado el 25 de octubre de 2016. 14 pp.</w:t>
      </w: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E51">
        <w:rPr>
          <w:rFonts w:ascii="Times New Roman" w:eastAsia="Times New Roman" w:hAnsi="Times New Roman" w:cs="Times New Roman"/>
          <w:b/>
          <w:sz w:val="24"/>
          <w:szCs w:val="24"/>
        </w:rPr>
        <w:t>HERNÁNDEZ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 xml:space="preserve">, Jesús. 2013. “La universidad cercada; testimonio de un </w:t>
      </w:r>
      <w:proofErr w:type="spellStart"/>
      <w:r w:rsidRPr="00FA7E51">
        <w:rPr>
          <w:rFonts w:ascii="Times New Roman" w:eastAsia="Times New Roman" w:hAnsi="Times New Roman" w:cs="Times New Roman"/>
          <w:sz w:val="24"/>
          <w:szCs w:val="24"/>
        </w:rPr>
        <w:t>naugragio</w:t>
      </w:r>
      <w:proofErr w:type="spellEnd"/>
      <w:r w:rsidRPr="00FA7E51">
        <w:rPr>
          <w:rFonts w:ascii="Times New Roman" w:eastAsia="Times New Roman" w:hAnsi="Times New Roman" w:cs="Times New Roman"/>
          <w:sz w:val="24"/>
          <w:szCs w:val="24"/>
        </w:rPr>
        <w:t>”. Editorial Anagrama, S.A. Primera edición. Barcelona Esp. 386 pp.</w:t>
      </w: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344" w:rsidRPr="00FA7E51" w:rsidRDefault="00FA4344" w:rsidP="00E3268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E51">
        <w:rPr>
          <w:rFonts w:ascii="Times New Roman" w:eastAsia="Times New Roman" w:hAnsi="Times New Roman" w:cs="Times New Roman"/>
          <w:b/>
          <w:sz w:val="24"/>
          <w:szCs w:val="24"/>
        </w:rPr>
        <w:t>HERNÁNDEZ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 xml:space="preserve"> Rojas, Gerardo. 1997. “</w:t>
      </w:r>
      <w:r w:rsidRPr="00FA7E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Caracterización del paradigma sociocultural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 xml:space="preserve">”. En línea. Disponible en: </w:t>
      </w:r>
      <w:hyperlink r:id="rId5" w:history="1">
        <w:r w:rsidRPr="00FA7E5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https://comenio.files.wordpress.com/2007/.../</w:t>
        </w:r>
        <w:r w:rsidRPr="00FA7E5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paradigma</w:t>
        </w:r>
        <w:r w:rsidRPr="00FA7E5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_sociocultural.</w:t>
        </w:r>
        <w:r w:rsidRPr="00FA7E5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pd</w:t>
        </w:r>
      </w:hyperlink>
      <w:r w:rsidRPr="00FA7E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Consultado el día 6 de diciembre de 2016. 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>Módulo Fundamentos del Desarrollo de la Tecnología Educativa (Bases Psicopedagógicas). Coordinador: Frida Díaz Barriga Arceo. México: Editado por ILCE- OEA 1997. 14 pp.</w:t>
      </w: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E51">
        <w:rPr>
          <w:rFonts w:ascii="Times New Roman" w:eastAsia="Times New Roman" w:hAnsi="Times New Roman" w:cs="Times New Roman"/>
          <w:b/>
          <w:sz w:val="24"/>
          <w:szCs w:val="24"/>
        </w:rPr>
        <w:t>HERNÁNDEZ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>, Arturo. 2000. “</w:t>
      </w:r>
      <w:r w:rsidRPr="00FA7E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Innovación tecnológica y desarrollo humano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>”. Revista Ingenierías. Universidad de Buenaventura, Cal. 5ª Edición. Enero-Junio. Pp. 153-170.</w:t>
      </w: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E51">
        <w:rPr>
          <w:rFonts w:ascii="Times New Roman" w:eastAsia="Times New Roman" w:hAnsi="Times New Roman" w:cs="Times New Roman"/>
          <w:b/>
          <w:sz w:val="24"/>
          <w:szCs w:val="24"/>
        </w:rPr>
        <w:t>INJUVE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 xml:space="preserve">. 2016. “¿Qué es el talento humano? Concepto de talento emprendedor”. En Línea. Disponible en: </w:t>
      </w:r>
      <w:hyperlink r:id="rId6" w:history="1">
        <w:r w:rsidRPr="00FA7E5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www.injuve.es/sites/default/files/.../guia_jovenes_talento_perfilemprendedor_1.pdf</w:t>
        </w:r>
      </w:hyperlink>
      <w:r w:rsidRPr="00FA7E51">
        <w:rPr>
          <w:rFonts w:ascii="Times New Roman" w:eastAsia="Times New Roman" w:hAnsi="Times New Roman" w:cs="Times New Roman"/>
          <w:sz w:val="24"/>
          <w:szCs w:val="24"/>
        </w:rPr>
        <w:t xml:space="preserve">. Consultado el día 30 de septiembre de 2016. </w:t>
      </w:r>
      <w:r w:rsidR="00E32685" w:rsidRPr="00FA7E51">
        <w:rPr>
          <w:rFonts w:ascii="Times New Roman" w:eastAsia="Times New Roman" w:hAnsi="Times New Roman" w:cs="Times New Roman"/>
          <w:sz w:val="24"/>
          <w:szCs w:val="24"/>
        </w:rPr>
        <w:t>Pág.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A7E51">
        <w:rPr>
          <w:rFonts w:ascii="Times New Roman" w:eastAsia="Times New Roman" w:hAnsi="Times New Roman" w:cs="Times New Roman"/>
          <w:b/>
          <w:sz w:val="24"/>
          <w:szCs w:val="24"/>
        </w:rPr>
        <w:t>ISO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>. 2005. “</w:t>
      </w:r>
      <w:r w:rsidRPr="00FA7E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Norma Internacional ISO 9000-2005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  <w:r w:rsidRPr="00FA7E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International Organization for Standardization. </w:t>
      </w:r>
      <w:proofErr w:type="spellStart"/>
      <w:r w:rsidRPr="00FA7E51">
        <w:rPr>
          <w:rFonts w:ascii="Times New Roman" w:eastAsia="Times New Roman" w:hAnsi="Times New Roman" w:cs="Times New Roman"/>
          <w:sz w:val="24"/>
          <w:szCs w:val="24"/>
          <w:lang w:val="en-US"/>
        </w:rPr>
        <w:t>Suiza</w:t>
      </w:r>
      <w:proofErr w:type="spellEnd"/>
      <w:r w:rsidRPr="00FA7E51">
        <w:rPr>
          <w:rFonts w:ascii="Times New Roman" w:eastAsia="Times New Roman" w:hAnsi="Times New Roman" w:cs="Times New Roman"/>
          <w:sz w:val="24"/>
          <w:szCs w:val="24"/>
          <w:lang w:val="en-US"/>
        </w:rPr>
        <w:t>. 42 pp.</w:t>
      </w: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A7E5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ISO</w:t>
      </w:r>
      <w:r w:rsidRPr="00FA7E51">
        <w:rPr>
          <w:rFonts w:ascii="Times New Roman" w:eastAsia="Times New Roman" w:hAnsi="Times New Roman" w:cs="Times New Roman"/>
          <w:sz w:val="24"/>
          <w:szCs w:val="24"/>
          <w:lang w:val="en-US"/>
        </w:rPr>
        <w:t>. 2008. “</w:t>
      </w:r>
      <w:r w:rsidRPr="00FA7E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Norma </w:t>
      </w:r>
      <w:proofErr w:type="spellStart"/>
      <w:r w:rsidRPr="00FA7E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Internacional</w:t>
      </w:r>
      <w:proofErr w:type="spellEnd"/>
      <w:r w:rsidRPr="00FA7E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ISO 9001-2008</w:t>
      </w:r>
      <w:r w:rsidRPr="00FA7E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”. International Organization for Standardization. </w:t>
      </w:r>
      <w:proofErr w:type="spellStart"/>
      <w:r w:rsidRPr="00FA7E51">
        <w:rPr>
          <w:rFonts w:ascii="Times New Roman" w:eastAsia="Times New Roman" w:hAnsi="Times New Roman" w:cs="Times New Roman"/>
          <w:sz w:val="24"/>
          <w:szCs w:val="24"/>
          <w:lang w:val="en-US"/>
        </w:rPr>
        <w:t>Suiza</w:t>
      </w:r>
      <w:proofErr w:type="spellEnd"/>
      <w:r w:rsidRPr="00FA7E51">
        <w:rPr>
          <w:rFonts w:ascii="Times New Roman" w:eastAsia="Times New Roman" w:hAnsi="Times New Roman" w:cs="Times New Roman"/>
          <w:sz w:val="24"/>
          <w:szCs w:val="24"/>
          <w:lang w:val="en-US"/>
        </w:rPr>
        <w:t>. 42 pp.</w:t>
      </w: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E5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ISO</w:t>
      </w:r>
      <w:r w:rsidRPr="00FA7E51">
        <w:rPr>
          <w:rFonts w:ascii="Times New Roman" w:eastAsia="Times New Roman" w:hAnsi="Times New Roman" w:cs="Times New Roman"/>
          <w:sz w:val="24"/>
          <w:szCs w:val="24"/>
          <w:lang w:val="en-US"/>
        </w:rPr>
        <w:t>. 2011. “</w:t>
      </w:r>
      <w:r w:rsidRPr="00FA7E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Norma </w:t>
      </w:r>
      <w:proofErr w:type="spellStart"/>
      <w:r w:rsidRPr="00FA7E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Internacional</w:t>
      </w:r>
      <w:proofErr w:type="spellEnd"/>
      <w:r w:rsidRPr="00FA7E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ISO 19011-2011</w:t>
      </w:r>
      <w:r w:rsidRPr="00FA7E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”. International Organization for Standardization. </w:t>
      </w:r>
      <w:proofErr w:type="spellStart"/>
      <w:r w:rsidRPr="00FA7E51">
        <w:rPr>
          <w:rFonts w:ascii="Times New Roman" w:eastAsia="Times New Roman" w:hAnsi="Times New Roman" w:cs="Times New Roman"/>
          <w:sz w:val="24"/>
          <w:szCs w:val="24"/>
          <w:lang w:val="en-US"/>
        </w:rPr>
        <w:t>Suiza</w:t>
      </w:r>
      <w:proofErr w:type="spellEnd"/>
      <w:r w:rsidRPr="00FA7E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>59 pp.</w:t>
      </w: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E5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LOZANO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 xml:space="preserve"> Correa, Luz Janeth. “</w:t>
      </w:r>
      <w:r w:rsidRPr="00FA7E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El talento humano una estrategia de éxito en las empresas culturales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>”. Revista EAN, No 60 mayo – agosto, 2007: Pp. 147-164.</w:t>
      </w: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E51">
        <w:rPr>
          <w:rFonts w:ascii="Times New Roman" w:eastAsia="Times New Roman" w:hAnsi="Times New Roman" w:cs="Times New Roman"/>
          <w:b/>
          <w:sz w:val="24"/>
          <w:szCs w:val="24"/>
        </w:rPr>
        <w:t>MEJÍA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 xml:space="preserve"> G., A., M. Jaramillo y M. Bravo. 2006. “</w:t>
      </w:r>
      <w:r w:rsidRPr="00FA7E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Formación del talento humano: factor estratégico para el desarrollo de la productividad y la competitividad sostenibles en las organizaciones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 xml:space="preserve">”. Revista Científica Guillermo de </w:t>
      </w:r>
      <w:proofErr w:type="spellStart"/>
      <w:r w:rsidRPr="00FA7E51">
        <w:rPr>
          <w:rFonts w:ascii="Times New Roman" w:eastAsia="Times New Roman" w:hAnsi="Times New Roman" w:cs="Times New Roman"/>
          <w:sz w:val="24"/>
          <w:szCs w:val="24"/>
        </w:rPr>
        <w:t>Ockham</w:t>
      </w:r>
      <w:proofErr w:type="spellEnd"/>
      <w:r w:rsidRPr="00FA7E51">
        <w:rPr>
          <w:rFonts w:ascii="Times New Roman" w:eastAsia="Times New Roman" w:hAnsi="Times New Roman" w:cs="Times New Roman"/>
          <w:sz w:val="24"/>
          <w:szCs w:val="24"/>
        </w:rPr>
        <w:t>. Vol. 4. No. 1. Enero-Junio de 2006. 38 pp.</w:t>
      </w: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A7E51">
        <w:rPr>
          <w:rFonts w:ascii="Times New Roman" w:eastAsia="Times New Roman" w:hAnsi="Times New Roman" w:cs="Times New Roman"/>
          <w:b/>
          <w:sz w:val="24"/>
          <w:szCs w:val="24"/>
        </w:rPr>
        <w:t>METENS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>, Leonardo. 1997. “</w:t>
      </w:r>
      <w:r w:rsidRPr="00FA7E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Competencia laboral, sistemas, surgimiento y modelos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  <w:proofErr w:type="spellStart"/>
      <w:r w:rsidRPr="00FA7E51">
        <w:rPr>
          <w:rFonts w:ascii="Times New Roman" w:eastAsia="Times New Roman" w:hAnsi="Times New Roman" w:cs="Times New Roman"/>
          <w:sz w:val="24"/>
          <w:szCs w:val="24"/>
          <w:lang w:val="en-US"/>
        </w:rPr>
        <w:t>Cinterfor</w:t>
      </w:r>
      <w:proofErr w:type="spellEnd"/>
      <w:r w:rsidRPr="00FA7E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OTI. Montevideo. Pp. 1-50.</w:t>
      </w: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E5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MORENO</w:t>
      </w:r>
      <w:r w:rsidRPr="00FA7E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51">
        <w:rPr>
          <w:rFonts w:ascii="Times New Roman" w:eastAsia="Times New Roman" w:hAnsi="Times New Roman" w:cs="Times New Roman"/>
          <w:sz w:val="24"/>
          <w:szCs w:val="24"/>
          <w:lang w:val="en-US"/>
        </w:rPr>
        <w:t>Briceño</w:t>
      </w:r>
      <w:proofErr w:type="spellEnd"/>
      <w:r w:rsidRPr="00FA7E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Fidel y </w:t>
      </w:r>
      <w:proofErr w:type="spellStart"/>
      <w:r w:rsidRPr="00FA7E51">
        <w:rPr>
          <w:rFonts w:ascii="Times New Roman" w:eastAsia="Times New Roman" w:hAnsi="Times New Roman" w:cs="Times New Roman"/>
          <w:sz w:val="24"/>
          <w:szCs w:val="24"/>
          <w:lang w:val="en-US"/>
        </w:rPr>
        <w:t>Elsy</w:t>
      </w:r>
      <w:proofErr w:type="spellEnd"/>
      <w:r w:rsidRPr="00FA7E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Godoy. 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>2012. “</w:t>
      </w:r>
      <w:r w:rsidRPr="00FA7E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El Talento Humano: un Capital Intangible que Otorga Valor en las Organizaciones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 xml:space="preserve">”. En línea. Disponible en: </w:t>
      </w:r>
      <w:hyperlink r:id="rId7" w:history="1">
        <w:r w:rsidRPr="00FA7E5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www.spentamexico.org/v7-n1/7(1)57-67</w:t>
        </w:r>
      </w:hyperlink>
      <w:r w:rsidRPr="00FA7E51">
        <w:rPr>
          <w:rFonts w:ascii="Times New Roman" w:eastAsia="Times New Roman" w:hAnsi="Times New Roman" w:cs="Times New Roman"/>
          <w:sz w:val="24"/>
          <w:szCs w:val="24"/>
        </w:rPr>
        <w:t xml:space="preserve">. Consultado el día 30 de septiembre de 2016. International </w:t>
      </w:r>
      <w:proofErr w:type="spellStart"/>
      <w:r w:rsidRPr="00FA7E51">
        <w:rPr>
          <w:rFonts w:ascii="Times New Roman" w:eastAsia="Times New Roman" w:hAnsi="Times New Roman" w:cs="Times New Roman"/>
          <w:sz w:val="24"/>
          <w:szCs w:val="24"/>
        </w:rPr>
        <w:t>Journal</w:t>
      </w:r>
      <w:proofErr w:type="spellEnd"/>
      <w:r w:rsidRPr="00FA7E51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FA7E51">
        <w:rPr>
          <w:rFonts w:ascii="Times New Roman" w:eastAsia="Times New Roman" w:hAnsi="Times New Roman" w:cs="Times New Roman"/>
          <w:sz w:val="24"/>
          <w:szCs w:val="24"/>
        </w:rPr>
        <w:t>Good</w:t>
      </w:r>
      <w:proofErr w:type="spellEnd"/>
      <w:r w:rsidRPr="00FA7E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7E51">
        <w:rPr>
          <w:rFonts w:ascii="Times New Roman" w:eastAsia="Times New Roman" w:hAnsi="Times New Roman" w:cs="Times New Roman"/>
          <w:sz w:val="24"/>
          <w:szCs w:val="24"/>
        </w:rPr>
        <w:t>Conscience</w:t>
      </w:r>
      <w:proofErr w:type="spellEnd"/>
      <w:r w:rsidRPr="00FA7E51">
        <w:rPr>
          <w:rFonts w:ascii="Times New Roman" w:eastAsia="Times New Roman" w:hAnsi="Times New Roman" w:cs="Times New Roman"/>
          <w:sz w:val="24"/>
          <w:szCs w:val="24"/>
        </w:rPr>
        <w:t>. 7(1) 57-67. Abril 2012. ISSN 1870-557X. Pág. 57.</w:t>
      </w: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E51">
        <w:rPr>
          <w:rFonts w:ascii="Times New Roman" w:eastAsia="Times New Roman" w:hAnsi="Times New Roman" w:cs="Times New Roman"/>
          <w:b/>
          <w:sz w:val="24"/>
          <w:szCs w:val="24"/>
        </w:rPr>
        <w:t>MORENO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>, María y Juan Martínez. 2003. “</w:t>
      </w:r>
      <w:r w:rsidRPr="00FA7E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Departamento de dirección de empresa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 xml:space="preserve">s”. Universidad de Valencia, España. </w:t>
      </w: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A7E51">
        <w:rPr>
          <w:rFonts w:ascii="Times New Roman" w:eastAsia="Times New Roman" w:hAnsi="Times New Roman" w:cs="Times New Roman"/>
          <w:b/>
          <w:sz w:val="24"/>
          <w:szCs w:val="24"/>
        </w:rPr>
        <w:t>NONAKA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7E51">
        <w:rPr>
          <w:rFonts w:ascii="Times New Roman" w:eastAsia="Times New Roman" w:hAnsi="Times New Roman" w:cs="Times New Roman"/>
          <w:sz w:val="24"/>
          <w:szCs w:val="24"/>
        </w:rPr>
        <w:t>Ikugirón</w:t>
      </w:r>
      <w:proofErr w:type="spellEnd"/>
      <w:r w:rsidRPr="00FA7E51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FA7E51">
        <w:rPr>
          <w:rFonts w:ascii="Times New Roman" w:eastAsia="Times New Roman" w:hAnsi="Times New Roman" w:cs="Times New Roman"/>
          <w:sz w:val="24"/>
          <w:szCs w:val="24"/>
        </w:rPr>
        <w:t>Hirotaka</w:t>
      </w:r>
      <w:proofErr w:type="spellEnd"/>
      <w:r w:rsidRPr="00FA7E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7E51">
        <w:rPr>
          <w:rFonts w:ascii="Times New Roman" w:eastAsia="Times New Roman" w:hAnsi="Times New Roman" w:cs="Times New Roman"/>
          <w:sz w:val="24"/>
          <w:szCs w:val="24"/>
        </w:rPr>
        <w:t>Takeuchi</w:t>
      </w:r>
      <w:proofErr w:type="spellEnd"/>
      <w:r w:rsidRPr="00FA7E51">
        <w:rPr>
          <w:rFonts w:ascii="Times New Roman" w:eastAsia="Times New Roman" w:hAnsi="Times New Roman" w:cs="Times New Roman"/>
          <w:sz w:val="24"/>
          <w:szCs w:val="24"/>
        </w:rPr>
        <w:t>. 2002. “</w:t>
      </w:r>
      <w:r w:rsidRPr="00FA7E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La organización creadora de conocimiento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  <w:proofErr w:type="spellStart"/>
      <w:r w:rsidRPr="00FA7E51">
        <w:rPr>
          <w:rFonts w:ascii="Times New Roman" w:eastAsia="Times New Roman" w:hAnsi="Times New Roman" w:cs="Times New Roman"/>
          <w:sz w:val="24"/>
          <w:szCs w:val="24"/>
          <w:lang w:val="en-US"/>
        </w:rPr>
        <w:t>Revista</w:t>
      </w:r>
      <w:proofErr w:type="spellEnd"/>
      <w:r w:rsidRPr="00FA7E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51">
        <w:rPr>
          <w:rFonts w:ascii="Times New Roman" w:eastAsia="Times New Roman" w:hAnsi="Times New Roman" w:cs="Times New Roman"/>
          <w:sz w:val="24"/>
          <w:szCs w:val="24"/>
          <w:lang w:val="en-US"/>
        </w:rPr>
        <w:t>espacios</w:t>
      </w:r>
      <w:proofErr w:type="spellEnd"/>
      <w:r w:rsidRPr="00FA7E51">
        <w:rPr>
          <w:rFonts w:ascii="Times New Roman" w:eastAsia="Times New Roman" w:hAnsi="Times New Roman" w:cs="Times New Roman"/>
          <w:sz w:val="24"/>
          <w:szCs w:val="24"/>
          <w:lang w:val="en-US"/>
        </w:rPr>
        <w:t>, Vol. 23(3): 2002.</w:t>
      </w: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E5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OECD INSIGHTS</w:t>
      </w:r>
      <w:r w:rsidRPr="00FA7E51">
        <w:rPr>
          <w:rFonts w:ascii="Times New Roman" w:eastAsia="Times New Roman" w:hAnsi="Times New Roman" w:cs="Times New Roman"/>
          <w:sz w:val="24"/>
          <w:szCs w:val="24"/>
          <w:lang w:val="en-US"/>
        </w:rPr>
        <w:t>. 2007. “</w:t>
      </w:r>
      <w:r w:rsidRPr="00FA7E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Human capital: how what you know shapes your life</w:t>
      </w:r>
      <w:r w:rsidRPr="00FA7E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”. 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 xml:space="preserve">En línea. Disponible en:  </w:t>
      </w:r>
      <w:hyperlink r:id="rId8" w:history="1">
        <w:r w:rsidRPr="00FA7E5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https://www.oecd.org/insights/38435951.</w:t>
        </w:r>
        <w:r w:rsidRPr="00FA7E5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pdf</w:t>
        </w:r>
      </w:hyperlink>
      <w:r w:rsidRPr="00FA7E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; 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 xml:space="preserve">enisbn-92-64-029095 © </w:t>
      </w:r>
      <w:proofErr w:type="spellStart"/>
      <w:r w:rsidRPr="00FA7E51">
        <w:rPr>
          <w:rFonts w:ascii="Times New Roman" w:eastAsia="Times New Roman" w:hAnsi="Times New Roman" w:cs="Times New Roman"/>
          <w:sz w:val="24"/>
          <w:szCs w:val="24"/>
        </w:rPr>
        <w:t>oecd</w:t>
      </w:r>
      <w:proofErr w:type="spellEnd"/>
      <w:r w:rsidRPr="00FA7E51">
        <w:rPr>
          <w:rFonts w:ascii="Times New Roman" w:eastAsia="Times New Roman" w:hAnsi="Times New Roman" w:cs="Times New Roman"/>
          <w:sz w:val="24"/>
          <w:szCs w:val="24"/>
        </w:rPr>
        <w:t xml:space="preserve"> 2007 –. 7 pp.</w:t>
      </w:r>
    </w:p>
    <w:p w:rsidR="00E32685" w:rsidRPr="00FA7E51" w:rsidRDefault="00E32685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E51">
        <w:rPr>
          <w:rFonts w:ascii="Times New Roman" w:eastAsia="Times New Roman" w:hAnsi="Times New Roman" w:cs="Times New Roman"/>
          <w:b/>
          <w:sz w:val="24"/>
          <w:szCs w:val="24"/>
        </w:rPr>
        <w:t>ORGANIZACIÓN DE NACIONES UNIDAS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>. 2015. “</w:t>
      </w:r>
      <w:r w:rsidRPr="00FA7E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Objetivos de Desarrollo del Milenio Informe de 2015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 xml:space="preserve">”. En línea. Disponible en: </w:t>
      </w:r>
      <w:hyperlink r:id="rId9" w:history="1">
        <w:r w:rsidRPr="00FA7E5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www.un.org/es/millenniumgoals/pdf/2015/mdg-report-2015_spanish.pdf</w:t>
        </w:r>
      </w:hyperlink>
      <w:r w:rsidRPr="00FA7E51">
        <w:rPr>
          <w:rFonts w:ascii="Times New Roman" w:eastAsia="Times New Roman" w:hAnsi="Times New Roman" w:cs="Times New Roman"/>
          <w:sz w:val="24"/>
          <w:szCs w:val="24"/>
        </w:rPr>
        <w:t xml:space="preserve"> .Consultado el 12 de octubre de 2016. ONU. Nueva York. 72 pp.</w:t>
      </w: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E51">
        <w:rPr>
          <w:rFonts w:ascii="Times New Roman" w:eastAsia="Times New Roman" w:hAnsi="Times New Roman" w:cs="Times New Roman"/>
          <w:b/>
          <w:sz w:val="24"/>
          <w:szCs w:val="24"/>
        </w:rPr>
        <w:t>PALACIOS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 xml:space="preserve"> Maldonado, Margarito. 2000. “</w:t>
      </w:r>
      <w:r w:rsidRPr="00FA7E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Aprendizaje Organizacional. Conceptos, Procesos y Estrategias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>”. Hitos de Ciencias Económico Administrativas 2000:15. 31-39.</w:t>
      </w: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E51">
        <w:rPr>
          <w:rFonts w:ascii="Times New Roman" w:eastAsia="Times New Roman" w:hAnsi="Times New Roman" w:cs="Times New Roman"/>
          <w:b/>
          <w:sz w:val="24"/>
          <w:szCs w:val="24"/>
        </w:rPr>
        <w:t>PÉREZ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 xml:space="preserve"> López, Juan Antonio. “</w:t>
      </w:r>
      <w:r w:rsidRPr="00FA7E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Introducción a la dirección de empresa: organización humana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 xml:space="preserve">”. 2ª edición, Piura. Universidad de Piura, 1996. </w:t>
      </w:r>
      <w:proofErr w:type="spellStart"/>
      <w:r w:rsidRPr="00FA7E51">
        <w:rPr>
          <w:rFonts w:ascii="Times New Roman" w:eastAsia="Times New Roman" w:hAnsi="Times New Roman" w:cs="Times New Roman"/>
          <w:sz w:val="24"/>
          <w:szCs w:val="24"/>
        </w:rPr>
        <w:t>Pag</w:t>
      </w:r>
      <w:proofErr w:type="spellEnd"/>
      <w:r w:rsidRPr="00FA7E51">
        <w:rPr>
          <w:rFonts w:ascii="Times New Roman" w:eastAsia="Times New Roman" w:hAnsi="Times New Roman" w:cs="Times New Roman"/>
          <w:sz w:val="24"/>
          <w:szCs w:val="24"/>
        </w:rPr>
        <w:t>. 36.</w:t>
      </w: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E51">
        <w:rPr>
          <w:rFonts w:ascii="Times New Roman" w:eastAsia="Times New Roman" w:hAnsi="Times New Roman" w:cs="Times New Roman"/>
          <w:b/>
          <w:sz w:val="24"/>
          <w:szCs w:val="24"/>
        </w:rPr>
        <w:t>RAEL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>. 2014. “</w:t>
      </w:r>
      <w:r w:rsidRPr="00FA7E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Diccionario Español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 xml:space="preserve">”. En Línea. Disponible en: dle.rae.es/. Consultado el 11 de octubre de 2016. Asociación de Academias de la Lengua Española. 23ª edición. </w:t>
      </w: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E51">
        <w:rPr>
          <w:rFonts w:ascii="Times New Roman" w:eastAsia="Times New Roman" w:hAnsi="Times New Roman" w:cs="Times New Roman"/>
          <w:b/>
          <w:sz w:val="24"/>
          <w:szCs w:val="24"/>
        </w:rPr>
        <w:t>RRHH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>. 2006. “</w:t>
      </w:r>
      <w:r w:rsidRPr="00FA7E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Análisis de puesto en la administración de recursos humano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 xml:space="preserve">s”. En línea. Disponible en: </w:t>
      </w:r>
      <w:hyperlink r:id="rId10" w:history="1">
        <w:r w:rsidRPr="00FA7E5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www.rrhh-web.com/analisisdepuesto.html</w:t>
        </w:r>
      </w:hyperlink>
      <w:r w:rsidRPr="00FA7E51">
        <w:rPr>
          <w:rFonts w:ascii="Times New Roman" w:eastAsia="Times New Roman" w:hAnsi="Times New Roman" w:cs="Times New Roman"/>
          <w:sz w:val="24"/>
          <w:szCs w:val="24"/>
        </w:rPr>
        <w:t>. Web de los Recursos Humanos y el Empleo. Consultado el 7 de octubre de 2016. Pág. 1.</w:t>
      </w: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E51">
        <w:rPr>
          <w:rFonts w:ascii="Times New Roman" w:eastAsia="Times New Roman" w:hAnsi="Times New Roman" w:cs="Times New Roman"/>
          <w:b/>
          <w:sz w:val="24"/>
          <w:szCs w:val="24"/>
        </w:rPr>
        <w:t>RUEDA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>, Clara Inés. 2000. “</w:t>
      </w:r>
      <w:r w:rsidRPr="00FA7E51">
        <w:rPr>
          <w:rFonts w:ascii="Times New Roman" w:eastAsia="Times New Roman" w:hAnsi="Times New Roman" w:cs="Times New Roman"/>
          <w:sz w:val="24"/>
          <w:szCs w:val="24"/>
          <w:u w:val="single"/>
        </w:rPr>
        <w:t>El siglo de la gente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>”. Revista Gerente, No 33. Colombia. Enero de 2000.</w:t>
      </w: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E51">
        <w:rPr>
          <w:rFonts w:ascii="Times New Roman" w:eastAsia="Times New Roman" w:hAnsi="Times New Roman" w:cs="Times New Roman"/>
          <w:b/>
          <w:sz w:val="24"/>
          <w:szCs w:val="24"/>
        </w:rPr>
        <w:t>SÁENZ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>, Jorge. 1997. “</w:t>
      </w:r>
      <w:r w:rsidRPr="00FA7E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El talento humano es la clave de la sinergia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 xml:space="preserve">”. Revista Económica Colombiana y Coyuntura Política No 263. Colombia. Febrero – Marzo, 1997. </w:t>
      </w: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E51">
        <w:rPr>
          <w:rFonts w:ascii="Times New Roman" w:eastAsia="Times New Roman" w:hAnsi="Times New Roman" w:cs="Times New Roman"/>
          <w:b/>
          <w:sz w:val="24"/>
          <w:szCs w:val="24"/>
        </w:rPr>
        <w:t>SANCHEZ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 xml:space="preserve"> Medina, A. J.; A. Milán González y E. Hormiga Pérez. “</w:t>
      </w:r>
      <w:r w:rsidRPr="00FA7E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El concepto de capital humano y sus dimensiones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>”. Investigaciones Europeas de Dirección y Economía de la Empresa. Col 13(2): 2007. Pp. 97-111.</w:t>
      </w: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E51">
        <w:rPr>
          <w:rFonts w:ascii="Times New Roman" w:eastAsia="Times New Roman" w:hAnsi="Times New Roman" w:cs="Times New Roman"/>
          <w:b/>
          <w:sz w:val="24"/>
          <w:szCs w:val="24"/>
        </w:rPr>
        <w:t>SALLENAVE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>, Jean Paul. 1994. “</w:t>
      </w:r>
      <w:r w:rsidRPr="00FA7E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Gerencia integral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 xml:space="preserve">”. Editorial Norma. Colombia. 1994. </w:t>
      </w: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E51">
        <w:rPr>
          <w:rFonts w:ascii="Times New Roman" w:eastAsia="Times New Roman" w:hAnsi="Times New Roman" w:cs="Times New Roman"/>
          <w:b/>
          <w:sz w:val="24"/>
          <w:szCs w:val="24"/>
        </w:rPr>
        <w:t>SASTRE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>, Miguel y Eva María Aguilar. “</w:t>
      </w:r>
      <w:r w:rsidRPr="00FA7E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Un modelo de acometividad empresarial basado en los recursos humanos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 xml:space="preserve">”. Universidad Complutense de Madrid. Revista Economía Industrial, No 332, año 2000, pp. 125-133.  </w:t>
      </w: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E51">
        <w:rPr>
          <w:rFonts w:ascii="Times New Roman" w:eastAsia="Times New Roman" w:hAnsi="Times New Roman" w:cs="Times New Roman"/>
          <w:b/>
          <w:sz w:val="24"/>
          <w:szCs w:val="24"/>
        </w:rPr>
        <w:t>SCHELMENSON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>, Aldo. 2002. “</w:t>
      </w:r>
      <w:r w:rsidRPr="00FA7E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La estrategia del talento; alternativas para su desarrollo en organizaciones y empresas en tiempos de crisis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>”. Primera Edición. Editorial Paidós, Buenos Aires, Argentina.</w:t>
      </w: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E51">
        <w:rPr>
          <w:rFonts w:ascii="Times New Roman" w:eastAsia="Times New Roman" w:hAnsi="Times New Roman" w:cs="Times New Roman"/>
          <w:b/>
          <w:sz w:val="24"/>
          <w:szCs w:val="24"/>
        </w:rPr>
        <w:t>SEP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>. 2013. “</w:t>
      </w:r>
      <w:r w:rsidRPr="00FA7E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Programa Sectorial de Educación Superior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 xml:space="preserve">”. En línea. Disponible en: </w:t>
      </w:r>
      <w:hyperlink r:id="rId11" w:history="1">
        <w:r w:rsidRPr="00FA7E5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www.sep.gob.mx/.../PROGRAMA_SECTORIAL_DE_EDUCACION_20</w:t>
        </w:r>
      </w:hyperlink>
      <w:r w:rsidRPr="00FA7E51">
        <w:rPr>
          <w:rFonts w:ascii="Times New Roman" w:eastAsia="Times New Roman" w:hAnsi="Times New Roman" w:cs="Times New Roman"/>
          <w:sz w:val="24"/>
          <w:szCs w:val="24"/>
        </w:rPr>
        <w:t>... Consultado el 7 de octubre de 2016. México. 117 pp.</w:t>
      </w: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E51">
        <w:rPr>
          <w:rFonts w:ascii="Times New Roman" w:eastAsia="Times New Roman" w:hAnsi="Times New Roman" w:cs="Times New Roman"/>
          <w:b/>
          <w:sz w:val="24"/>
          <w:szCs w:val="24"/>
        </w:rPr>
        <w:t>SEP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>. 2015. “</w:t>
      </w:r>
      <w:r w:rsidRPr="00FA7E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Reglas de Operación del Programa para el Desarrollo Profesional Docente para el ejercicio fiscal 2016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>”. Diario Oficial de la Federación. Acuerdo número 24/12/15. 31 DE DICIEMBRE DE 2015. México, D.F. 148 pp.</w:t>
      </w: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E51">
        <w:rPr>
          <w:rFonts w:ascii="Times New Roman" w:eastAsia="Times New Roman" w:hAnsi="Times New Roman" w:cs="Times New Roman"/>
          <w:b/>
          <w:sz w:val="24"/>
          <w:szCs w:val="24"/>
        </w:rPr>
        <w:t>SEP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>. 2012.</w:t>
      </w:r>
      <w:r w:rsidRPr="00FA7E51">
        <w:rPr>
          <w:rFonts w:ascii="Times New Roman" w:eastAsia="Times New Roman" w:hAnsi="Times New Roman" w:cs="Times New Roman"/>
          <w:b/>
          <w:sz w:val="24"/>
          <w:szCs w:val="24"/>
        </w:rPr>
        <w:t xml:space="preserve"> “</w:t>
      </w:r>
      <w:r w:rsidRPr="00FA7E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Guía para formular el Programa Integral de Fortalecimiento Institucional 2012-2013</w:t>
      </w:r>
      <w:r w:rsidRPr="00FA7E51">
        <w:rPr>
          <w:rFonts w:ascii="Times New Roman" w:eastAsia="Times New Roman" w:hAnsi="Times New Roman" w:cs="Times New Roman"/>
          <w:b/>
          <w:sz w:val="24"/>
          <w:szCs w:val="24"/>
        </w:rPr>
        <w:t xml:space="preserve">”. 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 xml:space="preserve">En línea. Disponible en: </w:t>
      </w:r>
      <w:hyperlink r:id="rId12" w:history="1">
        <w:r w:rsidRPr="00FA7E5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www.unacar.mx/planeacion/datos/Guia_PIFI_2012-2013_04MSU0238W.pdf</w:t>
        </w:r>
      </w:hyperlink>
      <w:r w:rsidRPr="00FA7E51">
        <w:rPr>
          <w:rFonts w:ascii="Times New Roman" w:eastAsia="Times New Roman" w:hAnsi="Times New Roman" w:cs="Times New Roman"/>
          <w:sz w:val="24"/>
          <w:szCs w:val="24"/>
        </w:rPr>
        <w:t>. Consultado el 12 de diciembre de 2016. 214 pp.</w:t>
      </w: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344" w:rsidRPr="00FA7E51" w:rsidRDefault="005004A5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E51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FA4344" w:rsidRPr="00FA7E51">
        <w:rPr>
          <w:rFonts w:ascii="Times New Roman" w:eastAsia="Times New Roman" w:hAnsi="Times New Roman" w:cs="Times New Roman"/>
          <w:b/>
          <w:sz w:val="24"/>
          <w:szCs w:val="24"/>
        </w:rPr>
        <w:t>GC UJED</w:t>
      </w:r>
      <w:r w:rsidR="00FA4344" w:rsidRPr="00FA7E51">
        <w:rPr>
          <w:rFonts w:ascii="Times New Roman" w:eastAsia="Times New Roman" w:hAnsi="Times New Roman" w:cs="Times New Roman"/>
          <w:sz w:val="24"/>
          <w:szCs w:val="24"/>
        </w:rPr>
        <w:t>. 2016. “</w:t>
      </w:r>
      <w:r w:rsidR="00FA4344" w:rsidRPr="00FA7E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Sistema Integral de Gestión de Calidad</w:t>
      </w:r>
      <w:r w:rsidR="00FA4344" w:rsidRPr="00FA7E51">
        <w:rPr>
          <w:rFonts w:ascii="Times New Roman" w:eastAsia="Times New Roman" w:hAnsi="Times New Roman" w:cs="Times New Roman"/>
          <w:sz w:val="24"/>
          <w:szCs w:val="24"/>
        </w:rPr>
        <w:t>”. En línea. Disponible en: scalidad.ujed.mx. Consultado el 14 de octubre de 2016. Universidad Juárez del Estado de Durango. Durango, Dgo., México.</w:t>
      </w: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E51">
        <w:rPr>
          <w:rFonts w:ascii="Times New Roman" w:eastAsia="Times New Roman" w:hAnsi="Times New Roman" w:cs="Times New Roman"/>
          <w:b/>
          <w:sz w:val="24"/>
          <w:szCs w:val="24"/>
        </w:rPr>
        <w:t xml:space="preserve">TRIGLIA, 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>Adrián. 1988. “</w:t>
      </w:r>
      <w:r w:rsidRPr="00FA7E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Las 4 etapas del desarrollo cognitivo de Jean Piaget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 xml:space="preserve">”. En línea. Disponible en: </w:t>
      </w:r>
      <w:hyperlink r:id="rId13" w:history="1">
        <w:r w:rsidRPr="00FA7E5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https://psicologiaymente.net/.../etapas-desarrollo-cognitivo-</w:t>
        </w:r>
        <w:r w:rsidRPr="00FA7E5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jean</w:t>
        </w:r>
        <w:r w:rsidRPr="00FA7E5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-</w:t>
        </w:r>
        <w:r w:rsidRPr="00FA7E5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piaget</w:t>
        </w:r>
      </w:hyperlink>
      <w:r w:rsidRPr="00FA7E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Consultado el 7 de diciembre de 2016. 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>Barcelona, Esp. 4 pp.</w:t>
      </w:r>
    </w:p>
    <w:p w:rsidR="00E32685" w:rsidRPr="00FA7E51" w:rsidRDefault="00E32685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685" w:rsidRPr="00FA7E51" w:rsidRDefault="00E32685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E51">
        <w:rPr>
          <w:rFonts w:ascii="Times New Roman" w:eastAsia="Times New Roman" w:hAnsi="Times New Roman" w:cs="Times New Roman"/>
          <w:b/>
          <w:bCs/>
          <w:sz w:val="24"/>
          <w:szCs w:val="24"/>
        </w:rPr>
        <w:t>UNESCO, UNICEF, Banco Mundial, UNFPA, PNUD, ONU Mujeres y ACNUR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A7E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>2016.</w:t>
      </w:r>
      <w:r w:rsidRPr="00FA7E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FA7E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Declaración de </w:t>
      </w:r>
      <w:proofErr w:type="spellStart"/>
      <w:r w:rsidRPr="00FA7E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Incheon</w:t>
      </w:r>
      <w:proofErr w:type="spellEnd"/>
      <w:r w:rsidRPr="00FA7E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y Marco de Acción ODS 4 – Educación 2030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 xml:space="preserve">”. En línea. Disponible en: </w:t>
      </w:r>
      <w:hyperlink r:id="rId14" w:history="1">
        <w:r w:rsidRPr="00FA7E51">
          <w:rPr>
            <w:rStyle w:val="Hipervnculo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Educación 2030: Declaración de </w:t>
        </w:r>
        <w:proofErr w:type="spellStart"/>
        <w:r w:rsidRPr="00FA7E51">
          <w:rPr>
            <w:rStyle w:val="Hipervnculo"/>
            <w:rFonts w:ascii="Times New Roman" w:eastAsia="Times New Roman" w:hAnsi="Times New Roman" w:cs="Times New Roman"/>
            <w:color w:val="auto"/>
            <w:sz w:val="24"/>
            <w:szCs w:val="24"/>
          </w:rPr>
          <w:t>Incheon</w:t>
        </w:r>
        <w:proofErr w:type="spellEnd"/>
        <w:r w:rsidRPr="00FA7E51">
          <w:rPr>
            <w:rStyle w:val="Hipervnculo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y Marco ... - </w:t>
        </w:r>
      </w:hyperlink>
      <w:hyperlink r:id="rId15" w:history="1">
        <w:proofErr w:type="spellStart"/>
        <w:r w:rsidRPr="00FA7E51">
          <w:rPr>
            <w:rStyle w:val="Hipervnculo"/>
            <w:rFonts w:ascii="Times New Roman" w:eastAsia="Times New Roman" w:hAnsi="Times New Roman" w:cs="Times New Roman"/>
            <w:color w:val="auto"/>
            <w:sz w:val="24"/>
            <w:szCs w:val="24"/>
          </w:rPr>
          <w:t>unesdoc</w:t>
        </w:r>
        <w:proofErr w:type="spellEnd"/>
      </w:hyperlink>
      <w:hyperlink r:id="rId16" w:history="1">
        <w:r w:rsidRPr="00FA7E51">
          <w:rPr>
            <w:rStyle w:val="Hipervnculo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- </w:t>
        </w:r>
      </w:hyperlink>
      <w:hyperlink r:id="rId17" w:history="1">
        <w:proofErr w:type="spellStart"/>
        <w:r w:rsidRPr="00FA7E51">
          <w:rPr>
            <w:rStyle w:val="Hipervnculo"/>
            <w:rFonts w:ascii="Times New Roman" w:eastAsia="Times New Roman" w:hAnsi="Times New Roman" w:cs="Times New Roman"/>
            <w:color w:val="auto"/>
            <w:sz w:val="24"/>
            <w:szCs w:val="24"/>
          </w:rPr>
          <w:t>Unesc</w:t>
        </w:r>
        <w:proofErr w:type="spellEnd"/>
      </w:hyperlink>
      <w:r w:rsidRPr="00FA7E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.. </w:t>
      </w:r>
      <w:r w:rsidRPr="00FA7E51">
        <w:rPr>
          <w:rFonts w:ascii="Times New Roman" w:eastAsia="Times New Roman" w:hAnsi="Times New Roman" w:cs="Times New Roman"/>
          <w:sz w:val="24"/>
          <w:szCs w:val="24"/>
        </w:rPr>
        <w:t>Consultado el día 3 de septiembre de 2017. República de Corea. 83 pp.</w:t>
      </w:r>
    </w:p>
    <w:p w:rsidR="00FA4344" w:rsidRPr="00FA7E51" w:rsidRDefault="00FA4344" w:rsidP="00E326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A4344" w:rsidRPr="00FA7E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1B"/>
    <w:rsid w:val="00074617"/>
    <w:rsid w:val="000B6F33"/>
    <w:rsid w:val="000F0E5D"/>
    <w:rsid w:val="00171C0A"/>
    <w:rsid w:val="001A7926"/>
    <w:rsid w:val="001D0C8D"/>
    <w:rsid w:val="001D711F"/>
    <w:rsid w:val="00231B62"/>
    <w:rsid w:val="002B38B3"/>
    <w:rsid w:val="002F0C9F"/>
    <w:rsid w:val="002F7D05"/>
    <w:rsid w:val="003278F9"/>
    <w:rsid w:val="003869F5"/>
    <w:rsid w:val="003C2AF9"/>
    <w:rsid w:val="003D44BA"/>
    <w:rsid w:val="003D459E"/>
    <w:rsid w:val="00452B85"/>
    <w:rsid w:val="00457E73"/>
    <w:rsid w:val="004C240F"/>
    <w:rsid w:val="004C3856"/>
    <w:rsid w:val="004C4E04"/>
    <w:rsid w:val="005004A5"/>
    <w:rsid w:val="005A6768"/>
    <w:rsid w:val="005C0C47"/>
    <w:rsid w:val="005D48F8"/>
    <w:rsid w:val="005E7A12"/>
    <w:rsid w:val="00663304"/>
    <w:rsid w:val="006D7D04"/>
    <w:rsid w:val="006F06AC"/>
    <w:rsid w:val="00726F1E"/>
    <w:rsid w:val="00755C88"/>
    <w:rsid w:val="007A4C6D"/>
    <w:rsid w:val="007C73EF"/>
    <w:rsid w:val="00812A1B"/>
    <w:rsid w:val="00820E7B"/>
    <w:rsid w:val="008353C9"/>
    <w:rsid w:val="0084403E"/>
    <w:rsid w:val="008614B5"/>
    <w:rsid w:val="00873363"/>
    <w:rsid w:val="008D0E12"/>
    <w:rsid w:val="00910498"/>
    <w:rsid w:val="00981230"/>
    <w:rsid w:val="009B4132"/>
    <w:rsid w:val="009C77FB"/>
    <w:rsid w:val="009C7F0A"/>
    <w:rsid w:val="009D1424"/>
    <w:rsid w:val="009D72A5"/>
    <w:rsid w:val="009E5A89"/>
    <w:rsid w:val="00A60E6F"/>
    <w:rsid w:val="00A6420B"/>
    <w:rsid w:val="00AA7830"/>
    <w:rsid w:val="00AE6BC5"/>
    <w:rsid w:val="00B453F1"/>
    <w:rsid w:val="00BB0CCE"/>
    <w:rsid w:val="00BC78E9"/>
    <w:rsid w:val="00BE5AA7"/>
    <w:rsid w:val="00C048D7"/>
    <w:rsid w:val="00C0785A"/>
    <w:rsid w:val="00C472B1"/>
    <w:rsid w:val="00C50935"/>
    <w:rsid w:val="00C63E44"/>
    <w:rsid w:val="00C64242"/>
    <w:rsid w:val="00C727AD"/>
    <w:rsid w:val="00C84D07"/>
    <w:rsid w:val="00C90610"/>
    <w:rsid w:val="00CD0581"/>
    <w:rsid w:val="00CD5AF1"/>
    <w:rsid w:val="00CE2561"/>
    <w:rsid w:val="00CF2AB2"/>
    <w:rsid w:val="00D05F8A"/>
    <w:rsid w:val="00D52363"/>
    <w:rsid w:val="00DB0D3E"/>
    <w:rsid w:val="00DB3B5E"/>
    <w:rsid w:val="00DE2DFC"/>
    <w:rsid w:val="00DE4BA3"/>
    <w:rsid w:val="00E10860"/>
    <w:rsid w:val="00E22DFC"/>
    <w:rsid w:val="00E32685"/>
    <w:rsid w:val="00E36AB3"/>
    <w:rsid w:val="00E51935"/>
    <w:rsid w:val="00E52212"/>
    <w:rsid w:val="00E5751F"/>
    <w:rsid w:val="00E9269F"/>
    <w:rsid w:val="00EF47D9"/>
    <w:rsid w:val="00FA4344"/>
    <w:rsid w:val="00FA7E51"/>
    <w:rsid w:val="00FA7EAF"/>
    <w:rsid w:val="00FD1FB1"/>
    <w:rsid w:val="00FF21F2"/>
    <w:rsid w:val="00FF3EF0"/>
    <w:rsid w:val="00F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EDFF72-F2CF-453D-BBB3-F8D39E46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B3B5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B3B5E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DB3B5E"/>
    <w:pPr>
      <w:spacing w:after="160" w:line="360" w:lineRule="auto"/>
      <w:ind w:firstLine="360"/>
      <w:jc w:val="both"/>
    </w:pPr>
    <w:rPr>
      <w:rFonts w:ascii="Times New Roman" w:hAnsi="Times New Roman"/>
      <w:sz w:val="18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DB3B5E"/>
    <w:rPr>
      <w:rFonts w:ascii="Times New Roman" w:hAnsi="Times New Roman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2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DF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326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ecd.org/insights/38435951.pdf" TargetMode="External"/><Relationship Id="rId13" Type="http://schemas.openxmlformats.org/officeDocument/2006/relationships/hyperlink" Target="https://psicologiaymente.net/.../etapas-desarrollo-cognitivo-jean-piage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pentamexico.org/v7-n1/7(1)57-67" TargetMode="External"/><Relationship Id="rId12" Type="http://schemas.openxmlformats.org/officeDocument/2006/relationships/hyperlink" Target="http://www.unacar.mx/planeacion/datos/Guia_PIFI_2012-2013_04MSU0238W.pdf" TargetMode="External"/><Relationship Id="rId17" Type="http://schemas.openxmlformats.org/officeDocument/2006/relationships/hyperlink" Target="https://www.google.com.mx/url?sa=t&amp;rct=j&amp;q=&amp;esrc=s&amp;source=web&amp;cd=2&amp;cad=rja&amp;uact=8&amp;ved=0ahUKEwjMsbLutorWAhXlzlQKHSK4DKUQFggtMAE&amp;url=http://unesdoc.unesco.org/images/0024/002456/245656s.pdf&amp;usg=AFQjCNF-D3XcfzLiHWNQgdGbuP-j3OZsM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m.mx/url?sa=t&amp;rct=j&amp;q=&amp;esrc=s&amp;source=web&amp;cd=2&amp;cad=rja&amp;uact=8&amp;ved=0ahUKEwjMsbLutorWAhXlzlQKHSK4DKUQFggtMAE&amp;url=http://unesdoc.unesco.org/images/0024/002456/245656s.pdf&amp;usg=AFQjCNF-D3XcfzLiHWNQgdGbuP-j3OZsMQ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njuve.es/sites/default/files/.../guia_jovenes_talento_perfilemprendedor_1.pdf" TargetMode="External"/><Relationship Id="rId11" Type="http://schemas.openxmlformats.org/officeDocument/2006/relationships/hyperlink" Target="http://www.sep.gob.mx/.../PROGRAMA_SECTORIAL_DE_EDUCACION_20" TargetMode="External"/><Relationship Id="rId5" Type="http://schemas.openxmlformats.org/officeDocument/2006/relationships/hyperlink" Target="https://comenio.files.wordpress.com/2007/.../paradigma_sociocultural.pd" TargetMode="External"/><Relationship Id="rId15" Type="http://schemas.openxmlformats.org/officeDocument/2006/relationships/hyperlink" Target="https://www.google.com.mx/url?sa=t&amp;rct=j&amp;q=&amp;esrc=s&amp;source=web&amp;cd=2&amp;cad=rja&amp;uact=8&amp;ved=0ahUKEwjMsbLutorWAhXlzlQKHSK4DKUQFggtMAE&amp;url=http://unesdoc.unesco.org/images/0024/002456/245656s.pdf&amp;usg=AFQjCNF-D3XcfzLiHWNQgdGbuP-j3OZsMQ" TargetMode="External"/><Relationship Id="rId10" Type="http://schemas.openxmlformats.org/officeDocument/2006/relationships/hyperlink" Target="http://www.rrhh-web.com/analisisdepuesto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valerojulio.files.wordpress.com/.../libro-gestion-del-talento-humano-chiavenato" TargetMode="External"/><Relationship Id="rId9" Type="http://schemas.openxmlformats.org/officeDocument/2006/relationships/hyperlink" Target="http://www.un.org/es/millenniumgoals/pdf/2015/mdg-report-2015_spanish.pdf" TargetMode="External"/><Relationship Id="rId14" Type="http://schemas.openxmlformats.org/officeDocument/2006/relationships/hyperlink" Target="https://www.google.com.mx/url?sa=t&amp;rct=j&amp;q=&amp;esrc=s&amp;source=web&amp;cd=2&amp;cad=rja&amp;uact=8&amp;ved=0ahUKEwjMsbLutorWAhXlzlQKHSK4DKUQFggtMAE&amp;url=http://unesdoc.unesco.org/images/0024/002456/245656s.pdf&amp;usg=AFQjCNF-D3XcfzLiHWNQgdGbuP-j3OZsM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14</Pages>
  <Words>6648</Words>
  <Characters>36570</Characters>
  <Application>Microsoft Office Word</Application>
  <DocSecurity>0</DocSecurity>
  <Lines>304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Jacinto Toca Ramirez</dc:creator>
  <cp:keywords/>
  <dc:description/>
  <cp:lastModifiedBy>i5</cp:lastModifiedBy>
  <cp:revision>19</cp:revision>
  <cp:lastPrinted>2017-10-24T18:31:00Z</cp:lastPrinted>
  <dcterms:created xsi:type="dcterms:W3CDTF">2017-10-23T23:33:00Z</dcterms:created>
  <dcterms:modified xsi:type="dcterms:W3CDTF">2017-10-24T18:37:00Z</dcterms:modified>
</cp:coreProperties>
</file>