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7" w:rsidRPr="009F78AE" w:rsidRDefault="00502AF7" w:rsidP="00502AF7">
      <w:pPr>
        <w:tabs>
          <w:tab w:val="left" w:pos="915"/>
        </w:tabs>
        <w:spacing w:line="480" w:lineRule="auto"/>
        <w:jc w:val="center"/>
        <w:rPr>
          <w:rFonts w:ascii="Arial" w:eastAsia="Batang" w:hAnsi="Arial" w:cs="Arial"/>
          <w:b/>
          <w:sz w:val="28"/>
          <w:szCs w:val="28"/>
        </w:rPr>
      </w:pPr>
      <w:bookmarkStart w:id="0" w:name="_GoBack"/>
      <w:bookmarkEnd w:id="0"/>
      <w:r w:rsidRPr="0050033B">
        <w:rPr>
          <w:rFonts w:ascii="Arial" w:eastAsia="Batang" w:hAnsi="Arial" w:cs="Arial"/>
          <w:b/>
          <w:sz w:val="28"/>
          <w:szCs w:val="28"/>
        </w:rPr>
        <w:t>“TOMA DE DECISIONES DIRECTIVA</w:t>
      </w:r>
      <w:r>
        <w:rPr>
          <w:rFonts w:ascii="Arial" w:eastAsia="Batang" w:hAnsi="Arial" w:cs="Arial"/>
          <w:b/>
          <w:sz w:val="28"/>
          <w:szCs w:val="28"/>
        </w:rPr>
        <w:t xml:space="preserve">S </w:t>
      </w:r>
      <w:r w:rsidR="00C23855">
        <w:rPr>
          <w:rFonts w:ascii="Arial" w:eastAsia="Batang" w:hAnsi="Arial" w:cs="Arial"/>
          <w:b/>
          <w:sz w:val="28"/>
          <w:szCs w:val="28"/>
        </w:rPr>
        <w:t>EN AMBIENTES DE INCERTIDUMBRE Y</w:t>
      </w:r>
      <w:r w:rsidRPr="0050033B">
        <w:rPr>
          <w:rFonts w:ascii="Arial" w:eastAsia="Batang" w:hAnsi="Arial" w:cs="Arial"/>
          <w:b/>
          <w:sz w:val="28"/>
          <w:szCs w:val="28"/>
        </w:rPr>
        <w:t xml:space="preserve"> SUS IMPLICACIONES EN LA GESTIÓN ESCOLAR</w:t>
      </w:r>
      <w:r w:rsidR="00C23855">
        <w:rPr>
          <w:rFonts w:ascii="Arial" w:eastAsia="Batang" w:hAnsi="Arial" w:cs="Arial"/>
          <w:b/>
          <w:sz w:val="28"/>
          <w:szCs w:val="28"/>
        </w:rPr>
        <w:t>”</w:t>
      </w:r>
      <w:r w:rsidRPr="0050033B">
        <w:rPr>
          <w:rFonts w:ascii="Arial" w:eastAsia="Batang" w:hAnsi="Arial" w:cs="Arial"/>
          <w:b/>
          <w:sz w:val="28"/>
          <w:szCs w:val="28"/>
        </w:rPr>
        <w:t xml:space="preserve"> </w:t>
      </w:r>
    </w:p>
    <w:p w:rsidR="00502AF7" w:rsidRDefault="00502AF7" w:rsidP="00502AF7">
      <w:pPr>
        <w:tabs>
          <w:tab w:val="left" w:pos="915"/>
        </w:tabs>
        <w:spacing w:line="480" w:lineRule="auto"/>
        <w:jc w:val="right"/>
        <w:rPr>
          <w:rFonts w:ascii="Arial" w:eastAsia="Batang" w:hAnsi="Arial" w:cs="Arial"/>
          <w:b/>
          <w:i/>
          <w:sz w:val="20"/>
          <w:szCs w:val="20"/>
        </w:rPr>
      </w:pPr>
      <w:r w:rsidRPr="009F78AE">
        <w:rPr>
          <w:rFonts w:ascii="Arial" w:eastAsia="Batang" w:hAnsi="Arial" w:cs="Arial"/>
          <w:b/>
          <w:i/>
          <w:sz w:val="20"/>
          <w:szCs w:val="20"/>
        </w:rPr>
        <w:t xml:space="preserve">YANETH SOTO RUIZ </w:t>
      </w:r>
      <w:hyperlink r:id="rId7" w:history="1">
        <w:r w:rsidR="00874EBE" w:rsidRPr="00775C96">
          <w:rPr>
            <w:rStyle w:val="Hipervnculo"/>
            <w:rFonts w:ascii="Arial" w:eastAsia="Batang" w:hAnsi="Arial" w:cs="Arial"/>
            <w:b/>
            <w:i/>
            <w:sz w:val="20"/>
            <w:szCs w:val="20"/>
          </w:rPr>
          <w:t>sotoruizyaneth@yahoo.com.mx</w:t>
        </w:r>
      </w:hyperlink>
    </w:p>
    <w:p w:rsidR="00874EBE" w:rsidRPr="009F78AE" w:rsidRDefault="00874EBE" w:rsidP="00874EBE">
      <w:pPr>
        <w:tabs>
          <w:tab w:val="left" w:pos="915"/>
        </w:tabs>
        <w:spacing w:line="480" w:lineRule="auto"/>
        <w:jc w:val="both"/>
        <w:rPr>
          <w:rFonts w:ascii="Arial" w:eastAsia="Batang" w:hAnsi="Arial" w:cs="Arial"/>
          <w:b/>
          <w:i/>
          <w:sz w:val="20"/>
          <w:szCs w:val="20"/>
        </w:rPr>
      </w:pPr>
      <w:r>
        <w:rPr>
          <w:rFonts w:ascii="Arial" w:eastAsia="Batang" w:hAnsi="Arial" w:cs="Arial"/>
          <w:b/>
          <w:i/>
          <w:sz w:val="20"/>
          <w:szCs w:val="20"/>
        </w:rPr>
        <w:t xml:space="preserve">                                                                Secretaría de Educación Pública</w:t>
      </w:r>
    </w:p>
    <w:p w:rsidR="00502AF7" w:rsidRPr="00AB1A57" w:rsidRDefault="00502AF7" w:rsidP="00502AF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B1A57">
        <w:rPr>
          <w:rFonts w:ascii="Arial" w:hAnsi="Arial" w:cs="Arial"/>
          <w:b/>
          <w:sz w:val="28"/>
          <w:szCs w:val="28"/>
        </w:rPr>
        <w:t>RESUMEN</w:t>
      </w:r>
    </w:p>
    <w:p w:rsidR="00502AF7" w:rsidRPr="006A263E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s-MX"/>
        </w:rPr>
      </w:pPr>
      <w:r w:rsidRPr="006A263E">
        <w:rPr>
          <w:rFonts w:ascii="Arial" w:hAnsi="Arial" w:cs="Arial"/>
          <w:sz w:val="24"/>
          <w:szCs w:val="24"/>
          <w:lang w:eastAsia="es-MX"/>
        </w:rPr>
        <w:t>El presente trabajo aborda la Toma de Decisiones Directiva</w:t>
      </w:r>
      <w:r>
        <w:rPr>
          <w:rFonts w:ascii="Arial" w:hAnsi="Arial" w:cs="Arial"/>
          <w:sz w:val="24"/>
          <w:szCs w:val="24"/>
          <w:lang w:eastAsia="es-MX"/>
        </w:rPr>
        <w:t xml:space="preserve">s </w:t>
      </w:r>
      <w:r w:rsidR="00920557">
        <w:rPr>
          <w:rFonts w:ascii="Arial" w:hAnsi="Arial" w:cs="Arial"/>
          <w:sz w:val="24"/>
          <w:szCs w:val="24"/>
          <w:lang w:eastAsia="es-MX"/>
        </w:rPr>
        <w:t xml:space="preserve">y como ésta </w:t>
      </w:r>
      <w:r w:rsidR="00920557" w:rsidRPr="006A263E">
        <w:rPr>
          <w:rFonts w:ascii="Arial" w:hAnsi="Arial" w:cs="Arial"/>
          <w:sz w:val="24"/>
          <w:szCs w:val="24"/>
          <w:lang w:eastAsia="es-MX"/>
        </w:rPr>
        <w:t>se</w:t>
      </w:r>
      <w:r w:rsidR="00C23855">
        <w:rPr>
          <w:rFonts w:ascii="Arial" w:hAnsi="Arial" w:cs="Arial"/>
          <w:sz w:val="24"/>
          <w:szCs w:val="24"/>
          <w:lang w:eastAsia="es-MX"/>
        </w:rPr>
        <w:t xml:space="preserve"> ha convertido en una función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imprescindible para la vida de cualquier organización educativa</w:t>
      </w:r>
      <w:r>
        <w:rPr>
          <w:rFonts w:ascii="Arial" w:hAnsi="Arial" w:cs="Arial"/>
          <w:sz w:val="24"/>
          <w:szCs w:val="24"/>
          <w:lang w:eastAsia="es-MX"/>
        </w:rPr>
        <w:t>,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a fin de comprobar </w:t>
      </w:r>
      <w:r w:rsidRPr="006C55B5">
        <w:rPr>
          <w:rFonts w:ascii="Arial" w:hAnsi="Arial" w:cs="Arial"/>
          <w:sz w:val="24"/>
          <w:szCs w:val="24"/>
          <w:lang w:eastAsia="es-MX"/>
        </w:rPr>
        <w:t>el objetivo general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el cual es </w:t>
      </w:r>
      <w:r>
        <w:rPr>
          <w:rFonts w:ascii="Arial" w:hAnsi="Arial" w:cs="Arial"/>
          <w:sz w:val="24"/>
          <w:szCs w:val="24"/>
        </w:rPr>
        <w:t>d</w:t>
      </w:r>
      <w:r w:rsidRPr="006A263E">
        <w:rPr>
          <w:rFonts w:ascii="Arial" w:hAnsi="Arial" w:cs="Arial"/>
          <w:sz w:val="24"/>
          <w:szCs w:val="24"/>
        </w:rPr>
        <w:t>eterminar cómo se presenta el proceso de toma de decisiones directivas en ambientes de incertidumbre</w:t>
      </w:r>
      <w:r>
        <w:rPr>
          <w:rFonts w:ascii="Arial" w:hAnsi="Arial" w:cs="Arial"/>
          <w:sz w:val="24"/>
          <w:szCs w:val="24"/>
        </w:rPr>
        <w:t xml:space="preserve"> en</w:t>
      </w:r>
      <w:r w:rsidRPr="006A263E">
        <w:rPr>
          <w:rFonts w:ascii="Arial" w:hAnsi="Arial" w:cs="Arial"/>
          <w:sz w:val="24"/>
          <w:szCs w:val="24"/>
        </w:rPr>
        <w:t xml:space="preserve"> </w:t>
      </w:r>
      <w:r w:rsidR="00874EBE">
        <w:rPr>
          <w:rFonts w:ascii="Arial" w:hAnsi="Arial" w:cs="Arial"/>
          <w:sz w:val="24"/>
          <w:szCs w:val="24"/>
        </w:rPr>
        <w:t>Instituciones de Educación Superior.</w:t>
      </w:r>
    </w:p>
    <w:p w:rsidR="00502AF7" w:rsidRPr="006A263E" w:rsidRDefault="00502AF7" w:rsidP="00502AF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eastAsia="es-MX"/>
        </w:rPr>
      </w:pPr>
      <w:r w:rsidRPr="00A83E81">
        <w:rPr>
          <w:rFonts w:ascii="Arial" w:hAnsi="Arial" w:cs="Arial"/>
          <w:sz w:val="24"/>
          <w:szCs w:val="24"/>
        </w:rPr>
        <w:t>La metodología que se utilizó para la realización del trabajo fue bajo una perspectiva cuantitativa</w:t>
      </w:r>
      <w:r>
        <w:rPr>
          <w:rFonts w:ascii="Arial" w:hAnsi="Arial" w:cs="Arial"/>
          <w:sz w:val="24"/>
          <w:szCs w:val="24"/>
        </w:rPr>
        <w:t xml:space="preserve">, </w:t>
      </w:r>
      <w:r w:rsidR="00C23855">
        <w:rPr>
          <w:rFonts w:ascii="Arial" w:hAnsi="Arial" w:cs="Arial"/>
          <w:sz w:val="24"/>
          <w:szCs w:val="24"/>
        </w:rPr>
        <w:t>considerando</w:t>
      </w:r>
      <w:r w:rsidRPr="00A83E81">
        <w:rPr>
          <w:rFonts w:ascii="Arial" w:hAnsi="Arial" w:cs="Arial"/>
          <w:sz w:val="24"/>
          <w:szCs w:val="24"/>
        </w:rPr>
        <w:t xml:space="preserve"> la encuesta como técnica para lograr la obtención de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="00C66C69">
        <w:rPr>
          <w:rFonts w:ascii="Arial" w:hAnsi="Arial" w:cs="Arial"/>
          <w:sz w:val="24"/>
          <w:szCs w:val="24"/>
        </w:rPr>
        <w:t>y</w:t>
      </w:r>
      <w:r w:rsidR="008303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Pr="00217A54">
        <w:rPr>
          <w:rFonts w:ascii="Arial" w:hAnsi="Arial" w:cs="Arial"/>
          <w:sz w:val="24"/>
          <w:szCs w:val="24"/>
        </w:rPr>
        <w:t xml:space="preserve"> cuestionario</w:t>
      </w:r>
      <w:r>
        <w:rPr>
          <w:rFonts w:ascii="Arial" w:hAnsi="Arial" w:cs="Arial"/>
          <w:sz w:val="24"/>
          <w:szCs w:val="24"/>
        </w:rPr>
        <w:t xml:space="preserve"> tipo</w:t>
      </w:r>
      <w:r w:rsidRPr="00217A54">
        <w:rPr>
          <w:rFonts w:ascii="Arial" w:hAnsi="Arial" w:cs="Arial"/>
          <w:sz w:val="24"/>
          <w:szCs w:val="24"/>
        </w:rPr>
        <w:t xml:space="preserve"> Likert</w:t>
      </w:r>
      <w:r>
        <w:rPr>
          <w:rFonts w:ascii="Arial" w:hAnsi="Arial" w:cs="Arial"/>
          <w:sz w:val="24"/>
          <w:szCs w:val="24"/>
        </w:rPr>
        <w:t xml:space="preserve"> de 82</w:t>
      </w:r>
      <w:r w:rsidRPr="00217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ítems</w:t>
      </w:r>
      <w:r w:rsidRPr="00217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una</w:t>
      </w:r>
      <w:r>
        <w:rPr>
          <w:rFonts w:ascii="Arial" w:hAnsi="Arial" w:cs="Arial"/>
          <w:sz w:val="24"/>
          <w:szCs w:val="24"/>
          <w:lang w:eastAsia="es-MX"/>
        </w:rPr>
        <w:t xml:space="preserve"> población</w:t>
      </w:r>
      <w:r w:rsidR="00874EBE">
        <w:rPr>
          <w:rFonts w:ascii="Arial" w:hAnsi="Arial" w:cs="Arial"/>
          <w:sz w:val="24"/>
          <w:szCs w:val="24"/>
          <w:lang w:eastAsia="es-MX"/>
        </w:rPr>
        <w:t xml:space="preserve"> de 80 catedráticos y 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74EBE">
        <w:rPr>
          <w:rFonts w:ascii="Arial" w:hAnsi="Arial" w:cs="Arial"/>
          <w:sz w:val="24"/>
          <w:szCs w:val="24"/>
          <w:lang w:eastAsia="es-MX"/>
        </w:rPr>
        <w:t xml:space="preserve">4 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directivos de </w:t>
      </w:r>
      <w:r w:rsidR="00874EBE">
        <w:rPr>
          <w:rFonts w:ascii="Arial" w:hAnsi="Arial" w:cs="Arial"/>
          <w:sz w:val="24"/>
          <w:szCs w:val="24"/>
          <w:lang w:eastAsia="es-MX"/>
        </w:rPr>
        <w:t xml:space="preserve"> Escuelas Normales del Estado de Durango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Dgo. Se desarrollaron</w:t>
      </w:r>
      <w:r>
        <w:rPr>
          <w:rFonts w:ascii="Arial" w:hAnsi="Arial" w:cs="Arial"/>
          <w:sz w:val="24"/>
          <w:szCs w:val="24"/>
          <w:lang w:eastAsia="es-MX"/>
        </w:rPr>
        <w:t xml:space="preserve"> prue</w:t>
      </w:r>
      <w:r w:rsidRPr="006A263E">
        <w:rPr>
          <w:rFonts w:ascii="Arial" w:hAnsi="Arial" w:cs="Arial"/>
          <w:sz w:val="24"/>
          <w:szCs w:val="24"/>
          <w:lang w:eastAsia="es-MX"/>
        </w:rPr>
        <w:t>bas descr</w:t>
      </w:r>
      <w:r>
        <w:rPr>
          <w:rFonts w:ascii="Arial" w:hAnsi="Arial" w:cs="Arial"/>
          <w:sz w:val="24"/>
          <w:szCs w:val="24"/>
          <w:lang w:eastAsia="es-MX"/>
        </w:rPr>
        <w:t>ip</w:t>
      </w:r>
      <w:r w:rsidRPr="006A263E">
        <w:rPr>
          <w:rFonts w:ascii="Arial" w:hAnsi="Arial" w:cs="Arial"/>
          <w:sz w:val="24"/>
          <w:szCs w:val="24"/>
          <w:lang w:eastAsia="es-MX"/>
        </w:rPr>
        <w:t>tivas e inferenciales pa</w:t>
      </w:r>
      <w:r>
        <w:rPr>
          <w:rFonts w:ascii="Arial" w:hAnsi="Arial" w:cs="Arial"/>
          <w:sz w:val="24"/>
          <w:szCs w:val="24"/>
          <w:lang w:eastAsia="es-MX"/>
        </w:rPr>
        <w:t xml:space="preserve">ra determinar </w:t>
      </w:r>
      <w:r w:rsidRPr="006A263E">
        <w:rPr>
          <w:rFonts w:ascii="Arial" w:hAnsi="Arial" w:cs="Arial"/>
          <w:sz w:val="24"/>
          <w:szCs w:val="24"/>
          <w:lang w:eastAsia="es-MX"/>
        </w:rPr>
        <w:t>e</w:t>
      </w:r>
      <w:r>
        <w:rPr>
          <w:rFonts w:ascii="Arial" w:hAnsi="Arial" w:cs="Arial"/>
          <w:sz w:val="24"/>
          <w:szCs w:val="24"/>
          <w:lang w:eastAsia="es-MX"/>
        </w:rPr>
        <w:t>l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comportamiento del objeto de estudio.</w:t>
      </w:r>
    </w:p>
    <w:p w:rsidR="00502AF7" w:rsidRDefault="00502AF7" w:rsidP="00502AF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eastAsia="es-MX"/>
        </w:rPr>
      </w:pPr>
      <w:r w:rsidRPr="006A263E">
        <w:rPr>
          <w:rFonts w:ascii="Arial" w:hAnsi="Arial" w:cs="Arial"/>
          <w:sz w:val="24"/>
          <w:szCs w:val="24"/>
          <w:lang w:eastAsia="es-MX"/>
        </w:rPr>
        <w:t xml:space="preserve">Entre los hallazgos se precisa cómo interviene la racionalidad de los directivos al tomar las decisiones, </w:t>
      </w:r>
      <w:r>
        <w:rPr>
          <w:rFonts w:ascii="Arial" w:hAnsi="Arial" w:cs="Arial"/>
          <w:sz w:val="24"/>
          <w:szCs w:val="24"/>
          <w:lang w:eastAsia="es-MX"/>
        </w:rPr>
        <w:t xml:space="preserve">cuando la incertidumbre impera; como </w:t>
      </w:r>
      <w:r w:rsidRPr="006A263E">
        <w:rPr>
          <w:rFonts w:ascii="Arial" w:hAnsi="Arial" w:cs="Arial"/>
          <w:sz w:val="24"/>
          <w:szCs w:val="24"/>
          <w:lang w:eastAsia="es-MX"/>
        </w:rPr>
        <w:t>el liderazgo directivo influye en la formación de líderes logrando una gestión escolar de calidad</w:t>
      </w:r>
      <w:r>
        <w:rPr>
          <w:rFonts w:ascii="Arial" w:hAnsi="Arial" w:cs="Arial"/>
          <w:sz w:val="24"/>
          <w:szCs w:val="24"/>
          <w:lang w:eastAsia="es-MX"/>
        </w:rPr>
        <w:t>;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se </w:t>
      </w:r>
      <w:r>
        <w:rPr>
          <w:rFonts w:ascii="Arial" w:hAnsi="Arial" w:cs="Arial"/>
          <w:sz w:val="24"/>
          <w:szCs w:val="24"/>
          <w:lang w:eastAsia="es-MX"/>
        </w:rPr>
        <w:t>presentan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datos estadísticos que reflejan cómo se </w:t>
      </w:r>
      <w:r>
        <w:rPr>
          <w:rFonts w:ascii="Arial" w:hAnsi="Arial" w:cs="Arial"/>
          <w:sz w:val="24"/>
          <w:szCs w:val="24"/>
          <w:lang w:eastAsia="es-MX"/>
        </w:rPr>
        <w:t>da</w:t>
      </w:r>
      <w:r w:rsidRPr="006A263E">
        <w:rPr>
          <w:rFonts w:ascii="Arial" w:hAnsi="Arial" w:cs="Arial"/>
          <w:sz w:val="24"/>
          <w:szCs w:val="24"/>
          <w:lang w:eastAsia="es-MX"/>
        </w:rPr>
        <w:t xml:space="preserve"> la toma de </w:t>
      </w:r>
      <w:r w:rsidRPr="006A263E">
        <w:rPr>
          <w:rFonts w:ascii="Arial" w:hAnsi="Arial" w:cs="Arial"/>
          <w:sz w:val="24"/>
          <w:szCs w:val="24"/>
          <w:lang w:eastAsia="es-MX"/>
        </w:rPr>
        <w:lastRenderedPageBreak/>
        <w:t>decisiones así como las diferencias significativas existentes en los grupos encuestados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502AF7" w:rsidRDefault="00502AF7" w:rsidP="00C6592C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lang w:eastAsia="es-MX"/>
        </w:rPr>
      </w:pPr>
      <w:r w:rsidRPr="00735FC1">
        <w:rPr>
          <w:rFonts w:ascii="Arial" w:hAnsi="Arial" w:cs="Arial"/>
          <w:b/>
          <w:bCs/>
          <w:sz w:val="24"/>
          <w:szCs w:val="24"/>
          <w:lang w:eastAsia="es-MX"/>
        </w:rPr>
        <w:t>Palabras clave</w:t>
      </w:r>
      <w:r w:rsidRPr="00735FC1">
        <w:rPr>
          <w:rFonts w:ascii="Arial" w:hAnsi="Arial" w:cs="Arial"/>
          <w:sz w:val="24"/>
          <w:szCs w:val="24"/>
          <w:lang w:eastAsia="es-MX"/>
        </w:rPr>
        <w:t xml:space="preserve">: Toma de decisiones directivas, gestión escolar, ambientes de incertidumbre, liderazgo directivo. </w:t>
      </w:r>
    </w:p>
    <w:p w:rsidR="00502AF7" w:rsidRPr="00AB1A57" w:rsidRDefault="00502AF7" w:rsidP="0050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es-MX"/>
        </w:rPr>
      </w:pPr>
      <w:r w:rsidRPr="00AB1A57">
        <w:rPr>
          <w:rFonts w:ascii="Arial" w:eastAsia="Times New Roman" w:hAnsi="Arial" w:cs="Arial"/>
          <w:b/>
          <w:color w:val="212121"/>
          <w:sz w:val="28"/>
          <w:szCs w:val="28"/>
          <w:lang w:val="en" w:eastAsia="es-MX"/>
        </w:rPr>
        <w:t>ABSTRACT</w:t>
      </w:r>
    </w:p>
    <w:p w:rsidR="006F4A8C" w:rsidRPr="006F4A8C" w:rsidRDefault="00502AF7" w:rsidP="00C6592C">
      <w:pPr>
        <w:pStyle w:val="HTMLconformatoprevio"/>
        <w:shd w:val="clear" w:color="auto" w:fill="FFFFFF"/>
        <w:spacing w:line="480" w:lineRule="auto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>
        <w:rPr>
          <w:rFonts w:ascii="Arial" w:hAnsi="Arial" w:cs="Arial"/>
          <w:color w:val="212121"/>
          <w:sz w:val="24"/>
          <w:szCs w:val="24"/>
          <w:lang w:val="en"/>
        </w:rPr>
        <w:tab/>
      </w:r>
      <w:r w:rsidR="006F4A8C" w:rsidRPr="006F4A8C">
        <w:rPr>
          <w:rFonts w:ascii="Arial" w:hAnsi="Arial" w:cs="Arial"/>
          <w:color w:val="212121"/>
          <w:sz w:val="24"/>
          <w:szCs w:val="24"/>
          <w:lang w:val="en"/>
        </w:rPr>
        <w:t xml:space="preserve">This paper addresses the managerial decision-making and how this activity has become necessary for the life of any educational organization function, so check the overall </w:t>
      </w:r>
      <w:r w:rsidR="00C6592C">
        <w:rPr>
          <w:rFonts w:ascii="Arial" w:hAnsi="Arial" w:cs="Arial"/>
          <w:color w:val="212121"/>
          <w:sz w:val="24"/>
          <w:szCs w:val="24"/>
          <w:lang w:val="en"/>
        </w:rPr>
        <w:t xml:space="preserve">objective </w:t>
      </w:r>
      <w:r w:rsidR="006F4A8C" w:rsidRPr="006F4A8C">
        <w:rPr>
          <w:rFonts w:ascii="Arial" w:hAnsi="Arial" w:cs="Arial"/>
          <w:color w:val="212121"/>
          <w:sz w:val="24"/>
          <w:szCs w:val="24"/>
          <w:lang w:val="en"/>
        </w:rPr>
        <w:t>which is to determine how the process of managerial decision-making occurs in environments of uncertainty in an elementary school.</w:t>
      </w:r>
    </w:p>
    <w:p w:rsidR="006F4A8C" w:rsidRPr="006F4A8C" w:rsidRDefault="006F4A8C" w:rsidP="00C65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r w:rsidRPr="006F4A8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The methodology used for the performance of work under a quantitative perspective was considering the survey as a technique to achieve obtaining information based on a Likert questionnaire of</w:t>
      </w:r>
      <w:r w:rsid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82 items to a</w:t>
      </w:r>
      <w:r w:rsidR="00B46FF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population of 80 professors</w:t>
      </w:r>
      <w:r w:rsid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and 4</w:t>
      </w:r>
      <w:r w:rsidRPr="006F4A8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directors of the </w:t>
      </w:r>
      <w:r w:rsid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Institutions of H</w:t>
      </w:r>
      <w:r w:rsidR="00874EBE" w:rsidRP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igher </w:t>
      </w:r>
      <w:r w:rsid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E</w:t>
      </w:r>
      <w:r w:rsidR="00874EBE" w:rsidRP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ducation</w:t>
      </w:r>
      <w:r w:rsidR="00874EBE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in the State of Durango</w:t>
      </w:r>
      <w:r w:rsidRPr="006F4A8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. Descriptive and inferential tests were</w:t>
      </w:r>
      <w:r w:rsidR="00C6592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</w:t>
      </w:r>
      <w:r w:rsidRPr="006F4A8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developed to determine the behavior of the object of study.</w:t>
      </w:r>
    </w:p>
    <w:p w:rsidR="006F4A8C" w:rsidRPr="006F4A8C" w:rsidRDefault="006F4A8C" w:rsidP="00C65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es-MX"/>
        </w:rPr>
      </w:pPr>
      <w:r w:rsidRPr="006F4A8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Among the findings it is precisely how involved the rationality of managers to make decisions, when uncertainty prevails; as the executive leadership on achieving a leadership training school quality management; statistics that reflect how the decisions and the significant differences in the groups surveyed are given are presented.</w:t>
      </w:r>
    </w:p>
    <w:p w:rsidR="00502AF7" w:rsidRPr="00B62693" w:rsidRDefault="00502AF7" w:rsidP="00C65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es-MX"/>
        </w:rPr>
      </w:pPr>
      <w:r w:rsidRPr="008B703C">
        <w:rPr>
          <w:rFonts w:ascii="Arial" w:eastAsia="Times New Roman" w:hAnsi="Arial" w:cs="Arial"/>
          <w:b/>
          <w:color w:val="212121"/>
          <w:sz w:val="24"/>
          <w:szCs w:val="24"/>
          <w:lang w:val="en" w:eastAsia="es-MX"/>
        </w:rPr>
        <w:t>Keywords:</w:t>
      </w:r>
      <w:r w:rsidRPr="00B62693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Taking managerial decisions, school management, uncertain environments</w:t>
      </w:r>
      <w:r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, manager</w:t>
      </w:r>
      <w:r w:rsidRPr="00B62693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 xml:space="preserve"> leadership.</w:t>
      </w:r>
    </w:p>
    <w:p w:rsidR="00502AF7" w:rsidRDefault="00502AF7" w:rsidP="00502AF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20557" w:rsidRDefault="00920557" w:rsidP="00502AF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02AF7" w:rsidRPr="00AB1A57" w:rsidRDefault="00502AF7" w:rsidP="00502AF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B1A57">
        <w:rPr>
          <w:rFonts w:ascii="Arial" w:hAnsi="Arial" w:cs="Arial"/>
          <w:b/>
          <w:sz w:val="28"/>
          <w:szCs w:val="28"/>
        </w:rPr>
        <w:t>INTRODUCCIÓN</w:t>
      </w:r>
    </w:p>
    <w:p w:rsidR="00502AF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95012">
        <w:rPr>
          <w:rFonts w:ascii="Arial" w:hAnsi="Arial" w:cs="Arial"/>
          <w:sz w:val="24"/>
          <w:szCs w:val="24"/>
        </w:rPr>
        <w:t xml:space="preserve">En un </w:t>
      </w:r>
      <w:r w:rsidR="00920557">
        <w:rPr>
          <w:rFonts w:ascii="Arial" w:hAnsi="Arial" w:cs="Arial"/>
          <w:sz w:val="24"/>
          <w:szCs w:val="24"/>
        </w:rPr>
        <w:t xml:space="preserve">ambiente educativo </w:t>
      </w:r>
      <w:r w:rsidRPr="00B95012">
        <w:rPr>
          <w:rFonts w:ascii="Arial" w:hAnsi="Arial" w:cs="Arial"/>
          <w:sz w:val="24"/>
          <w:szCs w:val="24"/>
        </w:rPr>
        <w:t xml:space="preserve">complejo y dinámico, </w:t>
      </w:r>
      <w:r w:rsidR="00920557">
        <w:rPr>
          <w:rFonts w:ascii="Arial" w:hAnsi="Arial" w:cs="Arial"/>
          <w:sz w:val="24"/>
          <w:szCs w:val="24"/>
        </w:rPr>
        <w:t>las organizaciones educativas están enfrentando una creciente incertidumbre. L</w:t>
      </w:r>
      <w:r w:rsidRPr="00B95012">
        <w:rPr>
          <w:rFonts w:ascii="Arial" w:hAnsi="Arial" w:cs="Arial"/>
          <w:sz w:val="24"/>
          <w:szCs w:val="24"/>
        </w:rPr>
        <w:t>a capacidad de tomar buenas decisiones directivas en  períodos  de  tiempo  cada  vez  más  cortos  se  ha  convertido  en  una competencia  crucial.  Los resultados de los investigado</w:t>
      </w:r>
      <w:r w:rsidR="00FF1451">
        <w:rPr>
          <w:rFonts w:ascii="Arial" w:hAnsi="Arial" w:cs="Arial"/>
          <w:sz w:val="24"/>
          <w:szCs w:val="24"/>
        </w:rPr>
        <w:t xml:space="preserve">res de campo han confirmado </w:t>
      </w:r>
      <w:r w:rsidR="00920557">
        <w:rPr>
          <w:rFonts w:ascii="Arial" w:hAnsi="Arial" w:cs="Arial"/>
          <w:sz w:val="24"/>
          <w:szCs w:val="24"/>
        </w:rPr>
        <w:t>que la toma de decisiones utiliza</w:t>
      </w:r>
      <w:r w:rsidRPr="00B95012">
        <w:rPr>
          <w:rFonts w:ascii="Arial" w:hAnsi="Arial" w:cs="Arial"/>
          <w:sz w:val="24"/>
          <w:szCs w:val="24"/>
        </w:rPr>
        <w:t xml:space="preserve"> diversos procesos no racionales, como la intuición, la heurística,</w:t>
      </w:r>
      <w:r w:rsidR="00920557">
        <w:rPr>
          <w:rFonts w:ascii="Arial" w:hAnsi="Arial" w:cs="Arial"/>
          <w:sz w:val="24"/>
          <w:szCs w:val="24"/>
        </w:rPr>
        <w:t xml:space="preserve"> </w:t>
      </w:r>
      <w:r w:rsidRPr="00B95012">
        <w:rPr>
          <w:rFonts w:ascii="Arial" w:hAnsi="Arial" w:cs="Arial"/>
          <w:sz w:val="24"/>
          <w:szCs w:val="24"/>
        </w:rPr>
        <w:t>o las presunciones y sesgos (Simon, 1983).</w:t>
      </w:r>
    </w:p>
    <w:p w:rsidR="00502AF7" w:rsidRDefault="00920557" w:rsidP="00502AF7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02AF7">
        <w:rPr>
          <w:rFonts w:ascii="Arial" w:hAnsi="Arial" w:cs="Arial"/>
          <w:sz w:val="24"/>
          <w:szCs w:val="24"/>
        </w:rPr>
        <w:t>e busca respuesta a cuestiones como: ¿Cuál es la importancia</w:t>
      </w:r>
      <w:r w:rsidR="00502AF7" w:rsidRPr="00B95012">
        <w:rPr>
          <w:rFonts w:ascii="Arial" w:hAnsi="Arial" w:cs="Arial"/>
          <w:sz w:val="24"/>
          <w:szCs w:val="24"/>
        </w:rPr>
        <w:t xml:space="preserve"> de</w:t>
      </w:r>
      <w:r w:rsidR="00502AF7">
        <w:rPr>
          <w:rFonts w:ascii="Arial" w:hAnsi="Arial" w:cs="Arial"/>
          <w:sz w:val="24"/>
          <w:szCs w:val="24"/>
        </w:rPr>
        <w:t xml:space="preserve"> la</w:t>
      </w:r>
      <w:r w:rsidR="00502AF7" w:rsidRPr="00B95012">
        <w:rPr>
          <w:rFonts w:ascii="Arial" w:hAnsi="Arial" w:cs="Arial"/>
          <w:sz w:val="24"/>
          <w:szCs w:val="24"/>
        </w:rPr>
        <w:t xml:space="preserve"> toma de decisiones directivas en ambientes de incertidumbre</w:t>
      </w:r>
      <w:r w:rsidR="00502AF7">
        <w:rPr>
          <w:rFonts w:ascii="Arial" w:hAnsi="Arial" w:cs="Arial"/>
          <w:sz w:val="24"/>
          <w:szCs w:val="24"/>
        </w:rPr>
        <w:t>?  ¿Qué papel juega un Director para llevar a cabo una buena organización en la gestión escolar?</w:t>
      </w:r>
      <w:r w:rsidR="0083037C">
        <w:rPr>
          <w:rFonts w:ascii="Arial" w:hAnsi="Arial" w:cs="Arial"/>
          <w:sz w:val="24"/>
          <w:szCs w:val="24"/>
        </w:rPr>
        <w:t xml:space="preserve"> </w:t>
      </w:r>
      <w:r w:rsidR="00502AF7">
        <w:rPr>
          <w:rFonts w:ascii="Arial" w:hAnsi="Arial" w:cs="Arial"/>
          <w:sz w:val="24"/>
          <w:szCs w:val="24"/>
        </w:rPr>
        <w:t xml:space="preserve">considerando y planteando un análisis acerca de la diversas funciones, perfiles y/o tipos de directivos, así como las cualidades y habilidades que debe poseer la figura directiva exitosa promoviendo y generando ambientes organizativos para mejorar la gestión escolar de calidad. </w:t>
      </w:r>
    </w:p>
    <w:p w:rsidR="00FF1451" w:rsidRDefault="00502AF7" w:rsidP="00502A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presenta, la </w:t>
      </w:r>
      <w:r w:rsidR="00FF1451">
        <w:rPr>
          <w:rFonts w:ascii="Arial" w:hAnsi="Arial" w:cs="Arial"/>
          <w:sz w:val="24"/>
          <w:szCs w:val="24"/>
        </w:rPr>
        <w:t xml:space="preserve">revisión de la literatura, así como metodología que </w:t>
      </w:r>
      <w:r w:rsidR="006846CD">
        <w:rPr>
          <w:rFonts w:ascii="Arial" w:hAnsi="Arial" w:cs="Arial"/>
          <w:sz w:val="24"/>
          <w:szCs w:val="24"/>
        </w:rPr>
        <w:t>guió</w:t>
      </w:r>
      <w:r>
        <w:rPr>
          <w:rFonts w:ascii="Arial" w:hAnsi="Arial" w:cs="Arial"/>
          <w:sz w:val="24"/>
          <w:szCs w:val="24"/>
        </w:rPr>
        <w:t xml:space="preserve"> el proceso de investigación, el análi</w:t>
      </w:r>
      <w:r w:rsidR="00FF1451">
        <w:rPr>
          <w:rFonts w:ascii="Arial" w:hAnsi="Arial" w:cs="Arial"/>
          <w:sz w:val="24"/>
          <w:szCs w:val="24"/>
        </w:rPr>
        <w:t>sis y discusión de resultados y</w:t>
      </w:r>
      <w:r>
        <w:rPr>
          <w:rFonts w:ascii="Arial" w:hAnsi="Arial" w:cs="Arial"/>
          <w:sz w:val="24"/>
          <w:szCs w:val="24"/>
        </w:rPr>
        <w:t xml:space="preserve"> finalmente las co</w:t>
      </w:r>
      <w:r w:rsidR="00FF1451">
        <w:rPr>
          <w:rFonts w:ascii="Arial" w:hAnsi="Arial" w:cs="Arial"/>
          <w:sz w:val="24"/>
          <w:szCs w:val="24"/>
        </w:rPr>
        <w:t>nclusiones</w:t>
      </w:r>
      <w:r>
        <w:rPr>
          <w:rFonts w:ascii="Arial" w:hAnsi="Arial" w:cs="Arial"/>
          <w:sz w:val="24"/>
          <w:szCs w:val="24"/>
        </w:rPr>
        <w:t>.</w:t>
      </w:r>
    </w:p>
    <w:p w:rsidR="00502AF7" w:rsidRDefault="00502AF7" w:rsidP="00502AF7">
      <w:pPr>
        <w:spacing w:line="48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FF1451">
        <w:rPr>
          <w:rFonts w:ascii="Arial" w:hAnsi="Arial" w:cs="Arial"/>
          <w:b/>
          <w:sz w:val="24"/>
          <w:szCs w:val="24"/>
        </w:rPr>
        <w:t>Antecedentes</w:t>
      </w:r>
      <w:r>
        <w:rPr>
          <w:rFonts w:ascii="Arial" w:hAnsi="Arial" w:cs="Arial"/>
          <w:b/>
          <w:sz w:val="24"/>
          <w:szCs w:val="24"/>
        </w:rPr>
        <w:t>:</w:t>
      </w:r>
    </w:p>
    <w:p w:rsidR="00502AF7" w:rsidRDefault="00BD2AA2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02AF7">
        <w:rPr>
          <w:rFonts w:ascii="Arial" w:hAnsi="Arial" w:cs="Arial"/>
          <w:sz w:val="24"/>
          <w:szCs w:val="24"/>
        </w:rPr>
        <w:t>l trabajo de Herbert Simon (1980)</w:t>
      </w:r>
      <w:r w:rsidR="00C66C69">
        <w:rPr>
          <w:rFonts w:ascii="Arial" w:hAnsi="Arial" w:cs="Arial"/>
          <w:sz w:val="24"/>
          <w:szCs w:val="24"/>
        </w:rPr>
        <w:t>,</w:t>
      </w:r>
      <w:r w:rsidR="00FF1451">
        <w:rPr>
          <w:rFonts w:ascii="Arial" w:hAnsi="Arial" w:cs="Arial"/>
          <w:sz w:val="24"/>
          <w:szCs w:val="24"/>
        </w:rPr>
        <w:t xml:space="preserve"> </w:t>
      </w:r>
      <w:r w:rsidR="00502AF7">
        <w:rPr>
          <w:rFonts w:ascii="Arial" w:hAnsi="Arial" w:cs="Arial"/>
          <w:sz w:val="24"/>
          <w:szCs w:val="24"/>
        </w:rPr>
        <w:t>señala que el proceso de toma de decisione</w:t>
      </w:r>
      <w:r>
        <w:rPr>
          <w:rFonts w:ascii="Arial" w:hAnsi="Arial" w:cs="Arial"/>
          <w:sz w:val="24"/>
          <w:szCs w:val="24"/>
        </w:rPr>
        <w:t>s presenta cuatro etapas:</w:t>
      </w:r>
      <w:r w:rsidR="00502AF7">
        <w:rPr>
          <w:rFonts w:ascii="Arial" w:hAnsi="Arial" w:cs="Arial"/>
          <w:sz w:val="24"/>
          <w:szCs w:val="24"/>
        </w:rPr>
        <w:t xml:space="preserve"> identificació</w:t>
      </w:r>
      <w:r>
        <w:rPr>
          <w:rFonts w:ascii="Arial" w:hAnsi="Arial" w:cs="Arial"/>
          <w:sz w:val="24"/>
          <w:szCs w:val="24"/>
        </w:rPr>
        <w:t xml:space="preserve">n del problema o diagnóstico, </w:t>
      </w:r>
      <w:r w:rsidR="00502AF7">
        <w:rPr>
          <w:rFonts w:ascii="Arial" w:hAnsi="Arial" w:cs="Arial"/>
          <w:sz w:val="24"/>
          <w:szCs w:val="24"/>
        </w:rPr>
        <w:lastRenderedPageBreak/>
        <w:t xml:space="preserve">elaboración </w:t>
      </w:r>
      <w:r>
        <w:rPr>
          <w:rFonts w:ascii="Arial" w:hAnsi="Arial" w:cs="Arial"/>
          <w:sz w:val="24"/>
          <w:szCs w:val="24"/>
        </w:rPr>
        <w:t>y evaluación de alternativas, fase de elección y la</w:t>
      </w:r>
      <w:r w:rsidR="00502AF7">
        <w:rPr>
          <w:rFonts w:ascii="Arial" w:hAnsi="Arial" w:cs="Arial"/>
          <w:sz w:val="24"/>
          <w:szCs w:val="24"/>
        </w:rPr>
        <w:t xml:space="preserve"> fase de implementación y control de la decisión.</w:t>
      </w:r>
    </w:p>
    <w:p w:rsidR="00502AF7" w:rsidRDefault="00502AF7" w:rsidP="00502AF7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Borden (1995) muestra un análisis sobre la actuación del director </w:t>
      </w:r>
      <w:r w:rsidR="00BD2AA2">
        <w:rPr>
          <w:rFonts w:ascii="Arial" w:hAnsi="Arial" w:cs="Arial"/>
          <w:sz w:val="24"/>
          <w:szCs w:val="24"/>
        </w:rPr>
        <w:t xml:space="preserve">como agente o sujeto de cambio, </w:t>
      </w:r>
      <w:r>
        <w:rPr>
          <w:rFonts w:ascii="Arial" w:hAnsi="Arial" w:cs="Arial"/>
          <w:sz w:val="24"/>
          <w:szCs w:val="24"/>
        </w:rPr>
        <w:t xml:space="preserve">concluye que los autores de políticas deben crear las condiciones para que a través de programas de capacitación y desarrollo profesional afectivo, el director se convierta en agente de cambio en lugar de sujeto de cambio. </w:t>
      </w:r>
    </w:p>
    <w:p w:rsidR="00502AF7" w:rsidRDefault="00502AF7" w:rsidP="00502AF7">
      <w:pPr>
        <w:pStyle w:val="Prrafodelista"/>
        <w:spacing w:line="480" w:lineRule="auto"/>
        <w:ind w:left="4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Revisión de la literatura:</w:t>
      </w:r>
    </w:p>
    <w:p w:rsidR="00502AF7" w:rsidRPr="0097172F" w:rsidRDefault="00502AF7" w:rsidP="00502AF7">
      <w:pPr>
        <w:pStyle w:val="Prrafodelista"/>
        <w:spacing w:line="48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punto, se abordan los conceptos clave: </w:t>
      </w:r>
    </w:p>
    <w:p w:rsidR="00502AF7" w:rsidRDefault="00502AF7" w:rsidP="00502AF7">
      <w:pPr>
        <w:spacing w:line="480" w:lineRule="auto"/>
        <w:ind w:firstLine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Toma de decisiones directivas</w:t>
      </w:r>
      <w:r>
        <w:rPr>
          <w:rFonts w:ascii="Arial" w:hAnsi="Arial" w:cs="Arial"/>
          <w:sz w:val="24"/>
          <w:szCs w:val="24"/>
        </w:rPr>
        <w:t>: Según Kast (1979),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fundamental para el organismo y la conducta de la organización. </w:t>
      </w:r>
      <w:r w:rsidR="00BD2A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uministra los medios para el control y permite la coherencia en los sistemas. </w:t>
      </w:r>
      <w:r w:rsidR="00BD2A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el primer pas</w:t>
      </w:r>
      <w:r w:rsidR="00736B90">
        <w:rPr>
          <w:rFonts w:ascii="Arial" w:hAnsi="Arial" w:cs="Arial"/>
          <w:sz w:val="24"/>
          <w:szCs w:val="24"/>
        </w:rPr>
        <w:t>o para elegir un plan de acción.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2AF7" w:rsidRDefault="00502AF7" w:rsidP="00736B90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Schein (1988, p. 81), plantea que: </w:t>
      </w:r>
      <w:r>
        <w:rPr>
          <w:rFonts w:ascii="Arial" w:hAnsi="Arial" w:cs="Arial"/>
          <w:i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La toma de decisiones es el proceso de identificación de un problema u oportunidad y la selección de una alternativa de acción entre varias existentes, es una actividad diligente clave en todo tipo de organización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Mintzberg (2001); analiza el proceso de toma de decisiones y aporta las rutinas de identificar, diagnosticar, investigar, diseñar, proyectar, evaluar/elegir y autorizar, y lo define como un proceso que está razonablemente bien definido. Una gran variedad de modelos de decisión recogen este mismo sentido en la literatura administrativa. </w:t>
      </w:r>
    </w:p>
    <w:p w:rsidR="00502AF7" w:rsidRPr="0097172F" w:rsidRDefault="00502AF7" w:rsidP="00502AF7">
      <w:pPr>
        <w:spacing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Gestión Escolar: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 el conjunto de acciones realizadas por los actores escolares, en relación con la tarea fundamental que le ha sido asignada a la escuela, para generar las condiciones, ambientes y procesos necesarios para que los alumnos aprendan conforme a los fines, objetivos y propósitos de la educación básica</w:t>
      </w:r>
      <w:r>
        <w:rPr>
          <w:rFonts w:ascii="Arial" w:hAnsi="Arial" w:cs="Arial"/>
          <w:i/>
          <w:sz w:val="24"/>
          <w:szCs w:val="24"/>
        </w:rPr>
        <w:t>”(SEP 2004, p 10).</w:t>
      </w: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Ambientes de incer</w:t>
      </w:r>
      <w:r w:rsidR="00055D41">
        <w:rPr>
          <w:rFonts w:ascii="Arial" w:hAnsi="Arial" w:cs="Arial"/>
          <w:i/>
          <w:sz w:val="24"/>
          <w:szCs w:val="24"/>
        </w:rPr>
        <w:t>tidumbre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Existe</w:t>
      </w:r>
      <w:r w:rsidR="00BD2AA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cuando falta el conocimiento seguro y claro respecto del desenlace o consecuencias futuras de alguna acción, situación o elemento patrimonial, lo que puede derivar en riesgo cuando se aprecia la perspectiva de una contingencia con posibilidad de generar pérdidas o la proximidad de un daño. Carmona (1995).</w:t>
      </w: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Función directiva: “</w:t>
      </w:r>
      <w:r>
        <w:rPr>
          <w:rFonts w:ascii="Arial" w:hAnsi="Arial" w:cs="Arial"/>
          <w:sz w:val="24"/>
          <w:szCs w:val="24"/>
        </w:rPr>
        <w:t xml:space="preserve">El director es la persona más indicada para configurar las condiciones para la organización que son necesarias para el éxito, como la elaboración de objetivos compartidos, estructuras y climas de trabajo en colaboración”, Fullan y Stiegelbauer </w:t>
      </w:r>
      <w:r>
        <w:rPr>
          <w:rFonts w:ascii="Arial" w:hAnsi="Arial" w:cs="Arial"/>
          <w:i/>
          <w:sz w:val="24"/>
          <w:szCs w:val="24"/>
        </w:rPr>
        <w:t>(2000, p.74).</w:t>
      </w:r>
    </w:p>
    <w:p w:rsidR="00502AF7" w:rsidRPr="0097172F" w:rsidRDefault="00502AF7" w:rsidP="00502AF7">
      <w:pPr>
        <w:spacing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Liderazgo:</w:t>
      </w:r>
      <w:r>
        <w:rPr>
          <w:rFonts w:ascii="Arial" w:hAnsi="Arial" w:cs="Arial"/>
          <w:sz w:val="24"/>
          <w:szCs w:val="24"/>
        </w:rPr>
        <w:t xml:space="preserve"> Según Chiavenato (2003), 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 la influencia interpersonal ejercida en una situación, dirigida a través del proceso de comunicación humana a la consecución de uno o diversos objetivos específicos</w:t>
      </w:r>
      <w:r>
        <w:rPr>
          <w:rFonts w:ascii="Arial" w:hAnsi="Arial" w:cs="Arial"/>
          <w:i/>
          <w:sz w:val="24"/>
          <w:szCs w:val="24"/>
        </w:rPr>
        <w:t>".</w:t>
      </w:r>
    </w:p>
    <w:p w:rsidR="00502AF7" w:rsidRDefault="00502AF7" w:rsidP="00BD2AA2">
      <w:pPr>
        <w:spacing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Kahneman </w:t>
      </w:r>
      <w:r w:rsidRPr="00547247">
        <w:rPr>
          <w:rFonts w:ascii="Arial" w:hAnsi="Arial" w:cs="Arial"/>
          <w:sz w:val="24"/>
          <w:szCs w:val="24"/>
          <w:shd w:val="clear" w:color="auto" w:fill="FFFFFF"/>
        </w:rPr>
        <w:t>y</w:t>
      </w:r>
      <w:hyperlink r:id="rId8" w:tooltip="Amos Tversky" w:history="1">
        <w:r w:rsidRPr="0054724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Tversky</w:t>
        </w:r>
      </w:hyperlink>
      <w:r w:rsidRPr="00547247">
        <w:rPr>
          <w:rFonts w:ascii="Arial" w:hAnsi="Arial" w:cs="Arial"/>
          <w:sz w:val="24"/>
          <w:szCs w:val="24"/>
        </w:rPr>
        <w:t xml:space="preserve"> (1973)</w:t>
      </w:r>
      <w:r w:rsidRPr="0054724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mencionan que </w:t>
      </w:r>
      <w:r w:rsidRPr="00547247">
        <w:rPr>
          <w:rFonts w:ascii="Arial" w:hAnsi="Arial" w:cs="Arial"/>
          <w:sz w:val="24"/>
          <w:szCs w:val="24"/>
          <w:shd w:val="clear" w:color="auto" w:fill="FFFFFF"/>
        </w:rPr>
        <w:t xml:space="preserve">los individuos toman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decisiones en entornos de incertidumbre, que se apartan de los principios básicos de la probabilidad. </w:t>
      </w:r>
      <w:r w:rsidR="00BD2AA2">
        <w:rPr>
          <w:rFonts w:ascii="Arial" w:hAnsi="Arial" w:cs="Arial"/>
          <w:sz w:val="24"/>
          <w:szCs w:val="24"/>
          <w:shd w:val="clear" w:color="auto" w:fill="FFFFFF"/>
        </w:rPr>
        <w:t>Esto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permitió reformular la pregunta general de investigación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¿Cómo se presenta el proceso de toma de decisiones directivas en ambientes de incertidumbre en función de la gestión escolar y del liderazgo directivo de </w:t>
      </w:r>
      <w:r w:rsidR="0080699C">
        <w:rPr>
          <w:rFonts w:ascii="Arial" w:hAnsi="Arial" w:cs="Arial"/>
          <w:i/>
          <w:sz w:val="24"/>
          <w:szCs w:val="24"/>
        </w:rPr>
        <w:t xml:space="preserve">Instituciones de Educación Superior, </w:t>
      </w:r>
      <w:r>
        <w:rPr>
          <w:rFonts w:ascii="Arial" w:hAnsi="Arial" w:cs="Arial"/>
          <w:i/>
          <w:sz w:val="24"/>
          <w:szCs w:val="24"/>
        </w:rPr>
        <w:t xml:space="preserve">desde la perspectiva de los profesores y directivos? </w:t>
      </w:r>
    </w:p>
    <w:p w:rsidR="00502AF7" w:rsidRDefault="00502AF7" w:rsidP="00502A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General:</w:t>
      </w:r>
    </w:p>
    <w:p w:rsidR="00502AF7" w:rsidRPr="00C6592C" w:rsidRDefault="00502AF7" w:rsidP="00C6592C">
      <w:pPr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  <w:sz w:val="24"/>
          <w:szCs w:val="24"/>
        </w:rPr>
      </w:pPr>
      <w:r w:rsidRPr="00C6592C">
        <w:rPr>
          <w:rFonts w:ascii="Arial" w:hAnsi="Arial" w:cs="Arial"/>
          <w:sz w:val="24"/>
          <w:szCs w:val="24"/>
        </w:rPr>
        <w:t xml:space="preserve">Determinar cómo se presenta el proceso de toma de decisiones directivas en ambientes de incertidumbre </w:t>
      </w:r>
      <w:r w:rsidR="00C6592C" w:rsidRPr="00C6592C">
        <w:rPr>
          <w:rFonts w:ascii="Arial" w:hAnsi="Arial" w:cs="Arial"/>
          <w:sz w:val="24"/>
          <w:szCs w:val="24"/>
        </w:rPr>
        <w:t xml:space="preserve">describiendo las implicaciones para con </w:t>
      </w:r>
      <w:r w:rsidRPr="00C6592C">
        <w:rPr>
          <w:rFonts w:ascii="Arial" w:hAnsi="Arial" w:cs="Arial"/>
          <w:sz w:val="24"/>
          <w:szCs w:val="24"/>
        </w:rPr>
        <w:t xml:space="preserve">la gestión escolar y el liderazgo directivo de </w:t>
      </w:r>
      <w:r w:rsidR="00F953A0">
        <w:rPr>
          <w:rFonts w:ascii="Arial" w:hAnsi="Arial" w:cs="Arial"/>
          <w:sz w:val="24"/>
          <w:szCs w:val="24"/>
        </w:rPr>
        <w:t>las Instituciones de Educación Superior</w:t>
      </w:r>
      <w:r w:rsidR="00C66C69">
        <w:rPr>
          <w:rFonts w:ascii="Arial" w:hAnsi="Arial" w:cs="Arial"/>
          <w:sz w:val="24"/>
          <w:szCs w:val="24"/>
        </w:rPr>
        <w:t xml:space="preserve"> y</w:t>
      </w:r>
      <w:r w:rsidR="00C6592C">
        <w:rPr>
          <w:rFonts w:ascii="Arial" w:hAnsi="Arial" w:cs="Arial"/>
          <w:sz w:val="24"/>
          <w:szCs w:val="24"/>
        </w:rPr>
        <w:t xml:space="preserve"> las di</w:t>
      </w:r>
      <w:r w:rsidRPr="00C6592C">
        <w:rPr>
          <w:rFonts w:ascii="Arial" w:hAnsi="Arial" w:cs="Arial"/>
          <w:sz w:val="24"/>
          <w:szCs w:val="24"/>
        </w:rPr>
        <w:t>ferencias significativas en los grupos encuestados</w:t>
      </w:r>
      <w:r w:rsidR="00C6592C">
        <w:rPr>
          <w:rFonts w:ascii="Arial" w:hAnsi="Arial" w:cs="Arial"/>
          <w:sz w:val="24"/>
          <w:szCs w:val="24"/>
        </w:rPr>
        <w:t>.</w:t>
      </w:r>
    </w:p>
    <w:p w:rsidR="00502AF7" w:rsidRDefault="00502AF7" w:rsidP="00502AF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Hipótesis  </w:t>
      </w:r>
    </w:p>
    <w:p w:rsidR="00502AF7" w:rsidRDefault="00502AF7" w:rsidP="00502AF7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las decisiones directivas dentro de la gestión escolar se toman de manera planificada, racional y con fuentes válidas de información así como con una intervención colaborativa, con un liderazgo directivo adecuado, los ambientes de incertidumbre, disminuirán.</w:t>
      </w:r>
    </w:p>
    <w:p w:rsidR="00502AF7" w:rsidRPr="009203DA" w:rsidRDefault="00502AF7" w:rsidP="00F953A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3DA">
        <w:rPr>
          <w:rFonts w:ascii="Arial" w:hAnsi="Arial" w:cs="Arial"/>
          <w:b/>
          <w:sz w:val="24"/>
          <w:szCs w:val="24"/>
        </w:rPr>
        <w:t>Metodología</w:t>
      </w:r>
      <w:r>
        <w:rPr>
          <w:rFonts w:ascii="Arial" w:hAnsi="Arial" w:cs="Arial"/>
          <w:b/>
          <w:sz w:val="24"/>
          <w:szCs w:val="24"/>
        </w:rPr>
        <w:t>:</w:t>
      </w:r>
    </w:p>
    <w:p w:rsidR="00502AF7" w:rsidRDefault="00416E8E" w:rsidP="00502AF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02AF7">
        <w:rPr>
          <w:rFonts w:ascii="Arial" w:hAnsi="Arial" w:cs="Arial"/>
          <w:sz w:val="24"/>
          <w:szCs w:val="24"/>
        </w:rPr>
        <w:t>ue bajo una perspectiva cuantitativa, según Cook (1986), el paradigma cuantitativo establece los criterios para el uso de herramientas apropiadas (es decir, metodologías instrumentos y tipos y formas de recogidas de datos) en la resolución de estos enigmas disciplinarios.</w:t>
      </w:r>
    </w:p>
    <w:p w:rsidR="00502AF7" w:rsidRDefault="006846CD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C69">
        <w:rPr>
          <w:rFonts w:ascii="Arial" w:hAnsi="Arial" w:cs="Arial"/>
          <w:sz w:val="24"/>
          <w:szCs w:val="24"/>
        </w:rPr>
        <w:t xml:space="preserve">Este </w:t>
      </w:r>
      <w:r w:rsidR="00502AF7">
        <w:rPr>
          <w:rFonts w:ascii="Arial" w:hAnsi="Arial" w:cs="Arial"/>
          <w:sz w:val="24"/>
          <w:szCs w:val="24"/>
        </w:rPr>
        <w:t>enfoque usa la recolección de datos para probar hipótesis, con base en la medición numérica y el análisis estadístico, para establecer patrones de comportamiento y probar teorías. Hernández, R., Fernández, C. y Baptista, P. (2010)</w:t>
      </w: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Bisquerra (1998) en Segovia (2010), menciona que para la utilización del método hipotético deductivo, se parte de la observación de casos particulares para plantear un problema. A través de un proceso de inducción, este problema remite a la teoría. A partir del marco teórico se formula una hipótesis, mediante un razonamiento deductivo, que posteriormente se intenta validar empíricamente. </w:t>
      </w: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Creswell (2003), menciona que el método de encuesta provee una descripción cuantitativa o numérica, así como tendencias, actitudes, o las opiniones de una población estudiada, así como el hecho de que un método de encuesta sigue a un formato formal.  </w:t>
      </w:r>
      <w:r w:rsidR="00736B9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tilizando la técnica de encuesta, Santesmases (1997) establece las siguientes etapas: Identificación del problema; determinación del diseño de investigación; especificación de las hipótesis; definición de las variables; selección de la muestra; diseño del cuestionario; organización del trabajo de campo; obtención y tratamiento de los datos y por último, análisis de los datos e interpretación de los resultados.</w:t>
      </w:r>
    </w:p>
    <w:p w:rsidR="00502AF7" w:rsidRDefault="00736B90" w:rsidP="00502AF7">
      <w:pPr>
        <w:spacing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502AF7">
        <w:rPr>
          <w:rFonts w:ascii="Arial" w:hAnsi="Arial" w:cs="Arial"/>
          <w:bCs/>
          <w:sz w:val="24"/>
          <w:szCs w:val="24"/>
        </w:rPr>
        <w:t>s un estudio transversal el cual</w:t>
      </w:r>
      <w:r w:rsidR="00502AF7">
        <w:rPr>
          <w:rFonts w:ascii="Arial" w:hAnsi="Arial" w:cs="Arial"/>
          <w:sz w:val="24"/>
          <w:szCs w:val="24"/>
        </w:rPr>
        <w:t xml:space="preserve"> intenta analizar el fenómeno en un periodo de tiempo inmediato o corto, también se les denomina “de corte”.</w:t>
      </w:r>
      <w:r w:rsidR="00416E8E">
        <w:rPr>
          <w:rFonts w:ascii="Arial" w:hAnsi="Arial" w:cs="Arial"/>
          <w:sz w:val="24"/>
          <w:szCs w:val="24"/>
        </w:rPr>
        <w:t xml:space="preserve"> E</w:t>
      </w:r>
      <w:r w:rsidR="00502AF7">
        <w:rPr>
          <w:rFonts w:ascii="Arial" w:hAnsi="Arial" w:cs="Arial"/>
          <w:sz w:val="24"/>
          <w:szCs w:val="24"/>
        </w:rPr>
        <w:t xml:space="preserve">s un </w:t>
      </w:r>
      <w:r w:rsidR="00502AF7">
        <w:rPr>
          <w:rFonts w:ascii="Arial" w:hAnsi="Arial" w:cs="Arial"/>
          <w:bCs/>
          <w:sz w:val="24"/>
          <w:szCs w:val="24"/>
        </w:rPr>
        <w:t>estudio descriptivo (García, 2004):</w:t>
      </w:r>
    </w:p>
    <w:p w:rsidR="00502AF7" w:rsidRDefault="00502AF7" w:rsidP="00502AF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Validación del instrumento: </w:t>
      </w:r>
    </w:p>
    <w:p w:rsidR="00502AF7" w:rsidRDefault="00502AF7" w:rsidP="00502AF7">
      <w:pPr>
        <w:autoSpaceDE w:val="0"/>
        <w:autoSpaceDN w:val="0"/>
        <w:adjustRightInd w:val="0"/>
        <w:spacing w:before="12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instrumento denominado Encuesta de Toma de Decisiones Directivas en Ambientes de Incertidumbre en </w:t>
      </w:r>
      <w:r w:rsidR="00F953A0">
        <w:rPr>
          <w:rFonts w:ascii="Arial" w:hAnsi="Arial" w:cs="Arial"/>
          <w:sz w:val="24"/>
          <w:szCs w:val="24"/>
        </w:rPr>
        <w:t>Instituciones de Educación Superior,</w:t>
      </w:r>
      <w:r>
        <w:rPr>
          <w:rFonts w:ascii="Arial" w:hAnsi="Arial" w:cs="Arial"/>
          <w:sz w:val="24"/>
          <w:szCs w:val="24"/>
        </w:rPr>
        <w:t xml:space="preserve"> (TDDAI</w:t>
      </w:r>
      <w:r w:rsidR="00F953A0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), </w:t>
      </w:r>
      <w:r w:rsidR="00C47175">
        <w:rPr>
          <w:rFonts w:ascii="Arial" w:hAnsi="Arial" w:cs="Arial"/>
          <w:sz w:val="24"/>
          <w:szCs w:val="24"/>
        </w:rPr>
        <w:t xml:space="preserve">consta de 82 ítems en escalamiento tipo Likert; se </w:t>
      </w:r>
      <w:r>
        <w:rPr>
          <w:rFonts w:ascii="Arial" w:hAnsi="Arial" w:cs="Arial"/>
          <w:sz w:val="24"/>
          <w:szCs w:val="24"/>
        </w:rPr>
        <w:t>valid</w:t>
      </w:r>
      <w:r w:rsidR="00C47175">
        <w:rPr>
          <w:rFonts w:ascii="Arial" w:hAnsi="Arial" w:cs="Arial"/>
          <w:sz w:val="24"/>
          <w:szCs w:val="24"/>
        </w:rPr>
        <w:t>ó en</w:t>
      </w:r>
      <w:r>
        <w:rPr>
          <w:rFonts w:ascii="Arial" w:hAnsi="Arial" w:cs="Arial"/>
          <w:sz w:val="24"/>
          <w:szCs w:val="24"/>
        </w:rPr>
        <w:t xml:space="preserve"> cuatro etapas: </w:t>
      </w:r>
    </w:p>
    <w:p w:rsidR="00502AF7" w:rsidRDefault="00502AF7" w:rsidP="00502AF7">
      <w:pPr>
        <w:autoSpaceDE w:val="0"/>
        <w:autoSpaceDN w:val="0"/>
        <w:adjustRightInd w:val="0"/>
        <w:spacing w:before="12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del cuestionario y pilotaje, consulta a expertos como: la Dra. En Ciencias de la Educación: Ma</w:t>
      </w:r>
      <w:r w:rsidR="00F953A0">
        <w:rPr>
          <w:rFonts w:ascii="Arial" w:hAnsi="Arial" w:cs="Arial"/>
          <w:sz w:val="24"/>
          <w:szCs w:val="24"/>
        </w:rPr>
        <w:t xml:space="preserve">ría  de la Luz Segovia Carrillo, </w:t>
      </w:r>
      <w:r>
        <w:rPr>
          <w:rFonts w:ascii="Arial" w:hAnsi="Arial" w:cs="Arial"/>
          <w:sz w:val="24"/>
          <w:szCs w:val="24"/>
        </w:rPr>
        <w:t xml:space="preserve"> con el Dr. En Ciencias de la Educación: Mig</w:t>
      </w:r>
      <w:r w:rsidR="00C47175">
        <w:rPr>
          <w:rFonts w:ascii="Arial" w:hAnsi="Arial" w:cs="Arial"/>
          <w:sz w:val="24"/>
          <w:szCs w:val="24"/>
        </w:rPr>
        <w:t xml:space="preserve">uel Navarro Rodríguez y </w:t>
      </w:r>
      <w:r>
        <w:rPr>
          <w:rFonts w:ascii="Arial" w:hAnsi="Arial" w:cs="Arial"/>
          <w:sz w:val="24"/>
          <w:szCs w:val="24"/>
        </w:rPr>
        <w:t xml:space="preserve">la Dra. </w:t>
      </w:r>
      <w:r w:rsidR="00F953A0">
        <w:rPr>
          <w:rFonts w:ascii="Arial" w:hAnsi="Arial" w:cs="Arial"/>
          <w:sz w:val="24"/>
          <w:szCs w:val="24"/>
        </w:rPr>
        <w:t>Yaneth Soto Ruiz, Doctora en Gestión Educativa,</w:t>
      </w:r>
      <w:r>
        <w:rPr>
          <w:rFonts w:ascii="Arial" w:hAnsi="Arial" w:cs="Arial"/>
          <w:sz w:val="24"/>
          <w:szCs w:val="24"/>
        </w:rPr>
        <w:t xml:space="preserve"> quienes </w:t>
      </w:r>
      <w:r w:rsidR="00736B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justar</w:t>
      </w:r>
      <w:r w:rsidR="00736B9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el instrumento con el fin de obtener la validación de contenido de los ítems. El cual se aplicó a una pr</w:t>
      </w:r>
      <w:r w:rsidR="00F953A0">
        <w:rPr>
          <w:rFonts w:ascii="Arial" w:hAnsi="Arial" w:cs="Arial"/>
          <w:sz w:val="24"/>
          <w:szCs w:val="24"/>
        </w:rPr>
        <w:t>imera muestra constituida por 20</w:t>
      </w:r>
      <w:r>
        <w:rPr>
          <w:rFonts w:ascii="Arial" w:hAnsi="Arial" w:cs="Arial"/>
          <w:sz w:val="24"/>
          <w:szCs w:val="24"/>
        </w:rPr>
        <w:t xml:space="preserve"> maestros y dos directores de </w:t>
      </w:r>
      <w:r w:rsidR="00C47175">
        <w:rPr>
          <w:rFonts w:ascii="Arial" w:hAnsi="Arial" w:cs="Arial"/>
          <w:sz w:val="24"/>
          <w:szCs w:val="24"/>
        </w:rPr>
        <w:t>Escuelas</w:t>
      </w:r>
      <w:r w:rsidR="00F953A0">
        <w:rPr>
          <w:rFonts w:ascii="Arial" w:hAnsi="Arial" w:cs="Arial"/>
          <w:sz w:val="24"/>
          <w:szCs w:val="24"/>
        </w:rPr>
        <w:t xml:space="preserve"> Normales del Estado De Durango</w:t>
      </w:r>
      <w:r w:rsidR="00C4717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dio como resultado un alfa de Cronbach de .8</w:t>
      </w:r>
      <w:r w:rsidR="00F953A0">
        <w:rPr>
          <w:rFonts w:ascii="Arial" w:hAnsi="Arial" w:cs="Arial"/>
          <w:sz w:val="24"/>
          <w:szCs w:val="24"/>
        </w:rPr>
        <w:t>82</w:t>
      </w:r>
      <w:r w:rsidR="00C47175">
        <w:rPr>
          <w:rFonts w:ascii="Arial" w:hAnsi="Arial" w:cs="Arial"/>
          <w:sz w:val="24"/>
          <w:szCs w:val="24"/>
        </w:rPr>
        <w:t xml:space="preserve"> probando</w:t>
      </w:r>
      <w:r>
        <w:rPr>
          <w:rFonts w:ascii="Arial" w:hAnsi="Arial" w:cs="Arial"/>
          <w:sz w:val="24"/>
          <w:szCs w:val="24"/>
        </w:rPr>
        <w:t xml:space="preserve"> que es altamente confiable. </w:t>
      </w:r>
      <w:r w:rsidR="00736B90">
        <w:rPr>
          <w:rFonts w:ascii="Arial" w:hAnsi="Arial" w:cs="Arial"/>
          <w:sz w:val="24"/>
          <w:szCs w:val="24"/>
        </w:rPr>
        <w:t>Luego</w:t>
      </w:r>
      <w:r>
        <w:rPr>
          <w:rFonts w:ascii="Arial" w:hAnsi="Arial" w:cs="Arial"/>
          <w:sz w:val="24"/>
          <w:szCs w:val="24"/>
        </w:rPr>
        <w:t xml:space="preserve"> se aplicó el cuestionario a la población</w:t>
      </w:r>
      <w:r w:rsidR="00F953A0">
        <w:rPr>
          <w:rFonts w:ascii="Arial" w:hAnsi="Arial" w:cs="Arial"/>
          <w:sz w:val="24"/>
          <w:szCs w:val="24"/>
        </w:rPr>
        <w:t xml:space="preserve"> escogida siendo un total de 80 maestros y 4</w:t>
      </w:r>
      <w:r>
        <w:rPr>
          <w:rFonts w:ascii="Arial" w:hAnsi="Arial" w:cs="Arial"/>
          <w:sz w:val="24"/>
          <w:szCs w:val="24"/>
        </w:rPr>
        <w:t xml:space="preserve"> d</w:t>
      </w:r>
      <w:r w:rsidR="00C47175">
        <w:rPr>
          <w:rFonts w:ascii="Arial" w:hAnsi="Arial" w:cs="Arial"/>
          <w:sz w:val="24"/>
          <w:szCs w:val="24"/>
        </w:rPr>
        <w:t xml:space="preserve">irectores de </w:t>
      </w:r>
      <w:r w:rsidR="00F953A0">
        <w:rPr>
          <w:rFonts w:ascii="Arial" w:hAnsi="Arial" w:cs="Arial"/>
          <w:sz w:val="24"/>
          <w:szCs w:val="24"/>
        </w:rPr>
        <w:t>Instituciones de Educación Superior</w:t>
      </w:r>
      <w:r>
        <w:rPr>
          <w:rFonts w:ascii="Arial" w:hAnsi="Arial" w:cs="Arial"/>
          <w:sz w:val="24"/>
          <w:szCs w:val="24"/>
        </w:rPr>
        <w:t xml:space="preserve">. </w:t>
      </w:r>
      <w:r w:rsidR="00F42723">
        <w:rPr>
          <w:rFonts w:ascii="Arial" w:hAnsi="Arial" w:cs="Arial"/>
          <w:sz w:val="24"/>
          <w:szCs w:val="24"/>
        </w:rPr>
        <w:t>Por ú</w:t>
      </w:r>
      <w:r>
        <w:rPr>
          <w:rFonts w:ascii="Arial" w:hAnsi="Arial" w:cs="Arial"/>
          <w:sz w:val="24"/>
          <w:szCs w:val="24"/>
        </w:rPr>
        <w:t>ltimo</w:t>
      </w:r>
      <w:r w:rsidR="00F4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constru</w:t>
      </w:r>
      <w:r w:rsidR="00F42723">
        <w:rPr>
          <w:rFonts w:ascii="Arial" w:hAnsi="Arial" w:cs="Arial"/>
          <w:sz w:val="24"/>
          <w:szCs w:val="24"/>
        </w:rPr>
        <w:t>yó una base de datos</w:t>
      </w:r>
      <w:r>
        <w:rPr>
          <w:rFonts w:ascii="Arial" w:hAnsi="Arial" w:cs="Arial"/>
          <w:sz w:val="24"/>
          <w:szCs w:val="24"/>
        </w:rPr>
        <w:t>, obteni</w:t>
      </w:r>
      <w:r w:rsidR="00F42723">
        <w:rPr>
          <w:rFonts w:ascii="Arial" w:hAnsi="Arial" w:cs="Arial"/>
          <w:sz w:val="24"/>
          <w:szCs w:val="24"/>
        </w:rPr>
        <w:t xml:space="preserve">endo medidas de confiabilidad, </w:t>
      </w:r>
      <w:r>
        <w:rPr>
          <w:rFonts w:ascii="Arial" w:hAnsi="Arial" w:cs="Arial"/>
          <w:sz w:val="24"/>
          <w:szCs w:val="24"/>
        </w:rPr>
        <w:t>de consistencia interna y de análisis factorial, R de Pearson y la prueba no paramétrica de Kolmogorov Smirnov (K-S) entre otros. Los análisis anteriores se realizaron mediante el Statistical Package for the Social Sciences (SPSS) versión 20. Los resultados son los siguientes:</w:t>
      </w:r>
    </w:p>
    <w:p w:rsidR="00F953A0" w:rsidRDefault="00F953A0" w:rsidP="00502AF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02AF7" w:rsidRPr="00FD5F95" w:rsidRDefault="00502AF7" w:rsidP="00502AF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D5F95">
        <w:rPr>
          <w:rFonts w:ascii="Arial" w:hAnsi="Arial" w:cs="Arial"/>
          <w:b/>
          <w:sz w:val="24"/>
          <w:szCs w:val="24"/>
        </w:rPr>
        <w:t>Discusión de los resultados:</w:t>
      </w:r>
    </w:p>
    <w:p w:rsidR="00502AF7" w:rsidRDefault="00502AF7" w:rsidP="00502AF7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Si bien es cierto que el éxito o el fracaso de un</w:t>
      </w:r>
      <w:r w:rsidR="006846CD" w:rsidRPr="00F953A0">
        <w:rPr>
          <w:rFonts w:ascii="Arial" w:hAnsi="Arial" w:cs="Arial"/>
          <w:sz w:val="24"/>
          <w:szCs w:val="24"/>
          <w:lang w:eastAsia="es-MX"/>
        </w:rPr>
        <w:t>a</w:t>
      </w:r>
      <w:r w:rsidR="00F953A0">
        <w:rPr>
          <w:rFonts w:ascii="Arial" w:hAnsi="Arial" w:cs="Arial"/>
          <w:sz w:val="24"/>
          <w:szCs w:val="24"/>
          <w:lang w:eastAsia="es-MX"/>
        </w:rPr>
        <w:t xml:space="preserve"> I</w:t>
      </w:r>
      <w:r>
        <w:rPr>
          <w:rFonts w:ascii="Arial" w:hAnsi="Arial" w:cs="Arial"/>
          <w:sz w:val="24"/>
          <w:szCs w:val="24"/>
          <w:lang w:eastAsia="es-MX"/>
        </w:rPr>
        <w:t>nstitución educativa</w:t>
      </w:r>
      <w:r w:rsidR="00F953A0">
        <w:rPr>
          <w:rFonts w:ascii="Arial" w:hAnsi="Arial" w:cs="Arial"/>
          <w:sz w:val="24"/>
          <w:szCs w:val="24"/>
          <w:lang w:eastAsia="es-MX"/>
        </w:rPr>
        <w:t xml:space="preserve"> de nivel Superior</w:t>
      </w:r>
      <w:r>
        <w:rPr>
          <w:rFonts w:ascii="Arial" w:hAnsi="Arial" w:cs="Arial"/>
          <w:sz w:val="24"/>
          <w:szCs w:val="24"/>
          <w:lang w:eastAsia="es-MX"/>
        </w:rPr>
        <w:t>, depende en gran medida de variantes como: contexto soc</w:t>
      </w:r>
      <w:r w:rsidR="00736B90">
        <w:rPr>
          <w:rFonts w:ascii="Arial" w:hAnsi="Arial" w:cs="Arial"/>
          <w:sz w:val="24"/>
          <w:szCs w:val="24"/>
          <w:lang w:eastAsia="es-MX"/>
        </w:rPr>
        <w:t>iocultural, recursos, etc,</w:t>
      </w:r>
      <w:r>
        <w:rPr>
          <w:rFonts w:ascii="Arial" w:hAnsi="Arial" w:cs="Arial"/>
          <w:sz w:val="24"/>
          <w:szCs w:val="24"/>
          <w:lang w:eastAsia="es-MX"/>
        </w:rPr>
        <w:t xml:space="preserve"> también está determinado por la toma de decisiones que el directivo tome en su centro de trabajo. </w:t>
      </w:r>
    </w:p>
    <w:p w:rsidR="00502AF7" w:rsidRDefault="00F42723" w:rsidP="00502AF7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El </w:t>
      </w:r>
      <w:r w:rsidR="00502AF7">
        <w:rPr>
          <w:rFonts w:ascii="Arial" w:hAnsi="Arial" w:cs="Arial"/>
          <w:i/>
          <w:sz w:val="24"/>
          <w:szCs w:val="24"/>
          <w:lang w:eastAsia="es-MX"/>
        </w:rPr>
        <w:t>liderazgo transformacional</w:t>
      </w:r>
      <w:r w:rsidR="00502AF7">
        <w:rPr>
          <w:rFonts w:ascii="Arial" w:hAnsi="Arial" w:cs="Arial"/>
          <w:sz w:val="24"/>
          <w:szCs w:val="24"/>
          <w:lang w:eastAsia="es-MX"/>
        </w:rPr>
        <w:t xml:space="preserve"> del director en la toma de decisiones está orientado al fortalecimiento y desarrollo de las relaciones en la escuela mediante la motivación, el apoyo constante, el establecimiento de la confianza y el respeto, el desarrollo de un sentido de pertenencia, la estimulación para la conceptualización, la comprensión, el análisis de problemas como la generación de sus soluciones, y la implicación del profesorado en el desarrollo de la misión y visón de la escuela.</w:t>
      </w:r>
    </w:p>
    <w:p w:rsidR="00502AF7" w:rsidRDefault="00502AF7" w:rsidP="00F4272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sz w:val="24"/>
          <w:szCs w:val="24"/>
          <w:lang w:eastAsia="es-MX"/>
        </w:rPr>
      </w:pPr>
    </w:p>
    <w:p w:rsidR="00502AF7" w:rsidRDefault="00502AF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La presente investigación está acorde </w:t>
      </w:r>
      <w:r w:rsidR="00F42723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problemática actual, en estos momentos de incertidumbre dentro del</w:t>
      </w:r>
      <w:r w:rsidR="00F953A0">
        <w:rPr>
          <w:rFonts w:ascii="Arial" w:hAnsi="Arial" w:cs="Arial"/>
          <w:sz w:val="24"/>
          <w:szCs w:val="24"/>
        </w:rPr>
        <w:t xml:space="preserve"> gremio magisterial, donde se enfatiza mucho la tan sonada Reforma a las Escuelas Normales, los catedráticos, comentan que es</w:t>
      </w:r>
      <w:r>
        <w:rPr>
          <w:rFonts w:ascii="Arial" w:hAnsi="Arial" w:cs="Arial"/>
          <w:sz w:val="24"/>
          <w:szCs w:val="24"/>
          <w:lang w:eastAsia="es-MX"/>
        </w:rPr>
        <w:t xml:space="preserve"> indudable que para lograr el éxito en la t</w:t>
      </w:r>
      <w:r w:rsidR="00F953A0">
        <w:rPr>
          <w:rFonts w:ascii="Arial" w:hAnsi="Arial" w:cs="Arial"/>
          <w:sz w:val="24"/>
          <w:szCs w:val="24"/>
          <w:lang w:eastAsia="es-MX"/>
        </w:rPr>
        <w:t xml:space="preserve">oma de decisiones en su Institución, </w:t>
      </w:r>
      <w:r>
        <w:rPr>
          <w:rFonts w:ascii="Arial" w:hAnsi="Arial" w:cs="Arial"/>
          <w:sz w:val="24"/>
          <w:szCs w:val="24"/>
          <w:lang w:eastAsia="es-MX"/>
        </w:rPr>
        <w:t xml:space="preserve"> es necesario la presencia de un Director con cualidades personales especiales y con capacidad</w:t>
      </w:r>
      <w:r w:rsidR="00465DE6">
        <w:rPr>
          <w:rFonts w:ascii="Arial" w:hAnsi="Arial" w:cs="Arial"/>
          <w:sz w:val="24"/>
          <w:szCs w:val="24"/>
          <w:lang w:eastAsia="es-MX"/>
        </w:rPr>
        <w:t>es profesionales bien definidas. E</w:t>
      </w:r>
      <w:r>
        <w:rPr>
          <w:rFonts w:ascii="Arial" w:hAnsi="Arial" w:cs="Arial"/>
          <w:sz w:val="24"/>
          <w:szCs w:val="24"/>
          <w:lang w:eastAsia="es-MX"/>
        </w:rPr>
        <w:t>l éxito o fracaso escola</w:t>
      </w:r>
      <w:r w:rsidR="00152F61">
        <w:rPr>
          <w:rFonts w:ascii="Arial" w:hAnsi="Arial" w:cs="Arial"/>
          <w:sz w:val="24"/>
          <w:szCs w:val="24"/>
          <w:lang w:eastAsia="es-MX"/>
        </w:rPr>
        <w:t xml:space="preserve">r no dependen únicamente de él; </w:t>
      </w:r>
      <w:r>
        <w:rPr>
          <w:rFonts w:ascii="Arial" w:hAnsi="Arial" w:cs="Arial"/>
          <w:sz w:val="24"/>
          <w:szCs w:val="24"/>
          <w:lang w:eastAsia="es-MX"/>
        </w:rPr>
        <w:t xml:space="preserve">no siempre un buen liderazgo garantiza el éxito educativo. </w:t>
      </w:r>
    </w:p>
    <w:p w:rsidR="00502AF7" w:rsidRDefault="00502AF7" w:rsidP="00502AF7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7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eastAsia="es-MX"/>
        </w:rPr>
        <w:t xml:space="preserve">l liderazgo tiene efectos en el </w:t>
      </w:r>
      <w:r w:rsidR="0014611B">
        <w:rPr>
          <w:rFonts w:ascii="Arial" w:hAnsi="Arial" w:cs="Arial"/>
          <w:sz w:val="24"/>
          <w:szCs w:val="24"/>
          <w:lang w:eastAsia="es-MX"/>
        </w:rPr>
        <w:t>profesorado en</w:t>
      </w:r>
      <w:r>
        <w:rPr>
          <w:rFonts w:ascii="Arial" w:hAnsi="Arial" w:cs="Arial"/>
          <w:sz w:val="24"/>
          <w:szCs w:val="24"/>
          <w:lang w:eastAsia="es-MX"/>
        </w:rPr>
        <w:t xml:space="preserve"> la toma de decisiones en ambientes de incert</w:t>
      </w:r>
      <w:r w:rsidR="0014611B">
        <w:rPr>
          <w:rFonts w:ascii="Arial" w:hAnsi="Arial" w:cs="Arial"/>
          <w:sz w:val="24"/>
          <w:szCs w:val="24"/>
          <w:lang w:eastAsia="es-MX"/>
        </w:rPr>
        <w:t xml:space="preserve">idumbre; </w:t>
      </w:r>
      <w:r>
        <w:rPr>
          <w:rFonts w:ascii="Arial" w:hAnsi="Arial" w:cs="Arial"/>
          <w:sz w:val="24"/>
          <w:szCs w:val="24"/>
          <w:lang w:eastAsia="es-MX"/>
        </w:rPr>
        <w:t xml:space="preserve">el compromiso activo influye positiva </w:t>
      </w:r>
      <w:r w:rsidR="0014611B">
        <w:rPr>
          <w:rFonts w:ascii="Arial" w:hAnsi="Arial" w:cs="Arial"/>
          <w:sz w:val="24"/>
          <w:szCs w:val="24"/>
          <w:lang w:eastAsia="es-MX"/>
        </w:rPr>
        <w:t xml:space="preserve">y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recíprocamente en los directores/as líderes y colaboradores </w:t>
      </w:r>
      <w:r w:rsidR="0014611B">
        <w:rPr>
          <w:rFonts w:ascii="Arial" w:hAnsi="Arial" w:cs="Arial"/>
          <w:bCs/>
          <w:sz w:val="24"/>
          <w:szCs w:val="24"/>
          <w:lang w:eastAsia="es-MX"/>
        </w:rPr>
        <w:t>cuando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toman decisiones y transforman la misión, la visión y la cultura de la escuela</w:t>
      </w:r>
      <w:r w:rsidR="00152F61">
        <w:rPr>
          <w:rFonts w:ascii="Arial" w:hAnsi="Arial" w:cs="Arial"/>
          <w:bCs/>
          <w:sz w:val="24"/>
          <w:szCs w:val="24"/>
          <w:lang w:eastAsia="es-MX"/>
        </w:rPr>
        <w:t xml:space="preserve"> que apoyan a la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gestión escolar.</w:t>
      </w:r>
    </w:p>
    <w:p w:rsidR="00A36808" w:rsidRDefault="00502AF7" w:rsidP="00A368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3DA">
        <w:rPr>
          <w:rFonts w:ascii="Arial" w:hAnsi="Arial" w:cs="Arial"/>
          <w:sz w:val="24"/>
          <w:szCs w:val="24"/>
        </w:rPr>
        <w:t>En el proceso de toma de decisiones directivas</w:t>
      </w:r>
      <w:r w:rsidR="00A36808">
        <w:rPr>
          <w:rFonts w:ascii="Arial" w:hAnsi="Arial" w:cs="Arial"/>
          <w:sz w:val="24"/>
          <w:szCs w:val="24"/>
        </w:rPr>
        <w:t>:</w:t>
      </w:r>
    </w:p>
    <w:p w:rsidR="002C79E0" w:rsidRPr="002C79E0" w:rsidRDefault="00A36808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79E0">
        <w:rPr>
          <w:rFonts w:ascii="Arial" w:hAnsi="Arial" w:cs="Arial"/>
          <w:sz w:val="24"/>
          <w:szCs w:val="24"/>
        </w:rPr>
        <w:t>L</w:t>
      </w:r>
      <w:r w:rsidR="00502AF7" w:rsidRPr="002C79E0">
        <w:rPr>
          <w:rFonts w:ascii="Arial" w:hAnsi="Arial" w:cs="Arial"/>
          <w:sz w:val="24"/>
          <w:szCs w:val="24"/>
        </w:rPr>
        <w:t xml:space="preserve">os decisores siempre desarrollan acciones concretas para ejecutarlas, es decir unen la palabra a la acción, </w:t>
      </w:r>
      <w:r w:rsidR="00502AF7" w:rsidRPr="002C79E0">
        <w:rPr>
          <w:rFonts w:ascii="Arial" w:eastAsia="Times New Roman" w:hAnsi="Arial" w:cs="Arial"/>
          <w:sz w:val="24"/>
          <w:szCs w:val="24"/>
          <w:lang w:val="es-ES" w:eastAsia="es-ES"/>
        </w:rPr>
        <w:t>toman decisiones con suficientes elementos de información y análisis partiendo de la realidad de un problema y de su contexto.</w:t>
      </w:r>
    </w:p>
    <w:p w:rsidR="002C79E0" w:rsidRDefault="00502AF7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79E0">
        <w:rPr>
          <w:rFonts w:ascii="Arial" w:hAnsi="Arial" w:cs="Arial"/>
          <w:sz w:val="24"/>
          <w:szCs w:val="24"/>
        </w:rPr>
        <w:t>A</w:t>
      </w:r>
      <w:r w:rsidR="00A36808" w:rsidRPr="002C79E0">
        <w:rPr>
          <w:rFonts w:ascii="Arial" w:hAnsi="Arial" w:cs="Arial"/>
          <w:sz w:val="24"/>
          <w:szCs w:val="24"/>
        </w:rPr>
        <w:t xml:space="preserve">lgunas veces </w:t>
      </w:r>
      <w:r w:rsidRPr="002C79E0">
        <w:rPr>
          <w:rFonts w:ascii="Arial" w:hAnsi="Arial" w:cs="Arial"/>
          <w:sz w:val="24"/>
          <w:szCs w:val="24"/>
        </w:rPr>
        <w:t xml:space="preserve">establecen un análisis lógico de la situación y después deciden poniendo en juego lo que conocen de sí mismo y de los demás, algunos </w:t>
      </w:r>
      <w:r w:rsidR="00152F61">
        <w:rPr>
          <w:rFonts w:ascii="Arial" w:hAnsi="Arial" w:cs="Arial"/>
          <w:sz w:val="24"/>
          <w:szCs w:val="24"/>
        </w:rPr>
        <w:t xml:space="preserve">directivos </w:t>
      </w:r>
      <w:r w:rsidRPr="002C79E0">
        <w:rPr>
          <w:rFonts w:ascii="Arial" w:hAnsi="Arial" w:cs="Arial"/>
          <w:sz w:val="24"/>
          <w:szCs w:val="24"/>
        </w:rPr>
        <w:t>dependen de forma excesiva de su autoridad inmediata superior; algunas veces respetan la diversidad de género, independientemente si los involucrados sean hombres o mujeres; se aprecia en la toma de decisiones cierto nivel de incertidumbre desconociendo info</w:t>
      </w:r>
      <w:r w:rsidR="0014611B" w:rsidRPr="002C79E0">
        <w:rPr>
          <w:rFonts w:ascii="Arial" w:hAnsi="Arial" w:cs="Arial"/>
          <w:sz w:val="24"/>
          <w:szCs w:val="24"/>
        </w:rPr>
        <w:t>rmación y resaltando las dudas. N</w:t>
      </w:r>
      <w:r w:rsidRPr="002C79E0">
        <w:rPr>
          <w:rFonts w:ascii="Arial" w:hAnsi="Arial" w:cs="Arial"/>
          <w:sz w:val="24"/>
          <w:szCs w:val="24"/>
        </w:rPr>
        <w:t>o siempre la toma de decisiones tiene un carácter innovador ante los ambientes de incertidumbre</w:t>
      </w:r>
      <w:r w:rsidR="0014611B" w:rsidRPr="002C79E0">
        <w:rPr>
          <w:rFonts w:ascii="Arial" w:hAnsi="Arial" w:cs="Arial"/>
          <w:sz w:val="24"/>
          <w:szCs w:val="24"/>
        </w:rPr>
        <w:t>,</w:t>
      </w:r>
      <w:r w:rsidRPr="002C79E0">
        <w:rPr>
          <w:rFonts w:ascii="Arial" w:hAnsi="Arial" w:cs="Arial"/>
          <w:sz w:val="24"/>
          <w:szCs w:val="24"/>
        </w:rPr>
        <w:t xml:space="preserve"> se parte de poca información. </w:t>
      </w:r>
    </w:p>
    <w:p w:rsidR="00152F61" w:rsidRDefault="00A36808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79E0">
        <w:rPr>
          <w:rFonts w:ascii="Arial" w:hAnsi="Arial" w:cs="Arial"/>
          <w:sz w:val="24"/>
          <w:szCs w:val="24"/>
        </w:rPr>
        <w:t>N</w:t>
      </w:r>
      <w:r w:rsidR="00502AF7" w:rsidRPr="002C79E0">
        <w:rPr>
          <w:rFonts w:ascii="Arial" w:hAnsi="Arial" w:cs="Arial"/>
          <w:sz w:val="24"/>
          <w:szCs w:val="24"/>
        </w:rPr>
        <w:t>o se consideran los impulsos momentáneos, emociones o s</w:t>
      </w:r>
      <w:r w:rsidR="0014611B" w:rsidRPr="002C79E0">
        <w:rPr>
          <w:rFonts w:ascii="Arial" w:hAnsi="Arial" w:cs="Arial"/>
          <w:sz w:val="24"/>
          <w:szCs w:val="24"/>
        </w:rPr>
        <w:t>entimientos personales,</w:t>
      </w:r>
      <w:r w:rsidR="00502AF7" w:rsidRPr="002C79E0">
        <w:rPr>
          <w:rFonts w:ascii="Arial" w:hAnsi="Arial" w:cs="Arial"/>
          <w:sz w:val="24"/>
          <w:szCs w:val="24"/>
        </w:rPr>
        <w:t xml:space="preserve"> aunque presentan un alto nivel de complejidad nunca se toman con ausencia de información y casi nunca se ven presionados por el tiempo.</w:t>
      </w:r>
    </w:p>
    <w:p w:rsidR="002C79E0" w:rsidRDefault="00465DE6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presentan moderados niveles de ansiedad o</w:t>
      </w:r>
      <w:r w:rsidR="00502AF7" w:rsidRPr="002C79E0">
        <w:rPr>
          <w:rFonts w:ascii="Arial" w:hAnsi="Arial" w:cs="Arial"/>
          <w:sz w:val="24"/>
          <w:szCs w:val="24"/>
        </w:rPr>
        <w:t xml:space="preserve"> du</w:t>
      </w:r>
      <w:r>
        <w:rPr>
          <w:rFonts w:ascii="Arial" w:hAnsi="Arial" w:cs="Arial"/>
          <w:sz w:val="24"/>
          <w:szCs w:val="24"/>
        </w:rPr>
        <w:t>das que dificultan o entorpecen</w:t>
      </w:r>
      <w:r w:rsidR="00502AF7" w:rsidRPr="002C79E0">
        <w:rPr>
          <w:rFonts w:ascii="Arial" w:hAnsi="Arial" w:cs="Arial"/>
          <w:sz w:val="24"/>
          <w:szCs w:val="24"/>
        </w:rPr>
        <w:t xml:space="preserve"> </w:t>
      </w:r>
      <w:r w:rsidR="00152F61">
        <w:rPr>
          <w:rFonts w:ascii="Arial" w:hAnsi="Arial" w:cs="Arial"/>
          <w:sz w:val="24"/>
          <w:szCs w:val="24"/>
        </w:rPr>
        <w:t>el decidir</w:t>
      </w:r>
      <w:r w:rsidR="00502AF7" w:rsidRPr="002C79E0">
        <w:rPr>
          <w:rFonts w:ascii="Arial" w:hAnsi="Arial" w:cs="Arial"/>
          <w:sz w:val="24"/>
          <w:szCs w:val="24"/>
        </w:rPr>
        <w:t>.</w:t>
      </w:r>
    </w:p>
    <w:p w:rsidR="002C79E0" w:rsidRDefault="00DA46E8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 nunca (en ocasiones)</w:t>
      </w:r>
      <w:r w:rsidR="00152F61">
        <w:rPr>
          <w:rFonts w:ascii="Arial" w:hAnsi="Arial" w:cs="Arial"/>
          <w:sz w:val="24"/>
          <w:szCs w:val="24"/>
        </w:rPr>
        <w:t xml:space="preserve"> desconocen la información o</w:t>
      </w:r>
      <w:r w:rsidR="00502AF7" w:rsidRPr="002C79E0">
        <w:rPr>
          <w:rFonts w:ascii="Arial" w:hAnsi="Arial" w:cs="Arial"/>
          <w:sz w:val="24"/>
          <w:szCs w:val="24"/>
        </w:rPr>
        <w:t xml:space="preserve"> presentan inexistencias de datos en la inf</w:t>
      </w:r>
      <w:r w:rsidR="0014611B" w:rsidRPr="002C79E0">
        <w:rPr>
          <w:rFonts w:ascii="Arial" w:hAnsi="Arial" w:cs="Arial"/>
          <w:sz w:val="24"/>
          <w:szCs w:val="24"/>
        </w:rPr>
        <w:t>ormación.</w:t>
      </w:r>
      <w:r w:rsidR="00502AF7" w:rsidRPr="002C79E0">
        <w:rPr>
          <w:rFonts w:ascii="Arial" w:hAnsi="Arial" w:cs="Arial"/>
          <w:sz w:val="24"/>
          <w:szCs w:val="24"/>
        </w:rPr>
        <w:t xml:space="preserve"> </w:t>
      </w:r>
      <w:r w:rsidR="0014611B" w:rsidRPr="002C79E0">
        <w:rPr>
          <w:rFonts w:ascii="Arial" w:hAnsi="Arial" w:cs="Arial"/>
          <w:sz w:val="24"/>
          <w:szCs w:val="24"/>
        </w:rPr>
        <w:t>L</w:t>
      </w:r>
      <w:r w:rsidR="00502AF7" w:rsidRPr="002C79E0">
        <w:rPr>
          <w:rFonts w:ascii="Arial" w:hAnsi="Arial" w:cs="Arial"/>
          <w:sz w:val="24"/>
          <w:szCs w:val="24"/>
        </w:rPr>
        <w:t>os datos existentes no son usados a conveniencia única del decisor, los directivos no toman decisiones de forma conservadora y tradicional.</w:t>
      </w:r>
    </w:p>
    <w:p w:rsidR="00502AF7" w:rsidRPr="002C79E0" w:rsidRDefault="0014611B" w:rsidP="00C6592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79E0">
        <w:rPr>
          <w:rFonts w:ascii="Arial" w:hAnsi="Arial" w:cs="Arial"/>
          <w:sz w:val="24"/>
          <w:szCs w:val="24"/>
        </w:rPr>
        <w:t>I</w:t>
      </w:r>
      <w:r w:rsidR="00502AF7" w:rsidRPr="002C79E0">
        <w:rPr>
          <w:rFonts w:ascii="Arial" w:hAnsi="Arial" w:cs="Arial"/>
          <w:sz w:val="24"/>
          <w:szCs w:val="24"/>
        </w:rPr>
        <w:t>nvolucran a los actores comunitarios y autoridades educativas de la escuela considerando la misión y la visión de esta, promoviendo la interacción positiva en</w:t>
      </w:r>
      <w:r w:rsidR="00152F61">
        <w:rPr>
          <w:rFonts w:ascii="Arial" w:hAnsi="Arial" w:cs="Arial"/>
          <w:sz w:val="24"/>
          <w:szCs w:val="24"/>
        </w:rPr>
        <w:t>tre alumnos y</w:t>
      </w:r>
      <w:r w:rsidR="00120D51">
        <w:rPr>
          <w:rFonts w:ascii="Arial" w:hAnsi="Arial" w:cs="Arial"/>
          <w:sz w:val="24"/>
          <w:szCs w:val="24"/>
        </w:rPr>
        <w:t xml:space="preserve"> catedráticos</w:t>
      </w:r>
      <w:r w:rsidR="00152F61">
        <w:rPr>
          <w:rFonts w:ascii="Arial" w:hAnsi="Arial" w:cs="Arial"/>
          <w:sz w:val="24"/>
          <w:szCs w:val="24"/>
        </w:rPr>
        <w:t>;</w:t>
      </w:r>
      <w:r w:rsidR="00502AF7" w:rsidRPr="002C79E0">
        <w:rPr>
          <w:rFonts w:ascii="Arial" w:hAnsi="Arial" w:cs="Arial"/>
          <w:sz w:val="24"/>
          <w:szCs w:val="24"/>
        </w:rPr>
        <w:t xml:space="preserve"> se </w:t>
      </w:r>
      <w:r w:rsidR="00152F61">
        <w:rPr>
          <w:rFonts w:ascii="Arial" w:hAnsi="Arial" w:cs="Arial"/>
          <w:sz w:val="24"/>
          <w:szCs w:val="24"/>
        </w:rPr>
        <w:t>inv</w:t>
      </w:r>
      <w:r w:rsidR="00502AF7" w:rsidRPr="002C79E0">
        <w:rPr>
          <w:rFonts w:ascii="Arial" w:hAnsi="Arial" w:cs="Arial"/>
          <w:sz w:val="24"/>
          <w:szCs w:val="24"/>
        </w:rPr>
        <w:t>olucra</w:t>
      </w:r>
      <w:r w:rsidR="00152F61">
        <w:rPr>
          <w:rFonts w:ascii="Arial" w:hAnsi="Arial" w:cs="Arial"/>
          <w:sz w:val="24"/>
          <w:szCs w:val="24"/>
        </w:rPr>
        <w:t>n</w:t>
      </w:r>
      <w:r w:rsidR="00502AF7" w:rsidRPr="002C79E0">
        <w:rPr>
          <w:rFonts w:ascii="Arial" w:hAnsi="Arial" w:cs="Arial"/>
          <w:sz w:val="24"/>
          <w:szCs w:val="24"/>
        </w:rPr>
        <w:t xml:space="preserve"> en el desarrollo de competencias de los docentes y alumnos, establec</w:t>
      </w:r>
      <w:r w:rsidR="00152F61">
        <w:rPr>
          <w:rFonts w:ascii="Arial" w:hAnsi="Arial" w:cs="Arial"/>
          <w:sz w:val="24"/>
          <w:szCs w:val="24"/>
        </w:rPr>
        <w:t>iendo</w:t>
      </w:r>
      <w:r w:rsidR="00502AF7" w:rsidRPr="002C79E0">
        <w:rPr>
          <w:rFonts w:ascii="Arial" w:hAnsi="Arial" w:cs="Arial"/>
          <w:sz w:val="24"/>
          <w:szCs w:val="24"/>
        </w:rPr>
        <w:t xml:space="preserve"> espacios que promueven el conocimiento y mejora de estrategias de enseñanza.  </w:t>
      </w:r>
    </w:p>
    <w:p w:rsidR="00502AF7" w:rsidRPr="007F4906" w:rsidRDefault="00152F61" w:rsidP="00152F61">
      <w:pPr>
        <w:spacing w:after="20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02AF7">
        <w:rPr>
          <w:rFonts w:ascii="Arial" w:hAnsi="Arial" w:cs="Arial"/>
          <w:sz w:val="24"/>
          <w:szCs w:val="24"/>
        </w:rPr>
        <w:t>n las medias aritméticas y estadística descriptiva se observó que la toma de decisiones directivas propicia condiciones, ambientes y procesos necesarios para una buena gestión escolar y para el aprendizaje significativo; se planifica, organ</w:t>
      </w:r>
      <w:r w:rsidR="002C79E0">
        <w:rPr>
          <w:rFonts w:ascii="Arial" w:hAnsi="Arial" w:cs="Arial"/>
          <w:sz w:val="24"/>
          <w:szCs w:val="24"/>
        </w:rPr>
        <w:t>iza y ejecuta un plan de acción</w:t>
      </w:r>
      <w:r>
        <w:rPr>
          <w:rFonts w:ascii="Arial" w:hAnsi="Arial" w:cs="Arial"/>
          <w:sz w:val="24"/>
          <w:szCs w:val="24"/>
        </w:rPr>
        <w:t xml:space="preserve">; </w:t>
      </w:r>
      <w:r w:rsidR="00502AF7">
        <w:rPr>
          <w:rFonts w:ascii="Arial" w:hAnsi="Arial" w:cs="Arial"/>
          <w:sz w:val="24"/>
          <w:szCs w:val="24"/>
        </w:rPr>
        <w:t>fomenta</w:t>
      </w:r>
      <w:r>
        <w:rPr>
          <w:rFonts w:ascii="Arial" w:hAnsi="Arial" w:cs="Arial"/>
          <w:sz w:val="24"/>
          <w:szCs w:val="24"/>
        </w:rPr>
        <w:t>ndo</w:t>
      </w:r>
      <w:r w:rsidR="00502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desarrollo</w:t>
      </w:r>
      <w:r w:rsidR="00502AF7">
        <w:rPr>
          <w:rFonts w:ascii="Arial" w:hAnsi="Arial" w:cs="Arial"/>
          <w:sz w:val="24"/>
          <w:szCs w:val="24"/>
        </w:rPr>
        <w:t xml:space="preserve"> de</w:t>
      </w:r>
      <w:r w:rsidR="002C79E0">
        <w:rPr>
          <w:rFonts w:ascii="Arial" w:hAnsi="Arial" w:cs="Arial"/>
          <w:sz w:val="24"/>
          <w:szCs w:val="24"/>
        </w:rPr>
        <w:t xml:space="preserve"> </w:t>
      </w:r>
      <w:r w:rsidR="00502AF7">
        <w:rPr>
          <w:rFonts w:ascii="Arial" w:hAnsi="Arial" w:cs="Arial"/>
          <w:sz w:val="24"/>
          <w:szCs w:val="24"/>
        </w:rPr>
        <w:t xml:space="preserve">las competencias en </w:t>
      </w:r>
      <w:r w:rsidR="002C79E0">
        <w:rPr>
          <w:rFonts w:ascii="Arial" w:hAnsi="Arial" w:cs="Arial"/>
          <w:sz w:val="24"/>
          <w:szCs w:val="24"/>
        </w:rPr>
        <w:t xml:space="preserve">el </w:t>
      </w:r>
      <w:r w:rsidR="00502AF7">
        <w:rPr>
          <w:rFonts w:ascii="Arial" w:hAnsi="Arial" w:cs="Arial"/>
          <w:sz w:val="24"/>
          <w:szCs w:val="24"/>
        </w:rPr>
        <w:t xml:space="preserve">colectivo docente permitiendo lograr los objetivos y acciones propuestos en </w:t>
      </w:r>
      <w:r w:rsidR="00120D51">
        <w:rPr>
          <w:rFonts w:ascii="Arial" w:hAnsi="Arial" w:cs="Arial"/>
          <w:sz w:val="24"/>
          <w:szCs w:val="24"/>
        </w:rPr>
        <w:t>los planes Anuales y Semestrales de Trabajo.</w:t>
      </w:r>
      <w:r w:rsidR="0083037C">
        <w:rPr>
          <w:rFonts w:ascii="Arial" w:hAnsi="Arial" w:cs="Arial"/>
          <w:sz w:val="24"/>
          <w:szCs w:val="24"/>
        </w:rPr>
        <w:t xml:space="preserve"> </w:t>
      </w:r>
      <w:r w:rsidR="0083037C" w:rsidRPr="007F4906">
        <w:rPr>
          <w:rFonts w:ascii="Arial" w:hAnsi="Arial" w:cs="Arial"/>
          <w:sz w:val="24"/>
          <w:szCs w:val="24"/>
        </w:rPr>
        <w:t>(Ver tabla No. 1)</w:t>
      </w:r>
    </w:p>
    <w:p w:rsidR="00502AF7" w:rsidRPr="00FD5F95" w:rsidRDefault="00502AF7" w:rsidP="00502AF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D5F95">
        <w:rPr>
          <w:rFonts w:ascii="Arial" w:hAnsi="Arial" w:cs="Arial"/>
          <w:b/>
          <w:sz w:val="24"/>
          <w:szCs w:val="24"/>
        </w:rPr>
        <w:t>Conclusión:</w:t>
      </w:r>
    </w:p>
    <w:p w:rsidR="001E6230" w:rsidRDefault="00502AF7" w:rsidP="00C6592C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toma de decisiones que se realiza en la</w:t>
      </w:r>
      <w:r w:rsidR="009B6BDD">
        <w:rPr>
          <w:rFonts w:ascii="Arial" w:hAnsi="Arial" w:cs="Arial"/>
          <w:sz w:val="24"/>
          <w:szCs w:val="24"/>
        </w:rPr>
        <w:t>s Instituciones  de Educación Superior,</w:t>
      </w:r>
      <w:r w:rsidR="002C79E0">
        <w:rPr>
          <w:rFonts w:ascii="Arial" w:hAnsi="Arial" w:cs="Arial"/>
          <w:sz w:val="24"/>
          <w:szCs w:val="24"/>
        </w:rPr>
        <w:t xml:space="preserve"> se resuelve mejor</w:t>
      </w:r>
      <w:r>
        <w:rPr>
          <w:rFonts w:ascii="Arial" w:hAnsi="Arial" w:cs="Arial"/>
          <w:sz w:val="24"/>
          <w:szCs w:val="24"/>
        </w:rPr>
        <w:t xml:space="preserve"> con la participación de toda la comunidad escolar. El directivo debe de ser capaz de transformar su espíritu de servicio, de adquirir los conocimientos y herramientas que le servirán de soporte para realizar una buena gestión escolar, coordina</w:t>
      </w:r>
      <w:r w:rsidR="00920557">
        <w:rPr>
          <w:rFonts w:ascii="Arial" w:hAnsi="Arial" w:cs="Arial"/>
          <w:sz w:val="24"/>
          <w:szCs w:val="24"/>
        </w:rPr>
        <w:t xml:space="preserve">ndo la participación del colectivo; </w:t>
      </w:r>
      <w:r>
        <w:rPr>
          <w:rFonts w:ascii="Arial" w:hAnsi="Arial" w:cs="Arial"/>
          <w:sz w:val="24"/>
          <w:szCs w:val="24"/>
        </w:rPr>
        <w:t>debe ser un líder que desarrolle capacidades y habilidades</w:t>
      </w:r>
      <w:r w:rsidR="00920557">
        <w:rPr>
          <w:rFonts w:ascii="Arial" w:hAnsi="Arial" w:cs="Arial"/>
          <w:sz w:val="24"/>
          <w:szCs w:val="24"/>
        </w:rPr>
        <w:t>.  D</w:t>
      </w:r>
      <w:r>
        <w:rPr>
          <w:rFonts w:ascii="Arial" w:hAnsi="Arial" w:cs="Arial"/>
          <w:sz w:val="24"/>
          <w:szCs w:val="24"/>
        </w:rPr>
        <w:t>irigir implica influir positivamente en la conducta de otras personas para que realicen determinadas acciones</w:t>
      </w:r>
      <w:r w:rsidRPr="007F4906">
        <w:rPr>
          <w:rFonts w:ascii="Arial" w:hAnsi="Arial" w:cs="Arial"/>
          <w:sz w:val="24"/>
          <w:szCs w:val="24"/>
        </w:rPr>
        <w:t>.</w:t>
      </w:r>
      <w:r w:rsidR="00C6592C" w:rsidRPr="007F4906">
        <w:rPr>
          <w:rFonts w:ascii="Arial" w:hAnsi="Arial" w:cs="Arial"/>
          <w:sz w:val="24"/>
          <w:szCs w:val="24"/>
        </w:rPr>
        <w:t xml:space="preserve"> </w:t>
      </w:r>
      <w:r w:rsidR="006846CD" w:rsidRPr="007F4906">
        <w:rPr>
          <w:rFonts w:ascii="Arial" w:hAnsi="Arial" w:cs="Arial"/>
          <w:sz w:val="24"/>
          <w:szCs w:val="24"/>
        </w:rPr>
        <w:t xml:space="preserve">Lo anterior, </w:t>
      </w:r>
      <w:r w:rsidR="00C6592C" w:rsidRPr="007F4906">
        <w:rPr>
          <w:rFonts w:ascii="Arial" w:hAnsi="Arial" w:cs="Arial"/>
          <w:sz w:val="24"/>
          <w:szCs w:val="24"/>
        </w:rPr>
        <w:t xml:space="preserve">se </w:t>
      </w:r>
      <w:r w:rsidR="006846CD" w:rsidRPr="007F4906">
        <w:rPr>
          <w:rFonts w:ascii="Arial" w:hAnsi="Arial" w:cs="Arial"/>
          <w:sz w:val="24"/>
          <w:szCs w:val="24"/>
        </w:rPr>
        <w:t>re</w:t>
      </w:r>
      <w:r w:rsidR="00C6592C" w:rsidRPr="007F4906">
        <w:rPr>
          <w:rFonts w:ascii="Arial" w:hAnsi="Arial" w:cs="Arial"/>
          <w:sz w:val="24"/>
          <w:szCs w:val="24"/>
        </w:rPr>
        <w:t xml:space="preserve">presenta </w:t>
      </w:r>
      <w:r w:rsidR="006846CD" w:rsidRPr="007F4906">
        <w:rPr>
          <w:rFonts w:ascii="Arial" w:hAnsi="Arial" w:cs="Arial"/>
          <w:sz w:val="24"/>
          <w:szCs w:val="24"/>
        </w:rPr>
        <w:t xml:space="preserve">en </w:t>
      </w:r>
      <w:r w:rsidR="00C6592C">
        <w:rPr>
          <w:rFonts w:ascii="Arial" w:hAnsi="Arial" w:cs="Arial"/>
          <w:sz w:val="24"/>
          <w:szCs w:val="24"/>
        </w:rPr>
        <w:t xml:space="preserve">el esquema de creación propia en cuanto a la </w:t>
      </w:r>
      <w:r w:rsidR="001E6230">
        <w:rPr>
          <w:rFonts w:ascii="Arial" w:hAnsi="Arial" w:cs="Arial"/>
          <w:b/>
          <w:sz w:val="16"/>
          <w:szCs w:val="16"/>
        </w:rPr>
        <w:t xml:space="preserve"> </w:t>
      </w:r>
      <w:r w:rsidR="000618E5">
        <w:rPr>
          <w:rFonts w:ascii="Arial" w:hAnsi="Arial" w:cs="Arial"/>
          <w:sz w:val="24"/>
          <w:szCs w:val="24"/>
        </w:rPr>
        <w:t>TDDAIIES</w:t>
      </w:r>
      <w:r w:rsidR="001E6230" w:rsidRPr="00C6592C">
        <w:rPr>
          <w:rFonts w:ascii="Arial" w:hAnsi="Arial" w:cs="Arial"/>
          <w:sz w:val="24"/>
          <w:szCs w:val="24"/>
        </w:rPr>
        <w:t>.</w:t>
      </w:r>
    </w:p>
    <w:p w:rsidR="00C6592C" w:rsidRDefault="00C6592C" w:rsidP="00C6592C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592C" w:rsidRDefault="00C6592C" w:rsidP="00C6592C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592C" w:rsidRDefault="00C6592C" w:rsidP="00C6592C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592C" w:rsidRDefault="00C6592C" w:rsidP="00C6592C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6230" w:rsidRDefault="00DE1C0C" w:rsidP="000618E5">
      <w:pPr>
        <w:tabs>
          <w:tab w:val="left" w:pos="7104"/>
        </w:tabs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23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7DF9" wp14:editId="6F327925">
                <wp:simplePos x="0" y="0"/>
                <wp:positionH relativeFrom="column">
                  <wp:posOffset>1453515</wp:posOffset>
                </wp:positionH>
                <wp:positionV relativeFrom="paragraph">
                  <wp:posOffset>63500</wp:posOffset>
                </wp:positionV>
                <wp:extent cx="3227705" cy="443865"/>
                <wp:effectExtent l="5715" t="6350" r="5080" b="698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196F38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6F38">
                              <w:rPr>
                                <w:rFonts w:ascii="Arial" w:eastAsia="Batang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TOMA DE DECISIONES DIRECTIVAS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7DF9" id="Rectángulo redondeado 29" o:spid="_x0000_s1026" style="position:absolute;left:0;text-align:left;margin-left:114.45pt;margin-top:5pt;width:254.1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" fillcolor="#b6dde8" strokecolor="#92cddc">
                <v:textbox>
                  <w:txbxContent>
                    <w:p w:rsidR="00C6592C" w:rsidRPr="00196F38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 w:rsidRPr="00196F38">
                        <w:rPr>
                          <w:rFonts w:ascii="Arial" w:eastAsia="Batang" w:hAnsi="Arial" w:cs="Arial"/>
                          <w:b/>
                          <w:i/>
                          <w:sz w:val="24"/>
                          <w:szCs w:val="24"/>
                        </w:rPr>
                        <w:t>TOMA DE DECISIONES DIRECTIVAS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50800</wp:posOffset>
                </wp:positionV>
                <wp:extent cx="320040" cy="354330"/>
                <wp:effectExtent l="28575" t="12700" r="32385" b="13970"/>
                <wp:wrapNone/>
                <wp:docPr id="28" name="Flecha arriba y abaj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54330"/>
                        </a:xfrm>
                        <a:prstGeom prst="upDownArrow">
                          <a:avLst>
                            <a:gd name="adj1" fmla="val 50000"/>
                            <a:gd name="adj2" fmla="val 22143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997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 arriba y abajo 28" o:spid="_x0000_s1026" type="#_x0000_t70" style="position:absolute;margin-left:224.25pt;margin-top:4pt;width:25.2pt;height:2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" fillcolor="#9bbb59" strokecolor="#9bbb59">
                <v:textbox style="layout-flow:vertical-ideographic"/>
              </v:shape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173990</wp:posOffset>
                </wp:positionV>
                <wp:extent cx="2330450" cy="696595"/>
                <wp:effectExtent l="6350" t="12065" r="6350" b="571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B6DDE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6F38">
                              <w:rPr>
                                <w:b/>
                              </w:rPr>
                              <w:t>LIDERAZGO DIRECTIVO</w:t>
                            </w:r>
                          </w:p>
                          <w:p w:rsidR="00C6592C" w:rsidRPr="00196F38" w:rsidRDefault="000618E5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 IES</w:t>
                            </w:r>
                          </w:p>
                          <w:p w:rsidR="00C6592C" w:rsidRPr="00196F38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592C" w:rsidRDefault="00C6592C" w:rsidP="001E6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27" style="position:absolute;left:0;text-align:left;margin-left:131.75pt;margin-top:13.7pt;width:183.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" fillcolor="#b6dde8" strokecolor="#b6dde8">
                <v:textbox>
                  <w:txbxContent>
                    <w:p w:rsidR="00C6592C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 w:rsidRPr="00196F38">
                        <w:rPr>
                          <w:b/>
                        </w:rPr>
                        <w:t>LIDERAZGO DIRECTIVO</w:t>
                      </w:r>
                    </w:p>
                    <w:p w:rsidR="00C6592C" w:rsidRPr="00196F38" w:rsidRDefault="000618E5" w:rsidP="001E62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 IES</w:t>
                      </w:r>
                    </w:p>
                    <w:p w:rsidR="00C6592C" w:rsidRPr="00196F38" w:rsidRDefault="00C6592C" w:rsidP="001E6230">
                      <w:pPr>
                        <w:jc w:val="center"/>
                        <w:rPr>
                          <w:b/>
                        </w:rPr>
                      </w:pPr>
                    </w:p>
                    <w:p w:rsidR="00C6592C" w:rsidRDefault="00C6592C" w:rsidP="001E62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jc w:val="center"/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-146050</wp:posOffset>
                </wp:positionV>
                <wp:extent cx="227965" cy="1148715"/>
                <wp:effectExtent l="0" t="333375" r="0" b="286385"/>
                <wp:wrapNone/>
                <wp:docPr id="26" name="Flecha abaj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81345">
                          <a:off x="0" y="0"/>
                          <a:ext cx="227965" cy="1148715"/>
                        </a:xfrm>
                        <a:prstGeom prst="downArrow">
                          <a:avLst>
                            <a:gd name="adj1" fmla="val 50000"/>
                            <a:gd name="adj2" fmla="val 125975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53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6" o:spid="_x0000_s1026" type="#_x0000_t67" style="position:absolute;margin-left:345.3pt;margin-top:-11.5pt;width:17.95pt;height:90.45pt;rotation:-3147197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203835</wp:posOffset>
                </wp:positionV>
                <wp:extent cx="253365" cy="1106805"/>
                <wp:effectExtent l="100965" t="13335" r="83820" b="0"/>
                <wp:wrapNone/>
                <wp:docPr id="25" name="Flecha abaj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8541">
                          <a:off x="0" y="0"/>
                          <a:ext cx="253365" cy="1106805"/>
                        </a:xfrm>
                        <a:prstGeom prst="downArrow">
                          <a:avLst>
                            <a:gd name="adj1" fmla="val 50000"/>
                            <a:gd name="adj2" fmla="val 109211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7161" id="Flecha abajo 25" o:spid="_x0000_s1026" type="#_x0000_t67" style="position:absolute;margin-left:257.7pt;margin-top:16.05pt;width:19.95pt;height:87.15pt;rotation:-1068828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-53340</wp:posOffset>
                </wp:positionV>
                <wp:extent cx="227965" cy="963295"/>
                <wp:effectExtent l="0" t="276225" r="0" b="238760"/>
                <wp:wrapNone/>
                <wp:docPr id="24" name="Flecha abaj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748">
                          <a:off x="0" y="0"/>
                          <a:ext cx="227965" cy="963295"/>
                        </a:xfrm>
                        <a:prstGeom prst="downArrow">
                          <a:avLst>
                            <a:gd name="adj1" fmla="val 50000"/>
                            <a:gd name="adj2" fmla="val 105641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3F5E" id="Flecha abajo 24" o:spid="_x0000_s1026" type="#_x0000_t67" style="position:absolute;margin-left:111.15pt;margin-top:-4.2pt;width:17.95pt;height:75.85pt;rotation:2991443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136525</wp:posOffset>
                </wp:positionV>
                <wp:extent cx="228600" cy="1172845"/>
                <wp:effectExtent l="150495" t="0" r="201930" b="0"/>
                <wp:wrapNone/>
                <wp:docPr id="23" name="Flecha abaj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1422">
                          <a:off x="0" y="0"/>
                          <a:ext cx="228600" cy="1172845"/>
                        </a:xfrm>
                        <a:prstGeom prst="downArrow">
                          <a:avLst>
                            <a:gd name="adj1" fmla="val 50000"/>
                            <a:gd name="adj2" fmla="val 128264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6167" id="Flecha abajo 23" o:spid="_x0000_s1026" type="#_x0000_t67" style="position:absolute;margin-left:177.6pt;margin-top:10.75pt;width:18pt;height:92.35pt;rotation:1661799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" fillcolor="#9bbb59" strokecolor="#9bbb59">
                <v:textbox style="layout-flow:vertical-ideographic"/>
              </v:shape>
            </w:pict>
          </mc:Fallback>
        </mc:AlternateContent>
      </w:r>
      <w:r>
        <w:t>IDENTIFICA, DEFINE ESTRATEGIAS, EVALUA Y PROPONE ALTERNATIVAS. TRANSFORMA LAS DECISIONES EN ACCIONES, EVALUA Y COMPRUEBA RESULTADOS</w: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Pr="00483653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187960</wp:posOffset>
                </wp:positionV>
                <wp:extent cx="466725" cy="184150"/>
                <wp:effectExtent l="0" t="35560" r="10795" b="94615"/>
                <wp:wrapNone/>
                <wp:docPr id="22" name="Flecha curvada hacia abaj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6625">
                          <a:off x="0" y="0"/>
                          <a:ext cx="466725" cy="184150"/>
                        </a:xfrm>
                        <a:prstGeom prst="curvedDownArrow">
                          <a:avLst>
                            <a:gd name="adj1" fmla="val 50690"/>
                            <a:gd name="adj2" fmla="val 1013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B84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22" o:spid="_x0000_s1026" type="#_x0000_t105" style="position:absolute;margin-left:311.9pt;margin-top:14.8pt;width:36.75pt;height:14.5pt;rotation:-136902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187960</wp:posOffset>
                </wp:positionV>
                <wp:extent cx="466725" cy="184150"/>
                <wp:effectExtent l="24130" t="83185" r="0" b="75565"/>
                <wp:wrapNone/>
                <wp:docPr id="21" name="Flecha curvada haci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1966">
                          <a:off x="0" y="0"/>
                          <a:ext cx="466725" cy="184150"/>
                        </a:xfrm>
                        <a:prstGeom prst="curvedDownArrow">
                          <a:avLst>
                            <a:gd name="adj1" fmla="val 50690"/>
                            <a:gd name="adj2" fmla="val 1013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DCA" id="Flecha curvada hacia abajo 21" o:spid="_x0000_s1026" type="#_x0000_t105" style="position:absolute;margin-left:103.9pt;margin-top:14.8pt;width:36.75pt;height:14.5pt;rotation:221944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37465</wp:posOffset>
                </wp:positionV>
                <wp:extent cx="1380490" cy="472440"/>
                <wp:effectExtent l="5715" t="8890" r="13970" b="1397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pPr>
                              <w:rPr>
                                <w:b/>
                              </w:rPr>
                            </w:pPr>
                            <w:r w:rsidRPr="002215C6">
                              <w:rPr>
                                <w:b/>
                              </w:rPr>
                              <w:t>LA PLANIFICACIÓN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8" style="position:absolute;left:0;text-align:left;margin-left:-10.05pt;margin-top:2.95pt;width:108.7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" fillcolor="#4bacc6" strokecolor="#31849b">
                <v:textbox>
                  <w:txbxContent>
                    <w:p w:rsidR="00C6592C" w:rsidRPr="002215C6" w:rsidRDefault="00C6592C" w:rsidP="001E6230">
                      <w:pPr>
                        <w:rPr>
                          <w:b/>
                        </w:rPr>
                      </w:pPr>
                      <w:r w:rsidRPr="002215C6">
                        <w:rPr>
                          <w:b/>
                        </w:rPr>
                        <w:t>LA PLANIFICACIÓN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187960</wp:posOffset>
                </wp:positionV>
                <wp:extent cx="1284605" cy="460375"/>
                <wp:effectExtent l="8255" t="6985" r="12065" b="889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15C6">
                              <w:rPr>
                                <w:b/>
                              </w:rPr>
                              <w:t>GESTION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29" style="position:absolute;left:0;text-align:left;margin-left:348.65pt;margin-top:14.8pt;width:101.1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" fillcolor="#4bacc6" strokecolor="#4bacc6">
                <v:textbox>
                  <w:txbxContent>
                    <w:p w:rsidR="00C6592C" w:rsidRPr="002215C6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 w:rsidRPr="002215C6">
                        <w:rPr>
                          <w:b/>
                        </w:rPr>
                        <w:t>GESTION ESCOLAR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1905</wp:posOffset>
                </wp:positionV>
                <wp:extent cx="466725" cy="184150"/>
                <wp:effectExtent l="24765" t="30480" r="13335" b="23495"/>
                <wp:wrapNone/>
                <wp:docPr id="18" name="Flecha curvada hacia abaj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0682">
                          <a:off x="0" y="0"/>
                          <a:ext cx="466725" cy="184150"/>
                        </a:xfrm>
                        <a:prstGeom prst="curvedDownArrow">
                          <a:avLst>
                            <a:gd name="adj1" fmla="val 50690"/>
                            <a:gd name="adj2" fmla="val 1013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7373" id="Flecha curvada hacia abajo 18" o:spid="_x0000_s1026" type="#_x0000_t105" style="position:absolute;margin-left:212.7pt;margin-top:.15pt;width:36.75pt;height:14.5pt;rotation:4813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253365</wp:posOffset>
                </wp:positionV>
                <wp:extent cx="1513205" cy="464820"/>
                <wp:effectExtent l="5080" t="5715" r="5715" b="571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15C6">
                              <w:rPr>
                                <w:b/>
                              </w:rPr>
                              <w:t>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30" style="position:absolute;left:0;text-align:left;margin-left:98.65pt;margin-top:19.95pt;width:119.1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" fillcolor="#4bacc6" strokecolor="#4bacc6">
                <v:textbox>
                  <w:txbxContent>
                    <w:p w:rsidR="00C6592C" w:rsidRPr="002215C6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 w:rsidRPr="002215C6">
                        <w:rPr>
                          <w:b/>
                        </w:rPr>
                        <w:t>LA ORGANIZACIÓN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247015</wp:posOffset>
                </wp:positionV>
                <wp:extent cx="1159510" cy="471170"/>
                <wp:effectExtent l="7620" t="8890" r="13970" b="571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pPr>
                              <w:rPr>
                                <w:b/>
                              </w:rPr>
                            </w:pPr>
                            <w:r w:rsidRPr="002215C6">
                              <w:rPr>
                                <w:b/>
                              </w:rPr>
                              <w:t>LA 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1" style="position:absolute;left:0;text-align:left;margin-left:239.1pt;margin-top:19.45pt;width:91.3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" fillcolor="#4bacc6" strokecolor="#4bacc6">
                <v:textbox>
                  <w:txbxContent>
                    <w:p w:rsidR="00C6592C" w:rsidRPr="002215C6" w:rsidRDefault="00C6592C" w:rsidP="001E6230">
                      <w:pPr>
                        <w:rPr>
                          <w:b/>
                        </w:rPr>
                      </w:pPr>
                      <w:r w:rsidRPr="002215C6">
                        <w:rPr>
                          <w:b/>
                        </w:rPr>
                        <w:t>LA DIRECCIÓN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207645</wp:posOffset>
                </wp:positionV>
                <wp:extent cx="253365" cy="509270"/>
                <wp:effectExtent l="25400" t="26670" r="45085" b="0"/>
                <wp:wrapNone/>
                <wp:docPr id="15" name="Flecha abaj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8541">
                          <a:off x="0" y="0"/>
                          <a:ext cx="253365" cy="509270"/>
                        </a:xfrm>
                        <a:prstGeom prst="downArrow">
                          <a:avLst>
                            <a:gd name="adj1" fmla="val 50000"/>
                            <a:gd name="adj2" fmla="val 50251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51B1" id="Flecha abajo 15" o:spid="_x0000_s1026" type="#_x0000_t67" style="position:absolute;margin-left:399.5pt;margin-top:16.35pt;width:19.95pt;height:40.1pt;rotation:-1068828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10160</wp:posOffset>
                </wp:positionV>
                <wp:extent cx="227965" cy="662305"/>
                <wp:effectExtent l="0" t="170180" r="0" b="135255"/>
                <wp:wrapNone/>
                <wp:docPr id="14" name="Flecha abaj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748">
                          <a:off x="0" y="0"/>
                          <a:ext cx="227965" cy="662305"/>
                        </a:xfrm>
                        <a:prstGeom prst="downArrow">
                          <a:avLst>
                            <a:gd name="adj1" fmla="val 50000"/>
                            <a:gd name="adj2" fmla="val 72632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962B" id="Flecha abajo 14" o:spid="_x0000_s1026" type="#_x0000_t67" style="position:absolute;margin-left:26.8pt;margin-top:.8pt;width:17.95pt;height:52.15pt;rotation:2991443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" fillcolor="#9bbb59" strokecolor="#9bbb59">
                <v:textbox style="layout-flow:vertical-ideographic"/>
              </v:shape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205105</wp:posOffset>
                </wp:positionV>
                <wp:extent cx="252730" cy="482600"/>
                <wp:effectExtent l="20955" t="5080" r="21590" b="7620"/>
                <wp:wrapNone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82600"/>
                        </a:xfrm>
                        <a:prstGeom prst="downArrow">
                          <a:avLst>
                            <a:gd name="adj1" fmla="val 50000"/>
                            <a:gd name="adj2" fmla="val 47739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3AFE" id="Flecha abajo 13" o:spid="_x0000_s1026" type="#_x0000_t67" style="position:absolute;margin-left:277.65pt;margin-top:16.15pt;width:19.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204470</wp:posOffset>
                </wp:positionV>
                <wp:extent cx="252730" cy="482600"/>
                <wp:effectExtent l="17780" t="13970" r="24765" b="8255"/>
                <wp:wrapNone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82600"/>
                        </a:xfrm>
                        <a:prstGeom prst="downArrow">
                          <a:avLst>
                            <a:gd name="adj1" fmla="val 50000"/>
                            <a:gd name="adj2" fmla="val 47739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93DF" id="Flecha abajo 12" o:spid="_x0000_s1026" type="#_x0000_t67" style="position:absolute;margin-left:149.9pt;margin-top:16.1pt;width:19.9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" fillcolor="#9bbb59" strokecolor="#9bbb59">
                <v:textbox style="layout-flow:vertical-ideographic"/>
              </v:shape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191135</wp:posOffset>
                </wp:positionV>
                <wp:extent cx="2025650" cy="1341755"/>
                <wp:effectExtent l="12700" t="10160" r="9525" b="1016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F51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ireccionar y planificar el desarrollo escolar, de acuerdo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1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 una visión y misión precisas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32" style="position:absolute;left:0;text-align:left;margin-left:340pt;margin-top:15.05pt;width:159.5pt;height:1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" fillcolor="#92cddc" strokecolor="#92cddc">
                <v:textbox>
                  <w:txbxContent>
                    <w:p w:rsidR="00C6592C" w:rsidRPr="002215C6" w:rsidRDefault="00C6592C" w:rsidP="001E6230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F51921">
                        <w:rPr>
                          <w:rFonts w:ascii="Arial" w:hAnsi="Arial" w:cs="Arial"/>
                          <w:sz w:val="24"/>
                          <w:szCs w:val="24"/>
                        </w:rPr>
                        <w:t>ireccionar y planificar el desarrollo escolar, de acuerdo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51921">
                        <w:rPr>
                          <w:rFonts w:ascii="Arial" w:hAnsi="Arial" w:cs="Arial"/>
                          <w:sz w:val="24"/>
                          <w:szCs w:val="24"/>
                        </w:rPr>
                        <w:t>con una visión y misión precisas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125730</wp:posOffset>
                </wp:positionV>
                <wp:extent cx="1828800" cy="1172845"/>
                <wp:effectExtent l="5080" t="11430" r="13970" b="63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Pr="002215C6" w:rsidRDefault="00C6592C" w:rsidP="001E6230">
                            <w:r>
                              <w:t>SE DEFINEN ACCIONES, OBJETIVOS ,  ESTRATEGIAS PROPUESTAS DE INTERVENCIÓN PARA ALCANZAR LAS METAS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33" style="position:absolute;left:0;text-align:left;margin-left:-45.35pt;margin-top:9.9pt;width:2in;height:9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" fillcolor="#92cddc" strokecolor="#92cddc">
                <v:textbox>
                  <w:txbxContent>
                    <w:p w:rsidR="00C6592C" w:rsidRPr="002215C6" w:rsidRDefault="00C6592C" w:rsidP="001E6230">
                      <w:r>
                        <w:t>SE DEFINEN ACCIONES, OBJETIVOS ,  ESTRATEGIAS PROPUESTAS DE INTERVENCIÓN PARA ALCANZAR LAS METAS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255905</wp:posOffset>
                </wp:positionV>
                <wp:extent cx="2439670" cy="1324610"/>
                <wp:effectExtent l="5715" t="8255" r="12065" b="1016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1324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Default="00C6592C" w:rsidP="001E6230">
                            <w:r>
                              <w:t xml:space="preserve">SE  DISTRIBUYEN LAS FUNCIONES Y SE PROPICIA EL OPTIMO DESEMPEÑO EN REUNIONES </w:t>
                            </w:r>
                            <w:r w:rsidR="000618E5">
                              <w:t>COLEGIADAS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4" style="position:absolute;left:0;text-align:left;margin-left:135.45pt;margin-top:20.15pt;width:192.1pt;height:10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" fillcolor="#4bacc6" strokecolor="#4bacc6">
                <v:textbox>
                  <w:txbxContent>
                    <w:p w:rsidR="00C6592C" w:rsidRDefault="00C6592C" w:rsidP="001E6230">
                      <w:r>
                        <w:t xml:space="preserve">SE  DISTRIBUYEN LAS FUNCIONES Y SE PROPICIA EL OPTIMO DESEMPEÑO EN REUNIONES </w:t>
                      </w:r>
                      <w:r w:rsidR="000618E5">
                        <w:t>COLEGIADAS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218440</wp:posOffset>
                </wp:positionV>
                <wp:extent cx="252730" cy="482600"/>
                <wp:effectExtent l="23495" t="8890" r="19050" b="13335"/>
                <wp:wrapNone/>
                <wp:docPr id="8" name="Flecha abaj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82600"/>
                        </a:xfrm>
                        <a:prstGeom prst="downArrow">
                          <a:avLst>
                            <a:gd name="adj1" fmla="val 50000"/>
                            <a:gd name="adj2" fmla="val 47739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85DF" id="Flecha abajo 8" o:spid="_x0000_s1026" type="#_x0000_t67" style="position:absolute;margin-left:419.6pt;margin-top:17.2pt;width:19.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218440</wp:posOffset>
                </wp:positionV>
                <wp:extent cx="252730" cy="482600"/>
                <wp:effectExtent l="19685" t="8890" r="22860" b="13335"/>
                <wp:wrapNone/>
                <wp:docPr id="7" name="Flecha abaj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82600"/>
                        </a:xfrm>
                        <a:prstGeom prst="downArrow">
                          <a:avLst>
                            <a:gd name="adj1" fmla="val 50000"/>
                            <a:gd name="adj2" fmla="val 47739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5212" id="Flecha abajo 7" o:spid="_x0000_s1026" type="#_x0000_t67" style="position:absolute;margin-left:229.55pt;margin-top:17.2pt;width:19.9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214630</wp:posOffset>
                </wp:positionV>
                <wp:extent cx="252730" cy="482600"/>
                <wp:effectExtent l="23495" t="5080" r="19050" b="17145"/>
                <wp:wrapNone/>
                <wp:docPr id="6" name="Flecha abaj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482600"/>
                        </a:xfrm>
                        <a:prstGeom prst="downArrow">
                          <a:avLst>
                            <a:gd name="adj1" fmla="val 50000"/>
                            <a:gd name="adj2" fmla="val 47739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8EB7" id="Flecha abajo 6" o:spid="_x0000_s1026" type="#_x0000_t67" style="position:absolute;margin-left:29.6pt;margin-top:16.9pt;width:19.9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" fillcolor="#9bbb59" strokecolor="#9bbb59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214630</wp:posOffset>
                </wp:positionV>
                <wp:extent cx="333375" cy="142240"/>
                <wp:effectExtent l="0" t="90805" r="3175" b="33655"/>
                <wp:wrapNone/>
                <wp:docPr id="5" name="Flecha curvada hacia arrib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3130">
                          <a:off x="0" y="0"/>
                          <a:ext cx="333375" cy="142240"/>
                        </a:xfrm>
                        <a:prstGeom prst="curvedUpArrow">
                          <a:avLst>
                            <a:gd name="adj1" fmla="val 46875"/>
                            <a:gd name="adj2" fmla="val 9375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8C4A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5" o:spid="_x0000_s1026" type="#_x0000_t104" style="position:absolute;margin-left:105.5pt;margin-top:16.9pt;width:26.25pt;height:11.2pt;rotation:20787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"/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93980</wp:posOffset>
                </wp:positionV>
                <wp:extent cx="380365" cy="172085"/>
                <wp:effectExtent l="37465" t="55880" r="0" b="57785"/>
                <wp:wrapNone/>
                <wp:docPr id="4" name="Flecha curvada hacia arrib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19054">
                          <a:off x="0" y="0"/>
                          <a:ext cx="380365" cy="172085"/>
                        </a:xfrm>
                        <a:prstGeom prst="curvedUpArrow">
                          <a:avLst>
                            <a:gd name="adj1" fmla="val 44207"/>
                            <a:gd name="adj2" fmla="val 884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E394" id="Flecha curvada hacia arriba 4" o:spid="_x0000_s1026" type="#_x0000_t104" style="position:absolute;margin-left:333.7pt;margin-top:7.4pt;width:29.95pt;height:13.55pt;rotation:-154998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"/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4445</wp:posOffset>
                </wp:positionV>
                <wp:extent cx="7031990" cy="645795"/>
                <wp:effectExtent l="7620" t="13970" r="8890" b="69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B6DDE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 ANTERIOR IMPACTA EN LOS AM</w:t>
                            </w:r>
                            <w:r w:rsidRPr="003516FC">
                              <w:rPr>
                                <w:b/>
                              </w:rPr>
                              <w:t>BIENTES DE INCERTIDUMBRE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6592C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FALTA DE CONOCIMIENTO, RIESGOS. DIFICIL ESTIMACIÓN, </w:t>
                            </w:r>
                            <w:r w:rsidRPr="00D12DB5">
                              <w:rPr>
                                <w:rFonts w:cs="Arial"/>
                                <w:b/>
                              </w:rPr>
                              <w:t>CARENCIA DE INFORMACIÓN, IMPREVISIBILIDAD</w:t>
                            </w:r>
                          </w:p>
                          <w:p w:rsidR="00C6592C" w:rsidRPr="003516FC" w:rsidRDefault="00C6592C" w:rsidP="001E62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592C" w:rsidRDefault="00C6592C" w:rsidP="001E6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35" style="position:absolute;left:0;text-align:left;margin-left:-30.15pt;margin-top:.35pt;width:553.7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" fillcolor="#92cddc" strokecolor="#b6dde8">
                <v:textbox>
                  <w:txbxContent>
                    <w:p w:rsidR="00C6592C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 ANTERIOR IMPACTA EN LOS AM</w:t>
                      </w:r>
                      <w:r w:rsidRPr="003516FC">
                        <w:rPr>
                          <w:b/>
                        </w:rPr>
                        <w:t>BIENTES DE INCERTIDUMBRE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6592C" w:rsidRDefault="00C6592C" w:rsidP="001E62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FALTA DE CONOCIMIENTO, RIESGOS. DIFICIL ESTIMACIÓN, </w:t>
                      </w:r>
                      <w:r w:rsidRPr="00D12DB5">
                        <w:rPr>
                          <w:rFonts w:cs="Arial"/>
                          <w:b/>
                        </w:rPr>
                        <w:t>CARENCIA DE INFORMACIÓN, IMPREVISIBILIDAD</w:t>
                      </w:r>
                    </w:p>
                    <w:p w:rsidR="00C6592C" w:rsidRPr="003516FC" w:rsidRDefault="00C6592C" w:rsidP="001E6230">
                      <w:pPr>
                        <w:jc w:val="center"/>
                        <w:rPr>
                          <w:b/>
                        </w:rPr>
                      </w:pPr>
                    </w:p>
                    <w:p w:rsidR="00C6592C" w:rsidRDefault="00C6592C" w:rsidP="001E6230"/>
                  </w:txbxContent>
                </v:textbox>
              </v:roundrect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208280</wp:posOffset>
                </wp:positionV>
                <wp:extent cx="395605" cy="425450"/>
                <wp:effectExtent l="102870" t="27305" r="111125" b="71120"/>
                <wp:wrapNone/>
                <wp:docPr id="2" name="Flecha abaj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425450"/>
                        </a:xfrm>
                        <a:prstGeom prst="downArrow">
                          <a:avLst>
                            <a:gd name="adj1" fmla="val 50000"/>
                            <a:gd name="adj2" fmla="val 26886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6C07" id="Flecha abajo 2" o:spid="_x0000_s1026" type="#_x0000_t67" style="position:absolute;margin-left:239.1pt;margin-top:16.4pt;width:31.1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" fillcolor="#9bbb59" strokecolor="#9bbb59" strokeweight="3pt">
                <v:shadow on="t" color="#243f60" opacity=".5" offset="1pt"/>
                <v:textbox style="layout-flow:vertical-ideographic"/>
              </v:shape>
            </w:pict>
          </mc:Fallback>
        </mc:AlternateContent>
      </w: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6230" w:rsidRDefault="001E6230" w:rsidP="001E623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192405</wp:posOffset>
                </wp:positionV>
                <wp:extent cx="4283075" cy="770255"/>
                <wp:effectExtent l="5715" t="11430" r="6985" b="889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92C" w:rsidRDefault="00C6592C" w:rsidP="001E6230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247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ransformar y mejorar la cultura escolar e institucional, para lograr entre todos una formación integral de calidad</w:t>
                            </w:r>
                          </w:p>
                          <w:p w:rsidR="00C6592C" w:rsidRPr="00D449AA" w:rsidRDefault="00C6592C" w:rsidP="001E6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6" style="position:absolute;left:0;text-align:left;margin-left:82.2pt;margin-top:15.15pt;width:337.25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" fillcolor="#92cddc" strokecolor="#92cddc">
                <v:textbox>
                  <w:txbxContent>
                    <w:p w:rsidR="00C6592C" w:rsidRDefault="00C6592C" w:rsidP="001E6230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247D6">
                        <w:rPr>
                          <w:rFonts w:ascii="Arial" w:hAnsi="Arial" w:cs="Arial"/>
                          <w:sz w:val="24"/>
                          <w:szCs w:val="24"/>
                        </w:rPr>
                        <w:t>ransformar y mejorar la cultura escolar e institucional, para lograr entre todos una formación integral de calidad</w:t>
                      </w:r>
                    </w:p>
                    <w:p w:rsidR="00C6592C" w:rsidRPr="00D449AA" w:rsidRDefault="00C6592C" w:rsidP="001E6230"/>
                  </w:txbxContent>
                </v:textbox>
              </v:roundrect>
            </w:pict>
          </mc:Fallback>
        </mc:AlternateContent>
      </w:r>
    </w:p>
    <w:p w:rsidR="001E6230" w:rsidRDefault="001E6230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7B47" w:rsidRDefault="002F7B47" w:rsidP="00C6592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  <w:sectPr w:rsidR="002F7B4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993"/>
        <w:gridCol w:w="992"/>
        <w:gridCol w:w="992"/>
        <w:gridCol w:w="992"/>
        <w:gridCol w:w="992"/>
      </w:tblGrid>
      <w:tr w:rsidR="002F7B47" w:rsidRPr="00F66083" w:rsidTr="00C6592C">
        <w:tc>
          <w:tcPr>
            <w:tcW w:w="12440" w:type="dxa"/>
            <w:gridSpan w:val="8"/>
            <w:shd w:val="clear" w:color="auto" w:fill="auto"/>
          </w:tcPr>
          <w:p w:rsidR="002F7B47" w:rsidRPr="00F66083" w:rsidRDefault="002F7B47" w:rsidP="00C6592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6083">
              <w:rPr>
                <w:rFonts w:ascii="Arial" w:hAnsi="Arial" w:cs="Arial"/>
                <w:b/>
                <w:sz w:val="16"/>
                <w:szCs w:val="16"/>
              </w:rPr>
              <w:t>Tabla No.</w:t>
            </w:r>
            <w:r w:rsidR="00C6592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Pr="00F66083">
              <w:rPr>
                <w:rFonts w:ascii="Arial" w:hAnsi="Arial" w:cs="Arial"/>
                <w:b/>
                <w:sz w:val="16"/>
                <w:szCs w:val="16"/>
              </w:rPr>
              <w:t xml:space="preserve"> Análisis ANNOVA en torno a los ítems de estudio:</w:t>
            </w:r>
          </w:p>
        </w:tc>
      </w:tr>
      <w:tr w:rsidR="002F7B47" w:rsidRPr="004B172E" w:rsidTr="00C6592C">
        <w:tc>
          <w:tcPr>
            <w:tcW w:w="6629" w:type="dxa"/>
            <w:gridSpan w:val="2"/>
            <w:shd w:val="clear" w:color="auto" w:fill="FFF2CC"/>
          </w:tcPr>
          <w:p w:rsidR="002F7B47" w:rsidRPr="00501C60" w:rsidRDefault="002F7B47" w:rsidP="00C659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1C6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5811" w:type="dxa"/>
            <w:gridSpan w:val="6"/>
            <w:shd w:val="clear" w:color="auto" w:fill="FFF2CC"/>
          </w:tcPr>
          <w:p w:rsidR="002F7B47" w:rsidRPr="004B172E" w:rsidRDefault="002F7B47" w:rsidP="00C659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172E">
              <w:rPr>
                <w:rFonts w:ascii="Arial" w:hAnsi="Arial" w:cs="Arial"/>
                <w:b/>
              </w:rPr>
              <w:t>GRUPOS DE CLASIFICACIÓN</w:t>
            </w:r>
          </w:p>
        </w:tc>
      </w:tr>
      <w:tr w:rsidR="002F7B47" w:rsidRPr="004C0C26" w:rsidTr="00C6592C">
        <w:trPr>
          <w:trHeight w:val="1251"/>
        </w:trPr>
        <w:tc>
          <w:tcPr>
            <w:tcW w:w="6629" w:type="dxa"/>
            <w:gridSpan w:val="2"/>
            <w:shd w:val="clear" w:color="auto" w:fill="DBDBDB"/>
          </w:tcPr>
          <w:p w:rsidR="002F7B47" w:rsidRPr="004B172E" w:rsidRDefault="002F7B47" w:rsidP="00C659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BDBDB"/>
          </w:tcPr>
          <w:p w:rsidR="002F7B47" w:rsidRPr="004C0C26" w:rsidRDefault="002F7B47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C26">
              <w:rPr>
                <w:rFonts w:ascii="Arial" w:hAnsi="Arial" w:cs="Arial"/>
                <w:sz w:val="18"/>
                <w:szCs w:val="18"/>
              </w:rPr>
              <w:t>Genero</w:t>
            </w:r>
          </w:p>
        </w:tc>
        <w:tc>
          <w:tcPr>
            <w:tcW w:w="993" w:type="dxa"/>
            <w:shd w:val="clear" w:color="auto" w:fill="DBDBDB"/>
          </w:tcPr>
          <w:p w:rsidR="002F7B47" w:rsidRPr="004C0C26" w:rsidRDefault="002F7B47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C26">
              <w:rPr>
                <w:rFonts w:ascii="Arial" w:hAnsi="Arial" w:cs="Arial"/>
                <w:sz w:val="18"/>
                <w:szCs w:val="18"/>
              </w:rPr>
              <w:t>Puesto</w:t>
            </w:r>
          </w:p>
        </w:tc>
        <w:tc>
          <w:tcPr>
            <w:tcW w:w="992" w:type="dxa"/>
            <w:shd w:val="clear" w:color="auto" w:fill="DBDBDB"/>
          </w:tcPr>
          <w:p w:rsidR="002F7B47" w:rsidRPr="004C0C26" w:rsidRDefault="002F7B47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C26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992" w:type="dxa"/>
            <w:shd w:val="clear" w:color="auto" w:fill="DBDBDB"/>
          </w:tcPr>
          <w:p w:rsidR="002F7B47" w:rsidRPr="004C0C26" w:rsidRDefault="002F7B47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C26">
              <w:rPr>
                <w:rFonts w:ascii="Arial" w:hAnsi="Arial" w:cs="Arial"/>
                <w:sz w:val="18"/>
                <w:szCs w:val="18"/>
              </w:rPr>
              <w:t>Antigüedad</w:t>
            </w:r>
          </w:p>
        </w:tc>
        <w:tc>
          <w:tcPr>
            <w:tcW w:w="992" w:type="dxa"/>
            <w:shd w:val="clear" w:color="auto" w:fill="DBDBDB"/>
          </w:tcPr>
          <w:p w:rsidR="000618E5" w:rsidRPr="000618E5" w:rsidRDefault="000618E5" w:rsidP="00C6592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18E5">
              <w:rPr>
                <w:rFonts w:ascii="Arial" w:hAnsi="Arial" w:cs="Arial"/>
                <w:sz w:val="14"/>
                <w:szCs w:val="14"/>
              </w:rPr>
              <w:t>Nivel/</w:t>
            </w:r>
          </w:p>
          <w:p w:rsidR="002F7B47" w:rsidRPr="004C0C26" w:rsidRDefault="000618E5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8E5">
              <w:rPr>
                <w:rFonts w:ascii="Arial" w:hAnsi="Arial" w:cs="Arial"/>
                <w:sz w:val="14"/>
                <w:szCs w:val="14"/>
              </w:rPr>
              <w:t>Categoría</w:t>
            </w:r>
          </w:p>
        </w:tc>
        <w:tc>
          <w:tcPr>
            <w:tcW w:w="992" w:type="dxa"/>
            <w:shd w:val="clear" w:color="auto" w:fill="DBDBDB"/>
          </w:tcPr>
          <w:p w:rsidR="002F7B47" w:rsidRPr="004C0C26" w:rsidRDefault="002F7B47" w:rsidP="00C659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C26">
              <w:rPr>
                <w:rFonts w:ascii="Arial" w:hAnsi="Arial" w:cs="Arial"/>
                <w:sz w:val="18"/>
                <w:szCs w:val="18"/>
              </w:rPr>
              <w:t>Grado Máximo de estudios</w:t>
            </w:r>
          </w:p>
        </w:tc>
      </w:tr>
      <w:tr w:rsidR="002F7B47" w:rsidRPr="004B172E" w:rsidTr="00C6592C">
        <w:trPr>
          <w:trHeight w:val="651"/>
        </w:trPr>
        <w:tc>
          <w:tcPr>
            <w:tcW w:w="6629" w:type="dxa"/>
            <w:gridSpan w:val="2"/>
            <w:shd w:val="clear" w:color="auto" w:fill="auto"/>
          </w:tcPr>
          <w:p w:rsidR="002F7B47" w:rsidRPr="004B172E" w:rsidRDefault="002F7B47" w:rsidP="00C6592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  <w:tc>
          <w:tcPr>
            <w:tcW w:w="993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  <w:tc>
          <w:tcPr>
            <w:tcW w:w="992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  <w:tc>
          <w:tcPr>
            <w:tcW w:w="992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  <w:tc>
          <w:tcPr>
            <w:tcW w:w="992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  <w:tc>
          <w:tcPr>
            <w:tcW w:w="992" w:type="dxa"/>
            <w:shd w:val="clear" w:color="auto" w:fill="auto"/>
          </w:tcPr>
          <w:p w:rsidR="002F7B47" w:rsidRPr="004B172E" w:rsidRDefault="002F7B47" w:rsidP="00736B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B172E">
              <w:rPr>
                <w:rFonts w:ascii="Arial" w:hAnsi="Arial" w:cs="Arial"/>
              </w:rPr>
              <w:t>Valores F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Genero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.056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1.105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2.950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2.617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.705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Puesto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.271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7.249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10.086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8.037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.518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Edad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8.350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15.709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61.544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11.760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11.799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Antigüedad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2.487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24.982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60.236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16.132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7.472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0618E5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Nivel/Categoría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82.440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12.893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16.301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9.140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1.395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Grado máximo de estudios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.175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1.272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3.352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2.639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.456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Desarrolla acciones concretas para ejecutarlas, une la palabra a la acción.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3.328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2.327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1.744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.531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1.335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Deja primero que pasen las cosas y según como fluyan, decide.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1.620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5.527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2.679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2.352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.752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.432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Establece un análisis lógico de la situación y después decide.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.334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2.257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2.797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1.498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Al decidir, considera sus impulsos momentáneos, sus emociones o sentimientos.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1.279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8.157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2.372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1.066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.571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.955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La saturación de información le limita en su toma de decisiones.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3.024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2.181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2.982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.169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1.582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Las decisiones que toma, presentan un compás de espera, hasta que decide implementarlas.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1.329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1.286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2.012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1.734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3.470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Las decisiones directivas que toma en la escuela primaria, presentan un alto nivel de complejidad.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.450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.766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3.375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1.217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.301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1.180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116A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Las decisiones directivas en la escuela primaria, las toma con ausencia de información, situaciones cambiantes, es decir, en ambientes de incertidumbre.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3.730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2.335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2.546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.540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1.349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6A8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 tomar una decisión, se ve presionado por el tiempo.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.182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.254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1.427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.582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1.396</w:t>
            </w:r>
          </w:p>
        </w:tc>
      </w:tr>
      <w:tr w:rsidR="002F7B47" w:rsidRPr="00116A81" w:rsidTr="00C6592C">
        <w:tc>
          <w:tcPr>
            <w:tcW w:w="534" w:type="dxa"/>
            <w:shd w:val="clear" w:color="auto" w:fill="auto"/>
          </w:tcPr>
          <w:p w:rsidR="002F7B47" w:rsidRPr="00116A81" w:rsidRDefault="002F7B47" w:rsidP="002F7B4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shd w:val="clear" w:color="auto" w:fill="auto"/>
          </w:tcPr>
          <w:p w:rsidR="002F7B47" w:rsidRPr="00116A81" w:rsidRDefault="002F7B47" w:rsidP="00C6592C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6A8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Toma decisiones con suficientes elementos de información y análisis.</w:t>
            </w:r>
          </w:p>
        </w:tc>
        <w:tc>
          <w:tcPr>
            <w:tcW w:w="850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3.590</w:t>
            </w:r>
          </w:p>
        </w:tc>
        <w:tc>
          <w:tcPr>
            <w:tcW w:w="993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4.042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2.520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A81">
              <w:rPr>
                <w:rFonts w:ascii="Arial" w:hAnsi="Arial" w:cs="Arial"/>
                <w:sz w:val="20"/>
                <w:szCs w:val="20"/>
                <w:highlight w:val="yellow"/>
              </w:rPr>
              <w:t>2.300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1.274</w:t>
            </w:r>
          </w:p>
        </w:tc>
        <w:tc>
          <w:tcPr>
            <w:tcW w:w="992" w:type="dxa"/>
            <w:shd w:val="clear" w:color="auto" w:fill="auto"/>
          </w:tcPr>
          <w:p w:rsidR="002F7B47" w:rsidRPr="00116A81" w:rsidRDefault="002F7B47" w:rsidP="00C659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A81">
              <w:rPr>
                <w:rFonts w:ascii="Arial" w:hAnsi="Arial" w:cs="Arial"/>
                <w:sz w:val="20"/>
                <w:szCs w:val="20"/>
              </w:rPr>
              <w:t>.304</w:t>
            </w:r>
          </w:p>
        </w:tc>
      </w:tr>
    </w:tbl>
    <w:p w:rsidR="002F7B47" w:rsidRDefault="002F7B4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  <w:sectPr w:rsidR="002F7B47" w:rsidSect="002F7B47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20557" w:rsidRDefault="00920557" w:rsidP="00502AF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2AF7" w:rsidRPr="00FD5F95" w:rsidRDefault="00502AF7" w:rsidP="00502AF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D5F95">
        <w:rPr>
          <w:rFonts w:ascii="Arial" w:hAnsi="Arial" w:cs="Arial"/>
          <w:b/>
          <w:sz w:val="24"/>
          <w:szCs w:val="24"/>
        </w:rPr>
        <w:t>Referencias bibliográficas:</w:t>
      </w:r>
    </w:p>
    <w:p w:rsidR="00502AF7" w:rsidRPr="007E062B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E062B">
        <w:rPr>
          <w:rFonts w:ascii="Arial" w:hAnsi="Arial" w:cs="Arial"/>
          <w:sz w:val="24"/>
          <w:szCs w:val="24"/>
        </w:rPr>
        <w:t>Borden, A.M. (1995) Proyecto de Formación en Gestión y administración educacional a directores de áreas educativas. Reporte inédito del encuentro con directores de áreas educativas. Asunción.</w:t>
      </w:r>
    </w:p>
    <w:p w:rsidR="00502AF7" w:rsidRPr="00055D41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E062B">
        <w:rPr>
          <w:rFonts w:ascii="Arial" w:hAnsi="Arial" w:cs="Arial"/>
          <w:sz w:val="24"/>
          <w:szCs w:val="24"/>
        </w:rPr>
        <w:t xml:space="preserve">Carmona Ibañez, Pedro. (1995). “La contabilización de los costes actuales y futuros de carácter medioambiental en las cuentas anuales”. </w:t>
      </w:r>
      <w:r w:rsidRPr="00055D41">
        <w:rPr>
          <w:rFonts w:ascii="Arial" w:hAnsi="Arial" w:cs="Arial"/>
          <w:sz w:val="24"/>
          <w:szCs w:val="24"/>
          <w:lang w:val="en-US"/>
        </w:rPr>
        <w:t>Técnica Contable. nº 560/561. Pág. 581.</w:t>
      </w:r>
    </w:p>
    <w:p w:rsidR="00502AF7" w:rsidRDefault="00502AF7" w:rsidP="00502AF7">
      <w:pPr>
        <w:spacing w:line="48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64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Chen, Shu-Heng (2005). Computational Intelligence in Economics and Finance: Carrying on the Legacy of Herbert Simon. </w:t>
      </w:r>
      <w:r w:rsidRPr="00EE645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Information Sciences, 170, 1, 121-131.</w:t>
      </w:r>
    </w:p>
    <w:p w:rsidR="00502AF7" w:rsidRPr="007E062B" w:rsidRDefault="00502AF7" w:rsidP="00502AF7">
      <w:pPr>
        <w:spacing w:line="480" w:lineRule="auto"/>
        <w:ind w:firstLine="708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E062B">
        <w:rPr>
          <w:rFonts w:ascii="Arial" w:hAnsi="Arial" w:cs="Arial"/>
          <w:sz w:val="24"/>
          <w:szCs w:val="24"/>
        </w:rPr>
        <w:t>Chiavenato, I. (2003). Introducción a la teoría general de la administración. México: Editorial Mc Graw Hill.</w:t>
      </w:r>
    </w:p>
    <w:p w:rsidR="00502AF7" w:rsidRPr="00A9536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95367">
        <w:rPr>
          <w:rFonts w:ascii="Arial" w:hAnsi="Arial" w:cs="Arial"/>
          <w:sz w:val="24"/>
          <w:szCs w:val="24"/>
        </w:rPr>
        <w:t>Cook T.D. y Reichardt Ch. S.; “Métodos Cualitativos y cuantitativos en investigación evaluativa”; Ediciones Morata S.A., Madrid, 1986.</w:t>
      </w:r>
    </w:p>
    <w:p w:rsidR="00502AF7" w:rsidRPr="009203DA" w:rsidRDefault="00502AF7" w:rsidP="00502AF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D5F95">
        <w:rPr>
          <w:rFonts w:ascii="Arial" w:hAnsi="Arial" w:cs="Arial"/>
          <w:sz w:val="24"/>
          <w:szCs w:val="24"/>
          <w:lang w:val="en-US"/>
        </w:rPr>
        <w:t xml:space="preserve">Creswell, J. W. (2003). Research Design: qualitative, quantitative, and mixed methods approaches (2.ª ed.). </w:t>
      </w:r>
      <w:r w:rsidRPr="009203DA">
        <w:rPr>
          <w:rFonts w:ascii="Arial" w:hAnsi="Arial" w:cs="Arial"/>
          <w:sz w:val="24"/>
          <w:szCs w:val="24"/>
        </w:rPr>
        <w:t xml:space="preserve">Londres: Sage. </w:t>
      </w:r>
    </w:p>
    <w:p w:rsidR="00502AF7" w:rsidRPr="00B95012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95012">
        <w:rPr>
          <w:rFonts w:ascii="Arial" w:hAnsi="Arial" w:cs="Arial"/>
          <w:sz w:val="24"/>
          <w:szCs w:val="24"/>
        </w:rPr>
        <w:t>Fullan y Stiegelbauer (2000). El cambio educativo: Guía de planeación para Maestros. Mexico  Ed</w:t>
      </w:r>
      <w:r>
        <w:rPr>
          <w:rFonts w:ascii="Arial" w:hAnsi="Arial" w:cs="Arial"/>
          <w:sz w:val="24"/>
          <w:szCs w:val="24"/>
        </w:rPr>
        <w:t>itoral Trillas 1997.</w:t>
      </w:r>
    </w:p>
    <w:p w:rsidR="00502AF7" w:rsidRDefault="00502AF7" w:rsidP="00502AF7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4851">
        <w:rPr>
          <w:rFonts w:ascii="Arial" w:hAnsi="Arial" w:cs="Arial"/>
          <w:sz w:val="24"/>
          <w:szCs w:val="24"/>
        </w:rPr>
        <w:t>García, Salinero Julia. Estudios Descriptivos. NURE Investigación.  Junio de 2004. No. 7.Barcelona.</w:t>
      </w:r>
    </w:p>
    <w:p w:rsidR="00502AF7" w:rsidRPr="00A60BA4" w:rsidRDefault="00502AF7" w:rsidP="00502A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60BA4">
        <w:rPr>
          <w:rFonts w:ascii="Arial" w:hAnsi="Arial" w:cs="Arial"/>
          <w:sz w:val="24"/>
          <w:szCs w:val="24"/>
        </w:rPr>
        <w:t>García Bellido, R.; González Such, J. y Jornet Meliá, J.M. Innova MIDE. Grupo de Innovación Educativa. Universitad de Valencia 2010</w:t>
      </w:r>
    </w:p>
    <w:p w:rsidR="00502AF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16AD6">
        <w:rPr>
          <w:rFonts w:ascii="Arial" w:hAnsi="Arial" w:cs="Arial"/>
          <w:sz w:val="24"/>
          <w:szCs w:val="24"/>
        </w:rPr>
        <w:t>Herná</w:t>
      </w:r>
      <w:r>
        <w:rPr>
          <w:rFonts w:ascii="Arial" w:hAnsi="Arial" w:cs="Arial"/>
          <w:sz w:val="24"/>
          <w:szCs w:val="24"/>
        </w:rPr>
        <w:t>ndez R, Fernández C y Baptista P. (2010</w:t>
      </w:r>
      <w:r w:rsidRPr="00F16AD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Metodología de la investigación. Mexico, </w:t>
      </w:r>
      <w:r w:rsidRPr="00F16AD6">
        <w:rPr>
          <w:rFonts w:ascii="Arial" w:hAnsi="Arial" w:cs="Arial"/>
          <w:sz w:val="24"/>
          <w:szCs w:val="24"/>
        </w:rPr>
        <w:t>McGRAW - HILL</w:t>
      </w:r>
    </w:p>
    <w:p w:rsidR="00502AF7" w:rsidRPr="007E062B" w:rsidRDefault="00502AF7" w:rsidP="00502AF7">
      <w:pPr>
        <w:spacing w:line="480" w:lineRule="auto"/>
        <w:rPr>
          <w:rFonts w:ascii="Arial" w:hAnsi="Arial" w:cs="Arial"/>
          <w:sz w:val="24"/>
          <w:szCs w:val="24"/>
        </w:rPr>
      </w:pPr>
    </w:p>
    <w:p w:rsidR="00502AF7" w:rsidRDefault="00502AF7" w:rsidP="00502AF7">
      <w:pPr>
        <w:spacing w:line="48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06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Joan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P. y Anguiano-</w:t>
      </w:r>
      <w:r w:rsidRPr="007E06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Carrasco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C.</w:t>
      </w:r>
      <w:r w:rsidRPr="007E06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(2010)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análisis factorial como técnica de investigación en Psicología. Revista papeles del psicólogo, Vol 31 (1), pp18-33. Disponible  en http:/www.papelesdelpsicologo.es/pdf/1793.pdf</w:t>
      </w:r>
    </w:p>
    <w:p w:rsidR="00502AF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3B7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Kahneman, D., &amp; Tversky, A. (1973). The psychology of prediction. </w:t>
      </w:r>
      <w:r w:rsidRPr="003B3B7B">
        <w:rPr>
          <w:rFonts w:ascii="Arial" w:hAnsi="Arial" w:cs="Arial"/>
          <w:color w:val="000000"/>
          <w:sz w:val="24"/>
          <w:szCs w:val="24"/>
          <w:shd w:val="clear" w:color="auto" w:fill="FFFFFF"/>
        </w:rPr>
        <w:t>Psychological Review, 80(4), 237-251.</w:t>
      </w:r>
    </w:p>
    <w:p w:rsidR="00502AF7" w:rsidRPr="00303FB4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3B3B7B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ast</w:t>
      </w:r>
      <w:r w:rsidRPr="003B3B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Fremont. (1979). Administración de las organizaciones. </w:t>
      </w:r>
      <w:r w:rsidRPr="00303FB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Editorial Mc Graw-Hill. Pág 383.</w:t>
      </w:r>
    </w:p>
    <w:p w:rsidR="00502AF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B7CFF">
        <w:rPr>
          <w:rFonts w:ascii="Arial" w:hAnsi="Arial" w:cs="Arial"/>
          <w:sz w:val="24"/>
          <w:szCs w:val="24"/>
        </w:rPr>
        <w:t>Mintzberg, H (2001). Diseño de organizaciones eficientes, Buenos Aires: El Ateneo</w:t>
      </w:r>
    </w:p>
    <w:p w:rsidR="00502AF7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17A54">
        <w:rPr>
          <w:rFonts w:ascii="Arial" w:hAnsi="Arial" w:cs="Arial"/>
          <w:sz w:val="24"/>
          <w:szCs w:val="24"/>
        </w:rPr>
        <w:t>Santesmases M. DYANE. Diseño y análisis de encuestas en investigación social y de mercados. Madrid: Ediciones Pirámide, 1997.</w:t>
      </w:r>
      <w:r>
        <w:rPr>
          <w:rFonts w:ascii="Arial" w:hAnsi="Arial" w:cs="Arial"/>
          <w:sz w:val="24"/>
          <w:szCs w:val="24"/>
        </w:rPr>
        <w:t xml:space="preserve"> </w:t>
      </w:r>
      <w:r w:rsidRPr="00217A54">
        <w:rPr>
          <w:rFonts w:ascii="Arial" w:hAnsi="Arial" w:cs="Arial"/>
          <w:sz w:val="24"/>
          <w:szCs w:val="24"/>
        </w:rPr>
        <w:t xml:space="preserve">Manuscrito recibido el 28 de enero de </w:t>
      </w:r>
      <w:r>
        <w:rPr>
          <w:rFonts w:ascii="Arial" w:hAnsi="Arial" w:cs="Arial"/>
          <w:sz w:val="24"/>
          <w:szCs w:val="24"/>
        </w:rPr>
        <w:t>2002 y</w:t>
      </w:r>
      <w:r w:rsidRPr="00217A54">
        <w:rPr>
          <w:rFonts w:ascii="Arial" w:hAnsi="Arial" w:cs="Arial"/>
          <w:sz w:val="24"/>
          <w:szCs w:val="24"/>
        </w:rPr>
        <w:t xml:space="preserve"> aceptado para su publicación el 24 de abril de 2002.</w:t>
      </w:r>
      <w:r>
        <w:rPr>
          <w:rFonts w:ascii="Arial" w:hAnsi="Arial" w:cs="Arial"/>
          <w:sz w:val="24"/>
          <w:szCs w:val="24"/>
        </w:rPr>
        <w:t xml:space="preserve">Madrid. </w:t>
      </w:r>
    </w:p>
    <w:p w:rsidR="00502AF7" w:rsidRPr="007E062B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E062B">
        <w:rPr>
          <w:rFonts w:ascii="Arial" w:hAnsi="Arial" w:cs="Arial"/>
          <w:sz w:val="24"/>
          <w:szCs w:val="24"/>
        </w:rPr>
        <w:t>Segovia Carrillo María de la Luz. La Supervisión Escolar y su relación con la Gestión Escolar. Un perfil  deseable. Tesis Doctoral titulada por el Instituto Universitario Anglo Español en Durango. México (2010)</w:t>
      </w:r>
    </w:p>
    <w:p w:rsidR="00502AF7" w:rsidRPr="00FD5F95" w:rsidRDefault="00502AF7" w:rsidP="00502AF7">
      <w:pPr>
        <w:spacing w:line="48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95012">
        <w:rPr>
          <w:rFonts w:ascii="Arial" w:hAnsi="Arial" w:cs="Arial"/>
          <w:sz w:val="24"/>
          <w:szCs w:val="24"/>
        </w:rPr>
        <w:t xml:space="preserve">SEP </w:t>
      </w:r>
      <w:r>
        <w:rPr>
          <w:rFonts w:ascii="Arial" w:hAnsi="Arial" w:cs="Arial"/>
          <w:sz w:val="24"/>
          <w:szCs w:val="24"/>
        </w:rPr>
        <w:t>(</w:t>
      </w:r>
      <w:r w:rsidRPr="00B95012">
        <w:rPr>
          <w:rFonts w:ascii="Arial" w:hAnsi="Arial" w:cs="Arial"/>
          <w:sz w:val="24"/>
          <w:szCs w:val="24"/>
        </w:rPr>
        <w:t>2004</w:t>
      </w:r>
      <w:r>
        <w:rPr>
          <w:rFonts w:ascii="Arial" w:hAnsi="Arial" w:cs="Arial"/>
          <w:sz w:val="24"/>
          <w:szCs w:val="24"/>
        </w:rPr>
        <w:t>).</w:t>
      </w:r>
      <w:r w:rsidRPr="00B95012">
        <w:rPr>
          <w:rFonts w:ascii="Arial" w:hAnsi="Arial" w:cs="Arial"/>
          <w:sz w:val="24"/>
          <w:szCs w:val="24"/>
        </w:rPr>
        <w:t xml:space="preserve"> Durango, secretaria de educación Pública. Un plan para mejorar l</w:t>
      </w:r>
      <w:r>
        <w:rPr>
          <w:rFonts w:ascii="Arial" w:hAnsi="Arial" w:cs="Arial"/>
          <w:sz w:val="24"/>
          <w:szCs w:val="24"/>
        </w:rPr>
        <w:t xml:space="preserve">a gestión de la escuela. </w:t>
      </w:r>
      <w:r w:rsidRPr="00FD5F95">
        <w:rPr>
          <w:rFonts w:ascii="Arial" w:hAnsi="Arial" w:cs="Arial"/>
          <w:sz w:val="24"/>
          <w:szCs w:val="24"/>
          <w:lang w:val="en-US"/>
        </w:rPr>
        <w:t>México</w:t>
      </w:r>
    </w:p>
    <w:p w:rsidR="00502AF7" w:rsidRPr="00FD5F95" w:rsidRDefault="00502AF7" w:rsidP="00502AF7">
      <w:pPr>
        <w:spacing w:line="480" w:lineRule="auto"/>
        <w:ind w:firstLine="708"/>
        <w:contextualSpacing/>
        <w:rPr>
          <w:rFonts w:ascii="Arial" w:hAnsi="Arial" w:cs="Arial"/>
          <w:sz w:val="24"/>
          <w:szCs w:val="24"/>
          <w:lang w:val="en-US"/>
        </w:rPr>
      </w:pPr>
      <w:r w:rsidRPr="009417FF">
        <w:rPr>
          <w:rFonts w:ascii="Arial" w:hAnsi="Arial" w:cs="Arial"/>
          <w:sz w:val="24"/>
          <w:szCs w:val="24"/>
          <w:lang w:val="en-US"/>
        </w:rPr>
        <w:t>Schein 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417FF">
        <w:rPr>
          <w:rFonts w:ascii="Arial" w:hAnsi="Arial" w:cs="Arial"/>
          <w:sz w:val="24"/>
          <w:szCs w:val="24"/>
          <w:lang w:val="en-US"/>
        </w:rPr>
        <w:t>H.</w:t>
      </w:r>
      <w:r>
        <w:rPr>
          <w:rFonts w:ascii="Arial" w:hAnsi="Arial" w:cs="Arial"/>
          <w:sz w:val="24"/>
          <w:szCs w:val="24"/>
          <w:lang w:val="en-US"/>
        </w:rPr>
        <w:t xml:space="preserve"> (1988).</w:t>
      </w:r>
      <w:r w:rsidRPr="009417FF">
        <w:rPr>
          <w:rFonts w:ascii="Arial" w:hAnsi="Arial" w:cs="Arial"/>
          <w:sz w:val="24"/>
          <w:szCs w:val="24"/>
          <w:lang w:val="en-US"/>
        </w:rPr>
        <w:t xml:space="preserve"> Process consultation. Cambridge: Addison-</w:t>
      </w:r>
      <w:r>
        <w:rPr>
          <w:rFonts w:ascii="Arial" w:hAnsi="Arial" w:cs="Arial"/>
          <w:sz w:val="24"/>
          <w:szCs w:val="24"/>
          <w:lang w:val="en-US"/>
        </w:rPr>
        <w:t>Wesley Publishing Company.</w:t>
      </w:r>
      <w:r w:rsidRPr="009417FF">
        <w:rPr>
          <w:rFonts w:ascii="Arial" w:hAnsi="Arial" w:cs="Arial"/>
          <w:sz w:val="24"/>
          <w:szCs w:val="24"/>
          <w:lang w:val="en-US"/>
        </w:rPr>
        <w:t xml:space="preserve"> pp.81.</w:t>
      </w:r>
    </w:p>
    <w:p w:rsidR="00F429EC" w:rsidRPr="00502AF7" w:rsidRDefault="00F429EC">
      <w:pPr>
        <w:rPr>
          <w:lang w:val="en-US"/>
        </w:rPr>
      </w:pPr>
    </w:p>
    <w:sectPr w:rsidR="00F429EC" w:rsidRPr="00502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DF" w:rsidRDefault="00951BDF" w:rsidP="002F7B47">
      <w:pPr>
        <w:spacing w:after="0" w:line="240" w:lineRule="auto"/>
      </w:pPr>
      <w:r>
        <w:separator/>
      </w:r>
    </w:p>
  </w:endnote>
  <w:endnote w:type="continuationSeparator" w:id="0">
    <w:p w:rsidR="00951BDF" w:rsidRDefault="00951BDF" w:rsidP="002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DF" w:rsidRDefault="00951BDF" w:rsidP="002F7B47">
      <w:pPr>
        <w:spacing w:after="0" w:line="240" w:lineRule="auto"/>
      </w:pPr>
      <w:r>
        <w:separator/>
      </w:r>
    </w:p>
  </w:footnote>
  <w:footnote w:type="continuationSeparator" w:id="0">
    <w:p w:rsidR="00951BDF" w:rsidRDefault="00951BDF" w:rsidP="002F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72A"/>
    <w:multiLevelType w:val="hybridMultilevel"/>
    <w:tmpl w:val="1EA03C7A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4A38DF"/>
    <w:multiLevelType w:val="hybridMultilevel"/>
    <w:tmpl w:val="FAE4AD58"/>
    <w:lvl w:ilvl="0" w:tplc="EFD6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5F9D"/>
    <w:multiLevelType w:val="hybridMultilevel"/>
    <w:tmpl w:val="C7F48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D1F"/>
    <w:multiLevelType w:val="hybridMultilevel"/>
    <w:tmpl w:val="89A61D70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4621FA1"/>
    <w:multiLevelType w:val="hybridMultilevel"/>
    <w:tmpl w:val="3556B438"/>
    <w:lvl w:ilvl="0" w:tplc="0030707E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C2B"/>
    <w:multiLevelType w:val="hybridMultilevel"/>
    <w:tmpl w:val="8E082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36AA"/>
    <w:multiLevelType w:val="hybridMultilevel"/>
    <w:tmpl w:val="BCE08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C0E"/>
    <w:multiLevelType w:val="hybridMultilevel"/>
    <w:tmpl w:val="66B47F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7945"/>
    <w:multiLevelType w:val="hybridMultilevel"/>
    <w:tmpl w:val="52DACF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50F0D"/>
    <w:multiLevelType w:val="hybridMultilevel"/>
    <w:tmpl w:val="55A64714"/>
    <w:lvl w:ilvl="0" w:tplc="C2CCB83C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2F57"/>
    <w:multiLevelType w:val="hybridMultilevel"/>
    <w:tmpl w:val="B56A2644"/>
    <w:lvl w:ilvl="0" w:tplc="FB0A764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F2F78"/>
    <w:multiLevelType w:val="hybridMultilevel"/>
    <w:tmpl w:val="4CF4A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D5E"/>
    <w:multiLevelType w:val="hybridMultilevel"/>
    <w:tmpl w:val="9F5630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911697"/>
    <w:multiLevelType w:val="hybridMultilevel"/>
    <w:tmpl w:val="828EE1BC"/>
    <w:lvl w:ilvl="0" w:tplc="D960F65C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E7D62"/>
    <w:multiLevelType w:val="multilevel"/>
    <w:tmpl w:val="9D10FF0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795" w:hanging="735"/>
      </w:pPr>
    </w:lvl>
    <w:lvl w:ilvl="2">
      <w:start w:val="11"/>
      <w:numFmt w:val="decimal"/>
      <w:isLgl/>
      <w:lvlText w:val="%1.%2.%3"/>
      <w:lvlJc w:val="left"/>
      <w:pPr>
        <w:ind w:left="795" w:hanging="735"/>
      </w:pPr>
    </w:lvl>
    <w:lvl w:ilvl="3">
      <w:start w:val="1"/>
      <w:numFmt w:val="decimal"/>
      <w:isLgl/>
      <w:lvlText w:val="%1.%2.%3.%4"/>
      <w:lvlJc w:val="left"/>
      <w:pPr>
        <w:ind w:left="1140" w:hanging="108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44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15">
    <w:nsid w:val="5E0073A5"/>
    <w:multiLevelType w:val="hybridMultilevel"/>
    <w:tmpl w:val="B9EE9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A383F"/>
    <w:multiLevelType w:val="hybridMultilevel"/>
    <w:tmpl w:val="2E62F4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24F85"/>
    <w:multiLevelType w:val="hybridMultilevel"/>
    <w:tmpl w:val="E3CCA1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2A4"/>
    <w:multiLevelType w:val="hybridMultilevel"/>
    <w:tmpl w:val="95403208"/>
    <w:lvl w:ilvl="0" w:tplc="EC701BCE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5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6"/>
    <w:rsid w:val="00055D41"/>
    <w:rsid w:val="000618E5"/>
    <w:rsid w:val="00120D51"/>
    <w:rsid w:val="0014611B"/>
    <w:rsid w:val="00152F61"/>
    <w:rsid w:val="001761D8"/>
    <w:rsid w:val="00187E7A"/>
    <w:rsid w:val="001B4747"/>
    <w:rsid w:val="001E6230"/>
    <w:rsid w:val="002C79E0"/>
    <w:rsid w:val="002F7B47"/>
    <w:rsid w:val="00303FB4"/>
    <w:rsid w:val="003E42FE"/>
    <w:rsid w:val="00416E8E"/>
    <w:rsid w:val="00462E97"/>
    <w:rsid w:val="00465DE6"/>
    <w:rsid w:val="00502AF7"/>
    <w:rsid w:val="005B3677"/>
    <w:rsid w:val="006846CD"/>
    <w:rsid w:val="006D6707"/>
    <w:rsid w:val="006F4A8C"/>
    <w:rsid w:val="00736B90"/>
    <w:rsid w:val="007F4906"/>
    <w:rsid w:val="007F6C0E"/>
    <w:rsid w:val="0080699C"/>
    <w:rsid w:val="0083037C"/>
    <w:rsid w:val="00874EBE"/>
    <w:rsid w:val="008F6D06"/>
    <w:rsid w:val="00920557"/>
    <w:rsid w:val="00951BDF"/>
    <w:rsid w:val="009B6BDD"/>
    <w:rsid w:val="00A36808"/>
    <w:rsid w:val="00B13940"/>
    <w:rsid w:val="00B46FFE"/>
    <w:rsid w:val="00BD2AA2"/>
    <w:rsid w:val="00BD2ED8"/>
    <w:rsid w:val="00C23855"/>
    <w:rsid w:val="00C47175"/>
    <w:rsid w:val="00C6592C"/>
    <w:rsid w:val="00C66C69"/>
    <w:rsid w:val="00C77716"/>
    <w:rsid w:val="00C86E7E"/>
    <w:rsid w:val="00CE0682"/>
    <w:rsid w:val="00DA46E8"/>
    <w:rsid w:val="00DE1C0C"/>
    <w:rsid w:val="00EB2DD0"/>
    <w:rsid w:val="00F42723"/>
    <w:rsid w:val="00F429EC"/>
    <w:rsid w:val="00F953A0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B57B-2D20-4452-B7D3-D50CC3E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F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02AF7"/>
  </w:style>
  <w:style w:type="character" w:styleId="Hipervnculo">
    <w:name w:val="Hyperlink"/>
    <w:uiPriority w:val="99"/>
    <w:unhideWhenUsed/>
    <w:rsid w:val="00502AF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4A8C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F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B47"/>
  </w:style>
  <w:style w:type="paragraph" w:styleId="Piedepgina">
    <w:name w:val="footer"/>
    <w:basedOn w:val="Normal"/>
    <w:link w:val="PiedepginaCar"/>
    <w:uiPriority w:val="99"/>
    <w:unhideWhenUsed/>
    <w:rsid w:val="002F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mos_Tver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oruizyaneth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3048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Soto</dc:creator>
  <cp:keywords/>
  <dc:description/>
  <cp:lastModifiedBy>Isela Ochoa</cp:lastModifiedBy>
  <cp:revision>2</cp:revision>
  <dcterms:created xsi:type="dcterms:W3CDTF">2017-10-23T20:34:00Z</dcterms:created>
  <dcterms:modified xsi:type="dcterms:W3CDTF">2017-10-23T20:34:00Z</dcterms:modified>
</cp:coreProperties>
</file>